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Homework 2</w:t>
      </w:r>
    </w:p>
    <w:p>
      <w:pPr>
        <w:pStyle w:val="Subtitle"/>
      </w:pPr>
      <w:r>
        <w:t xml:space="preserve">LCRS </w:t>
      </w:r>
      <w:r>
        <w:rPr>
          <w:rFonts w:hint="eastAsia"/>
        </w:rPr>
        <w:t xml:space="preserve">星系样本分析报告</w:t>
      </w:r>
    </w:p>
    <w:p>
      <w:pPr>
        <w:pStyle w:val="Author"/>
      </w:pPr>
      <w:r>
        <w:rPr>
          <w:rFonts w:hint="eastAsia"/>
        </w:rPr>
        <w:t xml:space="preserve">姜玥晟</w:t>
      </w:r>
    </w:p>
    <w:p>
      <w:pPr>
        <w:pStyle w:val="Date"/>
      </w:pPr>
      <w:r>
        <w:t xml:space="preserve">2026-04-21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drawing>
                <wp:inline>
                  <wp:extent cx="1066800" cy="1493520"/>
                  <wp:effectExtent b="0" l="0" r="0" t="0"/>
                  <wp:docPr descr="Portrait" title="" id="10" name="Picture"/>
                  <a:graphic>
                    <a:graphicData uri="http://schemas.openxmlformats.org/drawingml/2006/picture">
                      <pic:pic>
                        <pic:nvPicPr>
                          <pic:cNvPr descr="assets/profile.jp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493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源题编号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HW02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学生姓名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姜玥晟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报告主题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LCRS </w:t>
            </w:r>
            <w:r>
              <w:rPr>
                <w:rFonts w:hint="eastAsia"/>
              </w:rPr>
              <w:t xml:space="preserve">星系样本清洗、极值统计与三维可视化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实验环境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</w:t>
            </w:r>
            <w:r>
              <w:t xml:space="preserve"> </w:t>
            </w:r>
            <w:r>
              <w:rPr>
                <w:rFonts w:hint="eastAsia"/>
              </w:rPr>
              <w:t xml:space="preserve">数据处理与</w:t>
            </w:r>
            <w:r>
              <w:t xml:space="preserve"> </w:t>
            </w:r>
            <w:r>
              <w:rPr>
                <w:rStyle w:val="VerbatimChar"/>
              </w:rPr>
              <w:t xml:space="preserve">matplotlib</w:t>
            </w:r>
            <w:r>
              <w:t xml:space="preserve"> </w:t>
            </w:r>
            <w:r>
              <w:rPr>
                <w:rFonts w:hint="eastAsia"/>
              </w:rPr>
              <w:t xml:space="preserve">三维绘图</w:t>
            </w:r>
          </w:p>
        </w:tc>
      </w:tr>
    </w:tbl>
    <w:bookmarkStart w:id="22" w:name="lcrs-星系样本的清洗与极值统计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LCRS </w:t>
      </w:r>
      <w:r>
        <w:rPr>
          <w:rFonts w:hint="eastAsia"/>
        </w:rPr>
        <w:t xml:space="preserve">星系样本的清洗与极值统计</w:t>
      </w:r>
    </w:p>
    <w:bookmarkStart w:id="15" w:name="题目陈述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rPr>
          <w:rFonts w:hint="eastAsia"/>
        </w:rPr>
        <w:t xml:space="preserve">题目陈述</w:t>
      </w:r>
    </w:p>
    <w:p>
      <w:pPr>
        <w:pStyle w:val="FirstParagraph"/>
      </w:pPr>
      <w:r>
        <w:rPr>
          <w:rFonts w:hint="eastAsia"/>
        </w:rPr>
        <w:t xml:space="preserve">题目给出</w:t>
      </w:r>
      <w:r>
        <w:t xml:space="preserve"> </w:t>
      </w:r>
      <w:r>
        <w:rPr>
          <w:rStyle w:val="VerbatimChar"/>
        </w:rPr>
        <w:t xml:space="preserve">lcrs.txt</w:t>
      </w:r>
      <w:r>
        <w:rPr>
          <w:rFonts w:hint="eastAsia"/>
        </w:rPr>
        <w:t xml:space="preserve">。文件前部包含注释行，数据区的每条有效记录有四列，分别表示</w:t>
      </w:r>
      <w:r>
        <w:t xml:space="preserve"> recession </w:t>
      </w:r>
      <w:r>
        <w:rPr>
          <w:rFonts w:hint="eastAsia"/>
        </w:rPr>
        <w:t xml:space="preserve">velocity、球坐标角</w:t>
      </w:r>
      <w:r>
        <w:t xml:space="preserve"> </w:t>
      </w:r>
      <w:r>
        <w:rPr>
          <w:rStyle w:val="VerbatimChar"/>
        </w:rPr>
        <w:t xml:space="preserve">theta</w:t>
      </w:r>
      <w:r>
        <w:rPr>
          <w:rFonts w:hint="eastAsia"/>
        </w:rPr>
        <w:t xml:space="preserve">、球坐标角</w:t>
      </w:r>
      <w:r>
        <w:t xml:space="preserve"> </w:t>
      </w:r>
      <w:r>
        <w:rPr>
          <w:rStyle w:val="VerbatimChar"/>
        </w:rPr>
        <w:t xml:space="preserve">phi</w:t>
      </w:r>
      <w:r>
        <w:t xml:space="preserve"> </w:t>
      </w:r>
      <w:r>
        <w:rPr>
          <w:rFonts w:hint="eastAsia"/>
        </w:rPr>
        <w:t xml:space="preserve">以及红光波段</w:t>
      </w:r>
      <w:r>
        <w:t xml:space="preserve"> absolute magnitude。</w:t>
      </w:r>
    </w:p>
    <w:bookmarkStart w:id="12" w:name="a-数据清洗与速度极值"/>
    <w:p>
      <w:pPr>
        <w:pStyle w:val="Heading3"/>
      </w:pPr>
      <w:r>
        <w:rPr>
          <w:rStyle w:val="SectionNumber"/>
        </w:rPr>
        <w:t xml:space="preserve">1.1.1</w:t>
      </w:r>
      <w:r>
        <w:tab/>
      </w:r>
      <w:r>
        <w:t xml:space="preserve">(a) </w:t>
      </w:r>
      <w:r>
        <w:rPr>
          <w:rFonts w:hint="eastAsia"/>
        </w:rPr>
        <w:t xml:space="preserve">数据清洗与速度极值</w:t>
      </w:r>
    </w:p>
    <w:p>
      <w:pPr>
        <w:pStyle w:val="FirstParagraph"/>
      </w:pPr>
      <w:r>
        <w:rPr>
          <w:rFonts w:hint="eastAsia"/>
        </w:rPr>
        <w:t xml:space="preserve">去除注释行，保留纯数值记录，并求出</w:t>
      </w:r>
      <w:r>
        <w:t xml:space="preserve"> recession velocity </w:t>
      </w:r>
      <w:r>
        <w:rPr>
          <w:rFonts w:hint="eastAsia"/>
        </w:rPr>
        <w:t xml:space="preserve">的最小值与最大值。</w:t>
      </w:r>
    </w:p>
    <w:bookmarkEnd w:id="12"/>
    <w:bookmarkStart w:id="13" w:name="b-最亮与最暗星系"/>
    <w:p>
      <w:pPr>
        <w:pStyle w:val="Heading3"/>
      </w:pPr>
      <w:r>
        <w:rPr>
          <w:rStyle w:val="SectionNumber"/>
        </w:rPr>
        <w:t xml:space="preserve">1.1.2</w:t>
      </w:r>
      <w:r>
        <w:tab/>
      </w:r>
      <w:r>
        <w:t xml:space="preserve">(b) </w:t>
      </w:r>
      <w:r>
        <w:rPr>
          <w:rFonts w:hint="eastAsia"/>
        </w:rPr>
        <w:t xml:space="preserve">最亮与最暗星系</w:t>
      </w:r>
    </w:p>
    <w:p>
      <w:pPr>
        <w:pStyle w:val="FirstParagraph"/>
      </w:pPr>
      <w:r>
        <w:rPr>
          <w:rFonts w:hint="eastAsia"/>
        </w:rPr>
        <w:t xml:space="preserve">找出最亮星系与最暗星系对应的</w:t>
      </w:r>
      <w:r>
        <w:t xml:space="preserve"> recession velocity。</w:t>
      </w:r>
    </w:p>
    <w:bookmarkEnd w:id="13"/>
    <w:bookmarkStart w:id="14" w:name="c-选择效应解释"/>
    <w:p>
      <w:pPr>
        <w:pStyle w:val="Heading3"/>
      </w:pPr>
      <w:r>
        <w:rPr>
          <w:rStyle w:val="SectionNumber"/>
        </w:rPr>
        <w:t xml:space="preserve">1.1.3</w:t>
      </w:r>
      <w:r>
        <w:tab/>
      </w:r>
      <w:r>
        <w:t xml:space="preserve">(c) </w:t>
      </w:r>
      <w:r>
        <w:rPr>
          <w:rFonts w:hint="eastAsia"/>
        </w:rPr>
        <w:t xml:space="preserve">选择效应解释</w:t>
      </w:r>
    </w:p>
    <w:p>
      <w:pPr>
        <w:pStyle w:val="FirstParagraph"/>
      </w:pPr>
      <w:r>
        <w:rPr>
          <w:rFonts w:hint="eastAsia"/>
        </w:rPr>
        <w:t xml:space="preserve">结合该样本来自</w:t>
      </w:r>
      <w:r>
        <w:t xml:space="preserve"> flux-limited survey </w:t>
      </w:r>
      <w:r>
        <w:rPr>
          <w:rFonts w:hint="eastAsia"/>
        </w:rPr>
        <w:t xml:space="preserve">的背景，对上述结果给出定性解释。</w:t>
      </w:r>
    </w:p>
    <w:p>
      <w:pPr>
        <w:pStyle w:val="BodyText"/>
      </w:pPr>
      <w:r>
        <w:rPr>
          <w:rFonts w:hint="eastAsia"/>
        </w:rPr>
        <w:t xml:space="preserve">题目同时要求把计算结果写入</w:t>
      </w:r>
      <w:r>
        <w:t xml:space="preserve"> </w:t>
      </w:r>
      <w:r>
        <w:rPr>
          <w:rStyle w:val="VerbatimChar"/>
        </w:rPr>
        <w:t xml:space="preserve">galaxies.txt</w:t>
      </w:r>
      <w:r>
        <w:t xml:space="preserve">。</w:t>
      </w:r>
    </w:p>
    <w:bookmarkEnd w:id="14"/>
    <w:bookmarkEnd w:id="15"/>
    <w:bookmarkStart w:id="16" w:name="解决方案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rPr>
          <w:rFonts w:hint="eastAsia"/>
        </w:rPr>
        <w:t xml:space="preserve">解决方案</w:t>
      </w:r>
    </w:p>
    <w:p>
      <w:pPr>
        <w:pStyle w:val="FirstParagraph"/>
      </w:pPr>
      <w:r>
        <w:rPr>
          <w:rFonts w:hint="eastAsia"/>
        </w:rPr>
        <w:t xml:space="preserve">统计流程可形式化表示为如下伪代码：</w:t>
      </w:r>
    </w:p>
    <w:p>
      <w:pPr>
        <w:pStyle w:val="SourceCode"/>
      </w:pPr>
      <w:r>
        <w:rPr>
          <w:rStyle w:val="VerbatimChar"/>
        </w:rPr>
        <w:t xml:space="preserve">Input : raw catalog lines</w:t>
      </w:r>
      <w:r>
        <w:br/>
      </w:r>
      <w:r>
        <w:rPr>
          <w:rStyle w:val="VerbatimChar"/>
        </w:rPr>
        <w:t xml:space="preserve">Output: cleaned samples and extrema summary</w:t>
      </w:r>
      <w:r>
        <w:br/>
      </w:r>
      <w:r>
        <w:br/>
      </w:r>
      <w:r>
        <w:rPr>
          <w:rStyle w:val="VerbatimChar"/>
        </w:rPr>
        <w:t xml:space="preserve">samples &lt;- []</w:t>
      </w:r>
      <w:r>
        <w:br/>
      </w:r>
      <w:r>
        <w:rPr>
          <w:rStyle w:val="VerbatimChar"/>
        </w:rPr>
        <w:t xml:space="preserve">for each line in catalog do</w:t>
      </w:r>
      <w:r>
        <w:br/>
      </w:r>
      <w:r>
        <w:rPr>
          <w:rStyle w:val="VerbatimChar"/>
        </w:rPr>
        <w:t xml:space="preserve">    fields &lt;- split(line)</w:t>
      </w:r>
      <w:r>
        <w:br/>
      </w:r>
      <w:r>
        <w:rPr>
          <w:rStyle w:val="VerbatimChar"/>
        </w:rPr>
        <w:t xml:space="preserve">    if line is comment then</w:t>
      </w:r>
      <w:r>
        <w:br/>
      </w:r>
      <w:r>
        <w:rPr>
          <w:rStyle w:val="VerbatimChar"/>
        </w:rPr>
        <w:t xml:space="preserve">        continue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if number_of(fields) != 4 then</w:t>
      </w:r>
      <w:r>
        <w:br/>
      </w:r>
      <w:r>
        <w:rPr>
          <w:rStyle w:val="VerbatimChar"/>
        </w:rPr>
        <w:t xml:space="preserve">        continue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if first field is not numeric then</w:t>
      </w:r>
      <w:r>
        <w:br/>
      </w:r>
      <w:r>
        <w:rPr>
          <w:rStyle w:val="VerbatimChar"/>
        </w:rPr>
        <w:t xml:space="preserve">        continue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append parsed record to samples</w:t>
      </w:r>
      <w:r>
        <w:br/>
      </w:r>
      <w:r>
        <w:rPr>
          <w:rStyle w:val="VerbatimChar"/>
        </w:rPr>
        <w:t xml:space="preserve">end for</w:t>
      </w:r>
      <w:r>
        <w:br/>
      </w:r>
      <w:r>
        <w:br/>
      </w:r>
      <w:r>
        <w:rPr>
          <w:rStyle w:val="VerbatimChar"/>
        </w:rPr>
        <w:t xml:space="preserve">v_min &lt;- argmin recession_velocity in samples</w:t>
      </w:r>
      <w:r>
        <w:br/>
      </w:r>
      <w:r>
        <w:rPr>
          <w:rStyle w:val="VerbatimChar"/>
        </w:rPr>
        <w:t xml:space="preserve">v_max &lt;- argmax recession_velocity in samples</w:t>
      </w:r>
      <w:r>
        <w:br/>
      </w:r>
      <w:r>
        <w:rPr>
          <w:rStyle w:val="VerbatimChar"/>
        </w:rPr>
        <w:t xml:space="preserve">m_bright &lt;- argmin absolute_magnitude in samples</w:t>
      </w:r>
      <w:r>
        <w:br/>
      </w:r>
      <w:r>
        <w:rPr>
          <w:rStyle w:val="VerbatimChar"/>
        </w:rPr>
        <w:t xml:space="preserve">m_faint &lt;- argmax absolute_magnitude in samples</w:t>
      </w:r>
      <w:r>
        <w:br/>
      </w:r>
      <w:r>
        <w:rPr>
          <w:rStyle w:val="VerbatimChar"/>
        </w:rPr>
        <w:t xml:space="preserve">write summary to galaxies.txt</w:t>
      </w:r>
    </w:p>
    <w:p>
      <w:pPr>
        <w:pStyle w:val="FirstParagraph"/>
      </w:pPr>
      <w:r>
        <w:rPr>
          <w:rFonts w:hint="eastAsia"/>
        </w:rPr>
        <w:t xml:space="preserve">上述流程由</w:t>
      </w:r>
      <w:r>
        <w:t xml:space="preserve"> </w:t>
      </w:r>
      <w:r>
        <w:rPr>
          <w:rStyle w:val="VerbatimChar"/>
        </w:rPr>
        <w:t xml:space="preserve">scripts/analyze_lcrs.py</w:t>
      </w:r>
      <w:r>
        <w:t xml:space="preserve"> </w:t>
      </w:r>
      <w:r>
        <w:rPr>
          <w:rFonts w:hint="eastAsia"/>
        </w:rPr>
        <w:t xml:space="preserve">实现，并通过</w:t>
      </w:r>
      <w:r>
        <w:t xml:space="preserve"> </w:t>
      </w:r>
      <w:r>
        <w:rPr>
          <w:rStyle w:val="VerbatimChar"/>
        </w:rPr>
        <w:t xml:space="preserve">results/galaxies.txt</w:t>
      </w:r>
      <w:r>
        <w:t xml:space="preserve"> </w:t>
      </w:r>
      <w:r>
        <w:rPr>
          <w:rFonts w:hint="eastAsia"/>
        </w:rPr>
        <w:t xml:space="preserve">输出最终统计结果。</w:t>
      </w:r>
    </w:p>
    <w:bookmarkEnd w:id="16"/>
    <w:bookmarkStart w:id="20" w:name="问题答案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rPr>
          <w:rFonts w:hint="eastAsia"/>
        </w:rPr>
        <w:t xml:space="preserve">问题答案</w:t>
      </w:r>
    </w:p>
    <w:p>
      <w:pPr>
        <w:pStyle w:val="FirstParagraph"/>
      </w:pPr>
      <w:r>
        <w:rPr>
          <w:rFonts w:hint="eastAsia"/>
        </w:rPr>
        <w:t xml:space="preserve">有效样本总数为</w:t>
      </w:r>
      <w:r>
        <w:t xml:space="preserve"> </w:t>
      </w:r>
      <w:r>
        <w:rPr>
          <w:rStyle w:val="VerbatimChar"/>
        </w:rPr>
        <w:t xml:space="preserve">734</w:t>
      </w:r>
      <w:r>
        <w:rPr>
          <w:rFonts w:hint="eastAsia"/>
        </w:rPr>
        <w:t xml:space="preserve">。表</w:t>
      </w:r>
      <w:r>
        <w:t xml:space="preserve"> 1 </w:t>
      </w:r>
      <w:r>
        <w:rPr>
          <w:rFonts w:hint="eastAsia"/>
        </w:rPr>
        <w:t xml:space="preserve">汇总了题目要求的极值记录。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recession velocity (km/s)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theta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phi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absolute 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最小速度样本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1.78597796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3.36897206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-17.581007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最大速度样本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78736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2.25449395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0.409669995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-22.2867413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最亮星系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54610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1.63460696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3.43572998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-22.7668247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最暗星系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1.78597796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3.36897206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-17.581007</w:t>
            </w:r>
          </w:p>
        </w:tc>
      </w:tr>
    </w:tbl>
    <w:bookmarkStart w:id="17" w:name="a-数据清洗与速度极值-1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(a) </w:t>
      </w:r>
      <w:r>
        <w:rPr>
          <w:rFonts w:hint="eastAsia"/>
        </w:rPr>
        <w:t xml:space="preserve">数据清洗与速度极值</w:t>
      </w:r>
    </w:p>
    <w:p>
      <w:pPr>
        <w:pStyle w:val="FirstParagraph"/>
      </w:pPr>
      <w:r>
        <w:rPr>
          <w:rFonts w:hint="eastAsia"/>
        </w:rPr>
        <w:t xml:space="preserve">清洗后得到</w:t>
      </w:r>
      <w:r>
        <w:t xml:space="preserve"> </w:t>
      </w:r>
      <w:r>
        <w:rPr>
          <w:rStyle w:val="VerbatimChar"/>
        </w:rPr>
        <w:t xml:space="preserve">734</w:t>
      </w:r>
      <w:r>
        <w:t xml:space="preserve"> </w:t>
      </w:r>
      <w:r>
        <w:rPr>
          <w:rFonts w:hint="eastAsia"/>
        </w:rPr>
        <w:t xml:space="preserve">条有效记录。recession</w:t>
      </w:r>
      <w:r>
        <w:t xml:space="preserve"> velocity </w:t>
      </w:r>
      <w:r>
        <w:rPr>
          <w:rFonts w:hint="eastAsia"/>
        </w:rPr>
        <w:t xml:space="preserve">的最小值为</w:t>
      </w:r>
      <w:r>
        <w:t xml:space="preserve"> </w:t>
      </w:r>
      <w:r>
        <w:rPr>
          <w:rStyle w:val="VerbatimChar"/>
        </w:rPr>
        <w:t xml:space="preserve">3734 km/s</w:t>
      </w:r>
      <w:r>
        <w:rPr>
          <w:rFonts w:hint="eastAsia"/>
        </w:rPr>
        <w:t xml:space="preserve">，最大值为</w:t>
      </w:r>
      <w:r>
        <w:t xml:space="preserve"> </w:t>
      </w:r>
      <w:r>
        <w:rPr>
          <w:rStyle w:val="VerbatimChar"/>
        </w:rPr>
        <w:t xml:space="preserve">78736 km/s</w:t>
      </w:r>
      <w:r>
        <w:rPr>
          <w:rFonts w:hint="eastAsia"/>
        </w:rPr>
        <w:t xml:space="preserve">。上述统计结果已经写入</w:t>
      </w:r>
      <w:r>
        <w:t xml:space="preserve"> </w:t>
      </w:r>
      <w:r>
        <w:rPr>
          <w:rStyle w:val="VerbatimChar"/>
        </w:rPr>
        <w:t xml:space="preserve">results/galaxies.txt</w:t>
      </w:r>
      <w:r>
        <w:t xml:space="preserve">。</w:t>
      </w:r>
    </w:p>
    <w:bookmarkEnd w:id="17"/>
    <w:bookmarkStart w:id="18" w:name="b-最亮与最暗星系-1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(b) </w:t>
      </w:r>
      <w:r>
        <w:rPr>
          <w:rFonts w:hint="eastAsia"/>
        </w:rPr>
        <w:t xml:space="preserve">最亮与最暗星系</w:t>
      </w:r>
    </w:p>
    <w:p>
      <w:pPr>
        <w:pStyle w:val="FirstParagraph"/>
      </w:pPr>
      <w:r>
        <w:rPr>
          <w:rFonts w:hint="eastAsia"/>
        </w:rPr>
        <w:t xml:space="preserve">最亮星系的</w:t>
      </w:r>
      <w:r>
        <w:t xml:space="preserve"> absolute magnitude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-22.7668247</w:t>
      </w:r>
      <w:r>
        <w:rPr>
          <w:rFonts w:hint="eastAsia"/>
        </w:rPr>
        <w:t xml:space="preserve">，对应</w:t>
      </w:r>
      <w:r>
        <w:t xml:space="preserve"> recession velocity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54610 km/s</w:t>
      </w:r>
      <w:r>
        <w:rPr>
          <w:rFonts w:hint="eastAsia"/>
        </w:rPr>
        <w:t xml:space="preserve">；最暗星系的</w:t>
      </w:r>
      <w:r>
        <w:t xml:space="preserve"> absolute magnitude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-17.581007</w:t>
      </w:r>
      <w:r>
        <w:rPr>
          <w:rFonts w:hint="eastAsia"/>
        </w:rPr>
        <w:t xml:space="preserve">，对应</w:t>
      </w:r>
      <w:r>
        <w:t xml:space="preserve"> recession velocity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3734 km/s</w:t>
      </w:r>
      <w:r>
        <w:t xml:space="preserve">。</w:t>
      </w:r>
    </w:p>
    <w:bookmarkEnd w:id="18"/>
    <w:bookmarkStart w:id="19" w:name="c-选择效应解释-1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(c) </w:t>
      </w:r>
      <w:r>
        <w:rPr>
          <w:rFonts w:hint="eastAsia"/>
        </w:rPr>
        <w:t xml:space="preserve">选择效应解释</w:t>
      </w:r>
    </w:p>
    <w:p>
      <w:pPr>
        <w:pStyle w:val="FirstParagraph"/>
      </w:pPr>
      <w:r>
        <w:rPr>
          <w:rFonts w:hint="eastAsia"/>
        </w:rPr>
        <w:t xml:space="preserve">最亮星系对应的</w:t>
      </w:r>
      <w:r>
        <w:t xml:space="preserve"> recession velocity </w:t>
      </w:r>
      <w:r>
        <w:rPr>
          <w:rFonts w:hint="eastAsia"/>
        </w:rPr>
        <w:t xml:space="preserve">显著高于最暗星系，这与</w:t>
      </w:r>
      <w:r>
        <w:t xml:space="preserve"> flux-limited survey </w:t>
      </w:r>
      <w:r>
        <w:rPr>
          <w:rFonts w:hint="eastAsia"/>
        </w:rPr>
        <w:t xml:space="preserve">的选择效应一致。距离较远的星系若要进入样本，必须具有更高的本征亮度；本征较暗的星系则往往只会在较近距离被观测到。</w:t>
      </w:r>
    </w:p>
    <w:bookmarkEnd w:id="19"/>
    <w:bookmarkEnd w:id="20"/>
    <w:bookmarkStart w:id="21" w:name="讨论和扩展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rPr>
          <w:rFonts w:hint="eastAsia"/>
        </w:rPr>
        <w:t xml:space="preserve">讨论和扩展</w:t>
      </w:r>
    </w:p>
    <w:p>
      <w:pPr>
        <w:pStyle w:val="FirstParagraph"/>
      </w:pPr>
      <w:r>
        <w:rPr>
          <w:rFonts w:hint="eastAsia"/>
        </w:rPr>
        <w:t xml:space="preserve">该结果与</w:t>
      </w:r>
      <w:r>
        <w:t xml:space="preserve"> flux-limited survey </w:t>
      </w:r>
      <w:r>
        <w:rPr>
          <w:rFonts w:hint="eastAsia"/>
        </w:rPr>
        <w:t xml:space="preserve">的观测选择效应相一致。由于观测系统只能记录亮度高于阈值的天体，距离较远的星系若要进入样本，就必须拥有更高的本征亮度；反之，本征较暗的星系通常只能在较近距离被探测到。本次统计中，最亮星系对应的</w:t>
      </w:r>
      <w:r>
        <w:t xml:space="preserve"> recession velocity </w:t>
      </w:r>
      <w:r>
        <w:rPr>
          <w:rFonts w:hint="eastAsia"/>
        </w:rPr>
        <w:t xml:space="preserve">远高于最暗星系，这一现象正体现了上述选择效应。</w:t>
      </w:r>
    </w:p>
    <w:p>
      <w:pPr>
        <w:pStyle w:val="BodyText"/>
      </w:pPr>
      <w:r>
        <w:rPr>
          <w:rFonts w:hint="eastAsia"/>
        </w:rPr>
        <w:t xml:space="preserve">从样本覆盖范围看，最大与最小</w:t>
      </w:r>
      <w:r>
        <w:t xml:space="preserve"> recession velocity </w:t>
      </w:r>
      <w:r>
        <w:rPr>
          <w:rFonts w:hint="eastAsia"/>
        </w:rPr>
        <w:t xml:space="preserve">之差达到</w:t>
      </w:r>
      <w:r>
        <w:t xml:space="preserve"> </w:t>
      </w:r>
      <w:r>
        <w:rPr>
          <w:rStyle w:val="VerbatimChar"/>
        </w:rPr>
        <w:t xml:space="preserve">75002 km/s</w:t>
      </w:r>
      <w:r>
        <w:rPr>
          <w:rFonts w:hint="eastAsia"/>
        </w:rPr>
        <w:t xml:space="preserve">，说明样本已经跨越较宽的距离尺度。因此，极值对比并非局部波动，而是样本筛选机制在全体观测中的直接反映。</w:t>
      </w:r>
    </w:p>
    <w:bookmarkEnd w:id="21"/>
    <w:bookmarkEnd w:id="22"/>
    <w:bookmarkStart w:id="34" w:name="lcrs-数据的三维可视化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LCRS </w:t>
      </w:r>
      <w:r>
        <w:rPr>
          <w:rFonts w:hint="eastAsia"/>
        </w:rPr>
        <w:t xml:space="preserve">数据的三维可视化</w:t>
      </w:r>
    </w:p>
    <w:bookmarkStart w:id="25" w:name="题目陈述-1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rPr>
          <w:rFonts w:hint="eastAsia"/>
        </w:rPr>
        <w:t xml:space="preserve">题目陈述</w:t>
      </w:r>
    </w:p>
    <w:p>
      <w:pPr>
        <w:pStyle w:val="FirstParagraph"/>
      </w:pPr>
      <w:r>
        <w:rPr>
          <w:rFonts w:hint="eastAsia"/>
        </w:rPr>
        <w:t xml:space="preserve">题目要求把</w:t>
      </w:r>
      <w:r>
        <w:t xml:space="preserve"> LCRS </w:t>
      </w:r>
      <w:r>
        <w:rPr>
          <w:rFonts w:hint="eastAsia"/>
        </w:rPr>
        <w:t xml:space="preserve">数据视为以太阳为原点的三维球坐标样本，并从不同视角观察其空间分布。</w:t>
      </w:r>
    </w:p>
    <w:bookmarkStart w:id="23" w:name="三维坐标构造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(1) </w:t>
      </w:r>
      <w:r>
        <w:rPr>
          <w:rFonts w:hint="eastAsia"/>
        </w:rPr>
        <w:t xml:space="preserve">三维坐标构造</w:t>
      </w:r>
    </w:p>
    <w:p>
      <w:pPr>
        <w:pStyle w:val="FirstParagraph"/>
      </w:pPr>
      <w:r>
        <w:rPr>
          <w:rFonts w:hint="eastAsia"/>
        </w:rPr>
        <w:t xml:space="preserve">已知第一列</w:t>
      </w:r>
      <w:r>
        <w:t xml:space="preserve"> recession velocity </w:t>
      </w:r>
      <w:r>
        <w:rPr>
          <w:rFonts w:hint="eastAsia"/>
        </w:rPr>
        <w:t xml:space="preserve">作为径向距离，第二、三列分别提供方向信息，因此需要将球坐标样本转换为笛卡尔坐标。</w:t>
      </w:r>
    </w:p>
    <w:bookmarkEnd w:id="23"/>
    <w:bookmarkStart w:id="24" w:name="多视角可视化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(2) </w:t>
      </w:r>
      <w:r>
        <w:rPr>
          <w:rFonts w:hint="eastAsia"/>
        </w:rPr>
        <w:t xml:space="preserve">多视角可视化</w:t>
      </w:r>
    </w:p>
    <w:p>
      <w:pPr>
        <w:pStyle w:val="FirstParagraph"/>
      </w:pPr>
      <w:r>
        <w:rPr>
          <w:rFonts w:hint="eastAsia"/>
        </w:rPr>
        <w:t xml:space="preserve">在完成三维建模后，还需要从不同视角观察其空间分布。</w:t>
      </w:r>
    </w:p>
    <w:bookmarkEnd w:id="24"/>
    <w:bookmarkEnd w:id="25"/>
    <w:bookmarkStart w:id="26" w:name="解决方案-1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rPr>
          <w:rFonts w:hint="eastAsia"/>
        </w:rPr>
        <w:t xml:space="preserve">解决方案</w:t>
      </w:r>
    </w:p>
    <w:p>
      <w:pPr>
        <w:pStyle w:val="FirstParagraph"/>
      </w:pPr>
      <w:r>
        <w:rPr>
          <w:rFonts w:hint="eastAsia"/>
        </w:rPr>
        <w:t xml:space="preserve">可视化流程如下：</w:t>
      </w:r>
    </w:p>
    <w:p>
      <w:pPr>
        <w:pStyle w:val="SourceCode"/>
      </w:pPr>
      <w:r>
        <w:rPr>
          <w:rStyle w:val="VerbatimChar"/>
        </w:rPr>
        <w:t xml:space="preserve">Input : cleaned samples (v, theta, phi, magnitude)</w:t>
      </w:r>
      <w:r>
        <w:br/>
      </w:r>
      <w:r>
        <w:rPr>
          <w:rStyle w:val="VerbatimChar"/>
        </w:rPr>
        <w:t xml:space="preserve">Output: 3D overview and orthogonal views</w:t>
      </w:r>
      <w:r>
        <w:br/>
      </w:r>
      <w:r>
        <w:br/>
      </w:r>
      <w:r>
        <w:rPr>
          <w:rStyle w:val="VerbatimChar"/>
        </w:rPr>
        <w:t xml:space="preserve">for each sample do</w:t>
      </w:r>
      <w:r>
        <w:br/>
      </w:r>
      <w:r>
        <w:rPr>
          <w:rStyle w:val="VerbatimChar"/>
        </w:rPr>
        <w:t xml:space="preserve">    r &lt;- v</w:t>
      </w:r>
      <w:r>
        <w:br/>
      </w:r>
      <w:r>
        <w:rPr>
          <w:rStyle w:val="VerbatimChar"/>
        </w:rPr>
        <w:t xml:space="preserve">    x &lt;- r * sin(theta) * cos(phi)</w:t>
      </w:r>
      <w:r>
        <w:br/>
      </w:r>
      <w:r>
        <w:rPr>
          <w:rStyle w:val="VerbatimChar"/>
        </w:rPr>
        <w:t xml:space="preserve">    y &lt;- r * sin(theta) * sin(phi)</w:t>
      </w:r>
      <w:r>
        <w:br/>
      </w:r>
      <w:r>
        <w:rPr>
          <w:rStyle w:val="VerbatimChar"/>
        </w:rPr>
        <w:t xml:space="preserve">    z &lt;- r * cos(theta)</w:t>
      </w:r>
      <w:r>
        <w:br/>
      </w:r>
      <w:r>
        <w:rPr>
          <w:rStyle w:val="VerbatimChar"/>
        </w:rPr>
        <w:t xml:space="preserve">    map magnitude to marker color and marker size</w:t>
      </w:r>
      <w:r>
        <w:br/>
      </w:r>
      <w:r>
        <w:rPr>
          <w:rStyle w:val="VerbatimChar"/>
        </w:rPr>
        <w:t xml:space="preserve">end for</w:t>
      </w:r>
      <w:r>
        <w:br/>
      </w:r>
      <w:r>
        <w:br/>
      </w:r>
      <w:r>
        <w:rPr>
          <w:rStyle w:val="VerbatimChar"/>
        </w:rPr>
        <w:t xml:space="preserve">plot 3D scatter overview</w:t>
      </w:r>
      <w:r>
        <w:br/>
      </w:r>
      <w:r>
        <w:rPr>
          <w:rStyle w:val="VerbatimChar"/>
        </w:rPr>
        <w:t xml:space="preserve">plot XY projection</w:t>
      </w:r>
      <w:r>
        <w:br/>
      </w:r>
      <w:r>
        <w:rPr>
          <w:rStyle w:val="VerbatimChar"/>
        </w:rPr>
        <w:t xml:space="preserve">plot XZ projection</w:t>
      </w:r>
      <w:r>
        <w:br/>
      </w:r>
      <w:r>
        <w:rPr>
          <w:rStyle w:val="VerbatimChar"/>
        </w:rPr>
        <w:t xml:space="preserve">plot YZ projection</w:t>
      </w:r>
      <w:r>
        <w:br/>
      </w:r>
      <w:r>
        <w:rPr>
          <w:rStyle w:val="VerbatimChar"/>
        </w:rPr>
        <w:t xml:space="preserve">save figure to lcrs_3d_views.png</w:t>
      </w:r>
    </w:p>
    <w:p>
      <w:pPr>
        <w:pStyle w:val="FirstParagraph"/>
      </w:pPr>
      <w:r>
        <w:rPr>
          <w:rFonts w:hint="eastAsia"/>
        </w:rPr>
        <w:t xml:space="preserve">其中颜色与点大小共同编码星系亮度，以便在空间位置之外同时保留亮度信息。</w:t>
      </w:r>
    </w:p>
    <w:bookmarkEnd w:id="26"/>
    <w:bookmarkStart w:id="32" w:name="问题答案-1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rPr>
          <w:rFonts w:hint="eastAsia"/>
        </w:rPr>
        <w:t xml:space="preserve">问题答案</w:t>
      </w:r>
    </w:p>
    <w:bookmarkStart w:id="30" w:name="三维坐标构造-1"/>
    <w:p>
      <w:pPr>
        <w:pStyle w:val="Heading3"/>
      </w:pPr>
      <w:r>
        <w:rPr>
          <w:rStyle w:val="SectionNumber"/>
        </w:rPr>
        <w:t xml:space="preserve">2.3.1</w:t>
      </w:r>
      <w:r>
        <w:tab/>
      </w:r>
      <w:r>
        <w:t xml:space="preserve">(1) </w:t>
      </w:r>
      <w:r>
        <w:rPr>
          <w:rFonts w:hint="eastAsia"/>
        </w:rPr>
        <w:t xml:space="preserve">三维坐标构造</w:t>
      </w:r>
    </w:p>
    <w:p>
      <w:pPr>
        <w:pStyle w:val="FirstParagraph"/>
      </w:pPr>
      <w:r>
        <w:rPr>
          <w:rFonts w:hint="eastAsia"/>
        </w:rPr>
        <w:t xml:space="preserve">将样本从球坐标转换为笛卡尔坐标后，已经生成三维总览图和三个正交投影视图，如图</w:t>
      </w:r>
      <w:r>
        <w:t xml:space="preserve"> 1 </w:t>
      </w:r>
      <w:r>
        <w:rPr>
          <w:rFonts w:hint="eastAsia"/>
        </w:rPr>
        <w:t xml:space="preserve">所示。</w:t>
      </w:r>
    </w:p>
    <w:p>
      <w:pPr>
        <w:pStyle w:val="CaptionedFigure"/>
      </w:pPr>
      <w:r>
        <w:drawing>
          <wp:inline>
            <wp:extent cx="5067300" cy="3898468"/>
            <wp:effectExtent b="0" l="0" r="0" t="0"/>
            <wp:docPr descr="LCRS 数据的三维总览与三组投影视图" title="" id="28" name="Picture"/>
            <a:graphic>
              <a:graphicData uri="http://schemas.openxmlformats.org/drawingml/2006/picture">
                <pic:pic>
                  <pic:nvPicPr>
                    <pic:cNvPr descr="../../result/lcrs_3d_views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898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LCRS </w:t>
      </w:r>
      <w:r>
        <w:rPr>
          <w:rFonts w:hint="eastAsia"/>
        </w:rPr>
        <w:t xml:space="preserve">数据的三维总览与三组投影视图</w:t>
      </w:r>
    </w:p>
    <w:bookmarkEnd w:id="30"/>
    <w:bookmarkStart w:id="31" w:name="多视角可视化-1"/>
    <w:p>
      <w:pPr>
        <w:pStyle w:val="Heading3"/>
      </w:pPr>
      <w:r>
        <w:rPr>
          <w:rStyle w:val="SectionNumber"/>
        </w:rPr>
        <w:t xml:space="preserve">2.3.2</w:t>
      </w:r>
      <w:r>
        <w:tab/>
      </w:r>
      <w:r>
        <w:t xml:space="preserve">(2) </w:t>
      </w:r>
      <w:r>
        <w:rPr>
          <w:rFonts w:hint="eastAsia"/>
        </w:rPr>
        <w:t xml:space="preserve">多视角可视化</w:t>
      </w:r>
    </w:p>
    <w:p>
      <w:pPr>
        <w:pStyle w:val="FirstParagraph"/>
      </w:pPr>
      <w:r>
        <w:rPr>
          <w:rFonts w:hint="eastAsia"/>
        </w:rPr>
        <w:t xml:space="preserve">图</w:t>
      </w:r>
      <w:r>
        <w:t xml:space="preserve"> 1 </w:t>
      </w:r>
      <w:r>
        <w:rPr>
          <w:rFonts w:hint="eastAsia"/>
        </w:rPr>
        <w:t xml:space="preserve">同时给出了三维总览和</w:t>
      </w:r>
      <w:r>
        <w:t xml:space="preserve"> </w:t>
      </w:r>
      <w:r>
        <w:rPr>
          <w:rStyle w:val="VerbatimChar"/>
        </w:rPr>
        <w:t xml:space="preserve">XY</w:t>
      </w:r>
      <w:r>
        <w:t xml:space="preserve">、</w:t>
      </w:r>
      <w:r>
        <w:rPr>
          <w:rStyle w:val="VerbatimChar"/>
        </w:rPr>
        <w:t xml:space="preserve">XZ</w:t>
      </w:r>
      <w:r>
        <w:t xml:space="preserve">、</w:t>
      </w:r>
      <w:r>
        <w:rPr>
          <w:rStyle w:val="VerbatimChar"/>
        </w:rPr>
        <w:t xml:space="preserve">YZ</w:t>
      </w:r>
      <w:r>
        <w:t xml:space="preserve"> </w:t>
      </w:r>
      <w:r>
        <w:rPr>
          <w:rFonts w:hint="eastAsia"/>
        </w:rPr>
        <w:t xml:space="preserve">三个方向的投影，因此满足题目“从不同视角观察分布”的要求，能够同时呈现样本的整体空间形态和不同方向上的投影结构。</w:t>
      </w:r>
    </w:p>
    <w:bookmarkEnd w:id="31"/>
    <w:bookmarkEnd w:id="32"/>
    <w:bookmarkStart w:id="33" w:name="讨论和扩展-1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rPr>
          <w:rFonts w:hint="eastAsia"/>
        </w:rPr>
        <w:t xml:space="preserve">讨论和扩展</w:t>
      </w:r>
    </w:p>
    <w:p>
      <w:pPr>
        <w:pStyle w:val="FirstParagraph"/>
      </w:pPr>
      <w:r>
        <w:rPr>
          <w:rFonts w:hint="eastAsia"/>
        </w:rPr>
        <w:t xml:space="preserve">对这类三维星表数据而言，单张三维散点图常会受到遮挡影响，导致局部密集区域难以辨认。将</w:t>
      </w:r>
      <w:r>
        <w:t xml:space="preserve"> </w:t>
      </w:r>
      <w:r>
        <w:rPr>
          <w:rStyle w:val="VerbatimChar"/>
        </w:rPr>
        <w:t xml:space="preserve">XY</w:t>
      </w:r>
      <w:r>
        <w:t xml:space="preserve">、</w:t>
      </w:r>
      <w:r>
        <w:rPr>
          <w:rStyle w:val="VerbatimChar"/>
        </w:rPr>
        <w:t xml:space="preserve">XZ</w:t>
      </w:r>
      <w:r>
        <w:t xml:space="preserve">、</w:t>
      </w:r>
      <w:r>
        <w:rPr>
          <w:rStyle w:val="VerbatimChar"/>
        </w:rPr>
        <w:t xml:space="preserve">YZ</w:t>
      </w:r>
      <w:r>
        <w:t xml:space="preserve"> </w:t>
      </w:r>
      <w:r>
        <w:rPr>
          <w:rFonts w:hint="eastAsia"/>
        </w:rPr>
        <w:t xml:space="preserve">三个投影视图与三维总览图并列展示，可以把不同方向的信息解耦，从而更稳定地观察样本的几何形态。</w:t>
      </w:r>
    </w:p>
    <w:p>
      <w:pPr>
        <w:pStyle w:val="BodyText"/>
      </w:pPr>
      <w:r>
        <w:rPr>
          <w:rFonts w:hint="eastAsia"/>
        </w:rPr>
        <w:t xml:space="preserve">此外，三维图与第一题中的统计结果共享同一批清洗后的</w:t>
      </w:r>
      <w:r>
        <w:t xml:space="preserve"> </w:t>
      </w:r>
      <w:r>
        <w:rPr>
          <w:rStyle w:val="VerbatimChar"/>
        </w:rPr>
        <w:t xml:space="preserve">734</w:t>
      </w:r>
      <w:r>
        <w:t xml:space="preserve"> </w:t>
      </w:r>
      <w:r>
        <w:rPr>
          <w:rFonts w:hint="eastAsia"/>
        </w:rPr>
        <w:t xml:space="preserve">条样本，因此统计结论与可视化结果之间具有一致的数据口径。这一点对于正式报告尤为重要，因为它保证了“结论”“图像”“原始结果文件”之间可以相互印证，而不是来自不同的数据子集。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2</dc:title>
  <dc:creator>姜玥晟</dc:creator>
  <cp:keywords/>
  <dcterms:created xsi:type="dcterms:W3CDTF">2026-06-15T14:32:09Z</dcterms:created>
  <dcterms:modified xsi:type="dcterms:W3CDTF">2026-06-15T14:32:09Z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2026-04-21</vt:lpwstr>
  </property>
  <property fmtid="{D5CDD505-2E9C-101B-9397-08002B2CF9AE}" pid="3" name="fontsize">
    <vt:lpwstr>11pt</vt:lpwstr>
  </property>
  <property fmtid="{D5CDD505-2E9C-101B-9397-08002B2CF9AE}" pid="4" name="geometry">
    <vt:lpwstr>margin=1in</vt:lpwstr>
  </property>
  <property fmtid="{D5CDD505-2E9C-101B-9397-08002B2CF9AE}" pid="5" name="header-includes">
    <vt:lpwstr/>
  </property>
  <property fmtid="{D5CDD505-2E9C-101B-9397-08002B2CF9AE}" pid="6" name="subtitle">
    <vt:lpwstr>LCRS 星系样本分析报告</vt:lpwstr>
  </property>
</Properties>
</file>