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-753336</wp:posOffset>
            </wp:positionH>
            <wp:positionV relativeFrom="margin">
              <wp:posOffset>-720089</wp:posOffset>
            </wp:positionV>
            <wp:extent cx="7615148" cy="7902873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148" cy="7902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-928662</wp:posOffset>
            </wp:positionH>
            <wp:positionV relativeFrom="margin">
              <wp:posOffset>5047468</wp:posOffset>
            </wp:positionV>
            <wp:extent cx="7789545" cy="6906895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690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1650365</wp:posOffset>
            </wp:positionH>
            <wp:positionV relativeFrom="margin">
              <wp:posOffset>7230110</wp:posOffset>
            </wp:positionV>
            <wp:extent cx="4560570" cy="2394585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394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2533650</wp:posOffset>
                </wp:positionV>
                <wp:extent cx="5944463" cy="19842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8475" y="2830425"/>
                          <a:ext cx="6798300" cy="22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Введение в тестирование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Урок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8"/>
                                <w:vertAlign w:val="baseline"/>
                              </w:rPr>
                              <w:t xml:space="preserve">Введение </w:t>
                            </w: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IBM Plex Sans" w:cs="IBM Plex Sans" w:eastAsia="IBM Plex Sans" w:hAnsi="IBM Plex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8"/>
                                <w:vertAlign w:val="baseline"/>
                              </w:rPr>
                              <w:t xml:space="preserve">в тестирование ПО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2533650</wp:posOffset>
                </wp:positionV>
                <wp:extent cx="5944463" cy="198425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463" cy="1984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leader="none" w:pos="9637.795275590554"/>
            </w:tabs>
            <w:spacing w:before="80" w:line="240" w:lineRule="auto"/>
            <w:rPr>
              <w:b w:val="1"/>
              <w:color w:val="000000"/>
              <w:sz w:val="44"/>
              <w:szCs w:val="4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10">
            <w:r w:rsidDel="00000000" w:rsidR="00000000" w:rsidRPr="00000000">
              <w:rPr>
                <w:rtl w:val="0"/>
              </w:rPr>
              <w:t xml:space="preserve">На этом уроке</w:t>
            </w:r>
          </w:hyperlink>
          <w:r w:rsidDel="00000000" w:rsidR="00000000" w:rsidRPr="00000000">
            <w:rPr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637.795275590554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ac42n6ga0ll3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_ac42n6ga0ll3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v67l213fwzaq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тестирование? 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_v67l213fwzaq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vlaes1eu2aho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качество?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_vlaes1eu2aho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4x7a5ffqgsd9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 качества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_4x7a5ffqgsd9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f3a9p0g78dxf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Функциональность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_f3a9p0g78dxf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0x96kt64vp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Эффективность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_6f0x96kt64vp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pifm83zuva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Надёжность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_2jpifm83zuva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syxjhrr99ivt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Удобство использования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_syxjhrr99ivt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vdn3ak5z4pqk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Поддерживаемость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_vdn3ak5z4pqk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rp92sz57pi6r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Переносимость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_rp92sz57pi6r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mvmy3mrf2qyc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_mvmy3mrf2qyc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tgjiy02tyge4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Совместимость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_tgjiy02tyge4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cuq4lvni2770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тестирования и роль тестировщика 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_cuq4lvni2770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dvkjery3iu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тестировать ПО?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_2gdvkjery3iu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y1l0y6ut8fkx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тестирования ПО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_y1l0y6ut8fkx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wanxmslqkuf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Обязанности инженера QA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_wanxmslqkuf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nn16cy8u493l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Принципы тестирования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_nn16cy8u493l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ekjvs9vbit26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Тестирование демонстрирует наличие дефектов 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_ekjvs9vbit26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kncg7d4bczfr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Исчерпывающее тестирование недостижимо 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_kncg7d4bczfr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wysmhs6sz4yn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Раннее тестирование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_wysmhs6sz4yn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xljo1drzkk5b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Скопление дефектов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_xljo1drzkk5b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t5ssrt439lw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Парадокс пестицида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_t5ssrt439lw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bohjkxp8blaz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Тестирование зависит от контекста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_bohjkxp8blaz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pzml1f78qep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Заблуждение об отсутствии ошибок 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_pzml1f78qep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lfp89dx8rwrd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Тестовая среда и тестовые данные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_lfp89dx8rwrd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dvstddi1u49s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Testing, QC, QA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_dvstddi1u49s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yl74ghqh53f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 Skills &amp; Soft Skills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_yl74ghqh53f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637.79527559055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</w:rPr>
          </w:pPr>
          <w:hyperlink w:anchor="_1uurcd5ori9k">
            <w:r w:rsidDel="00000000" w:rsidR="00000000" w:rsidRPr="00000000">
              <w:rPr>
                <w:i w:val="0"/>
                <w:smallCaps w:val="0"/>
                <w:strike w:val="0"/>
                <w:color w:val="2c2d3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Карьера и рост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_1uurcd5ori9k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637.795275590554"/>
            </w:tabs>
            <w:spacing w:after="80" w:before="20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Контрольные вопросы </w:t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_8tyogrzrj0b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2c2d3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637.795275590554"/>
            </w:tabs>
            <w:spacing w:after="80" w:line="240" w:lineRule="auto"/>
            <w:rPr/>
          </w:pPr>
          <w:r w:rsidDel="00000000" w:rsidR="00000000" w:rsidRPr="00000000">
            <w:rPr>
              <w:rtl w:val="0"/>
            </w:rPr>
            <w:t xml:space="preserve">Дополнительные материалы</w:t>
            <w:tab/>
          </w:r>
          <w:r w:rsidDel="00000000" w:rsidR="00000000" w:rsidRPr="00000000">
            <w:fldChar w:fldCharType="begin"/>
            <w:instrText xml:space="preserve"> PAGEREF _8tyogrzrj0b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spacing w:after="200" w:before="400" w:lineRule="auto"/>
        <w:rPr/>
      </w:pPr>
      <w:bookmarkStart w:colFirst="0" w:colLast="0" w:name="_7tyx1awixnyv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b2wbewaaiv2l" w:id="1"/>
      <w:bookmarkEnd w:id="1"/>
      <w:r w:rsidDel="00000000" w:rsidR="00000000" w:rsidRPr="00000000">
        <w:rPr>
          <w:rtl w:val="0"/>
        </w:rPr>
        <w:t xml:space="preserve">На этом уроке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/>
        <w:ind w:left="720" w:hanging="360"/>
        <w:rPr>
          <w:rFonts w:ascii="IBM Plex Sans" w:cs="IBM Plex Sans" w:eastAsia="IBM Plex Sans" w:hAnsi="IBM Plex Sans"/>
          <w:color w:val="2c2d30"/>
          <w:sz w:val="24"/>
          <w:szCs w:val="24"/>
        </w:rPr>
      </w:pPr>
      <w:r w:rsidDel="00000000" w:rsidR="00000000" w:rsidRPr="00000000">
        <w:rPr>
          <w:rtl w:val="0"/>
        </w:rPr>
        <w:t xml:space="preserve">Познакомимся с курсом.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rFonts w:ascii="IBM Plex Sans" w:cs="IBM Plex Sans" w:eastAsia="IBM Plex Sans" w:hAnsi="IBM Plex Sans"/>
          <w:color w:val="2c2d30"/>
          <w:sz w:val="24"/>
          <w:szCs w:val="24"/>
        </w:rPr>
      </w:pPr>
      <w:r w:rsidDel="00000000" w:rsidR="00000000" w:rsidRPr="00000000">
        <w:rPr>
          <w:rtl w:val="0"/>
        </w:rPr>
        <w:t xml:space="preserve">Узнаем, что такое тестирование и категории качества тестирования.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Познакомимся с целями тестирования и ролью тестировщика.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Перечислим принципы тестирования.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Познакомимся с тестовой средой и тестовыми данными.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Определим понятия Testing, QA и QC.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Обсудим hard и soft skills тестировщика и его карьерные возможности.</w:t>
      </w:r>
    </w:p>
    <w:p w:rsidR="00000000" w:rsidDel="00000000" w:rsidP="00000000" w:rsidRDefault="00000000" w:rsidRPr="00000000" w14:paraId="0000002B">
      <w:pPr>
        <w:pStyle w:val="Heading1"/>
        <w:spacing w:after="200" w:before="400" w:lineRule="auto"/>
        <w:rPr>
          <w:rFonts w:ascii="IBM Plex Sans" w:cs="IBM Plex Sans" w:eastAsia="IBM Plex Sans" w:hAnsi="IBM Plex Sans"/>
        </w:rPr>
      </w:pPr>
      <w:bookmarkStart w:colFirst="0" w:colLast="0" w:name="_nitmddu9r8j" w:id="2"/>
      <w:bookmarkEnd w:id="2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Приветствуем вас на вводном курсе по тестированию программного обеспечения. Наша цель — больше узнать о тестировании, понять, зачем оно нужно на проекте, и разобраться, как тестируется продукт.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Сегодня мы узнаем, что такое тестирование, каковы его цели и принципы. Поймём, в чём разница между тестированием, QC и QA. Разберёмся, какими навыками должен обладать тестировщик, как можно развиваться в сфере и профессии.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Тестирование — не точная наука, как физика или математика. У одного и того же понятия может быть несколько определений, и каждое будет верным. Академические, чётко сформулированные определения можно посмотреть в глоссарии ISTQB.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ISTQB (International Software Testing Qualifications Board) — некоммерческая организация, которая занимается вопросами развития сферы тестирования ПО. Основана представителями 8 стран: Австрии, Дании, Финляндии, Германии, Швеции, Швейцарии, Нидерландов и Великобритании. ISTQB — международный стандарт в области тестирования ПО.</w:t>
      </w:r>
    </w:p>
    <w:p w:rsidR="00000000" w:rsidDel="00000000" w:rsidP="00000000" w:rsidRDefault="00000000" w:rsidRPr="00000000" w14:paraId="00000030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line="276" w:lineRule="auto"/>
        <w:jc w:val="left"/>
        <w:rPr/>
      </w:pPr>
      <w:bookmarkStart w:colFirst="0" w:colLast="0" w:name="_v67l213fwzaq" w:id="3"/>
      <w:bookmarkEnd w:id="3"/>
      <w:r w:rsidDel="00000000" w:rsidR="00000000" w:rsidRPr="00000000">
        <w:rPr>
          <w:rtl w:val="0"/>
        </w:rPr>
        <w:t xml:space="preserve">Что такое тестирование?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широком смысле, </w:t>
      </w: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— это проверка чего угодно с помощью тестов, то есть заранее подготовленного списка вопросов, проверок, испытаний. Преподаватели тестируют знания студентов. Производители автомобилей проводят краш-тесты, то есть тестируют их безопасность. Фармацевтические компании тестируют лекарства на добровольцах, определяя их безопасность и действенность.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Программное обеспечение (ПО) нуждается в тестировании так же, как автомобили и лекарства. Прежде чем отдать пользователю программу, поставщик должен убедиться, что ПО: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безопасно,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надёжно,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понятно,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доступно,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обладает прочими показателями, совокупность которых определяет качество программы.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Тестирование программного обеспечения</w:t>
      </w:r>
      <w:r w:rsidDel="00000000" w:rsidR="00000000" w:rsidRPr="00000000">
        <w:rPr>
          <w:rtl w:val="0"/>
        </w:rPr>
        <w:t xml:space="preserve"> — это проверка соответствия реального и ожидаемого поведения программы, а также степени удовлетворения потребностей пользователя. Выполняется на конечном наборе тестов, который составляет тестировщик. 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Тестирование — одна из техник контроля качества. Включает в себя: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планирование работ (Test Management);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проектирование тестов (Test Design);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выполнение тестирования (Test Execution);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анализ полученных результатов (Test Analysis).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признаки тестирования: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родукт, показатели которого неизвестны. Например,</w:t>
      </w:r>
      <w:r w:rsidDel="00000000" w:rsidR="00000000" w:rsidRPr="00000000">
        <w:rPr>
          <w:rtl w:val="0"/>
        </w:rPr>
        <w:t xml:space="preserve"> неизвестно, безопасен ли автомобиль.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аранее подготовленный список проверок — </w:t>
      </w:r>
      <w:r w:rsidDel="00000000" w:rsidR="00000000" w:rsidRPr="00000000">
        <w:rPr>
          <w:rtl w:val="0"/>
        </w:rPr>
        <w:t xml:space="preserve">стандартизированные краш-тесты.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равила проведения исследования</w:t>
      </w:r>
      <w:r w:rsidDel="00000000" w:rsidR="00000000" w:rsidRPr="00000000">
        <w:rPr>
          <w:rtl w:val="0"/>
        </w:rPr>
        <w:t xml:space="preserve"> — описание процессов, протоколы.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жидаемый результат тестирования</w:t>
      </w:r>
      <w:r w:rsidDel="00000000" w:rsidR="00000000" w:rsidRPr="00000000">
        <w:rPr>
          <w:rtl w:val="0"/>
        </w:rPr>
        <w:t xml:space="preserve"> — если автомобиль сталкивается с препятствием, срабатывают подушки безопасности.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актический результат тестирования</w:t>
      </w:r>
      <w:r w:rsidDel="00000000" w:rsidR="00000000" w:rsidRPr="00000000">
        <w:rPr>
          <w:rtl w:val="0"/>
        </w:rPr>
        <w:t xml:space="preserve"> — подушка сработала или не сработала.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ISTQB определяет тестирование как процесс, содержащий в себе все активности жизненного цикла, как динамические, так и статические. Эти активности включают планирование, подготовку и оценку программного продукта и связанных с этим результаты работ.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первый взгляд, определение сложное. Разберём его по частям.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09" w:hanging="360"/>
        <w:rPr/>
      </w:pPr>
      <w:r w:rsidDel="00000000" w:rsidR="00000000" w:rsidRPr="00000000">
        <w:rPr>
          <w:rtl w:val="0"/>
        </w:rPr>
        <w:t xml:space="preserve">Тестирование — это поэтапный процесс. Включает:</w:t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spacing w:after="0" w:afterAutospacing="0"/>
        <w:ind w:left="1429" w:hanging="360"/>
        <w:rPr/>
      </w:pPr>
      <w:r w:rsidDel="00000000" w:rsidR="00000000" w:rsidRPr="00000000">
        <w:rPr>
          <w:rtl w:val="0"/>
        </w:rPr>
        <w:t xml:space="preserve">планирование тестирования;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spacing w:after="0" w:afterAutospacing="0" w:before="0" w:beforeAutospacing="0"/>
        <w:ind w:left="1429" w:hanging="360"/>
        <w:rPr/>
      </w:pPr>
      <w:r w:rsidDel="00000000" w:rsidR="00000000" w:rsidRPr="00000000">
        <w:rPr>
          <w:rtl w:val="0"/>
        </w:rPr>
        <w:t xml:space="preserve">анализ требований;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spacing w:after="0" w:afterAutospacing="0" w:before="0" w:beforeAutospacing="0"/>
        <w:ind w:left="1429" w:hanging="360"/>
        <w:rPr/>
      </w:pPr>
      <w:r w:rsidDel="00000000" w:rsidR="00000000" w:rsidRPr="00000000">
        <w:rPr>
          <w:rtl w:val="0"/>
        </w:rPr>
        <w:t xml:space="preserve">проектирование и реализация тестов;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spacing w:after="0" w:afterAutospacing="0" w:before="0" w:beforeAutospacing="0"/>
        <w:ind w:left="1429" w:hanging="360"/>
        <w:rPr/>
      </w:pPr>
      <w:r w:rsidDel="00000000" w:rsidR="00000000" w:rsidRPr="00000000">
        <w:rPr>
          <w:rtl w:val="0"/>
        </w:rPr>
        <w:t xml:space="preserve">создание отчётов о ходе и результатах тестирования;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spacing w:before="0" w:beforeAutospacing="0"/>
        <w:ind w:left="1429" w:hanging="360"/>
        <w:rPr/>
      </w:pPr>
      <w:r w:rsidDel="00000000" w:rsidR="00000000" w:rsidRPr="00000000">
        <w:rPr>
          <w:rtl w:val="0"/>
        </w:rPr>
        <w:t xml:space="preserve">оценка качества объекта тестирования.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09" w:hanging="360"/>
        <w:rPr/>
      </w:pPr>
      <w:r w:rsidDel="00000000" w:rsidR="00000000" w:rsidRPr="00000000">
        <w:rPr>
          <w:rtl w:val="0"/>
        </w:rPr>
        <w:t xml:space="preserve">Совокупность этапов — это жизненный цикл тестирования.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09" w:hanging="360"/>
        <w:rPr/>
      </w:pPr>
      <w:r w:rsidDel="00000000" w:rsidR="00000000" w:rsidRPr="00000000">
        <w:rPr>
          <w:rtl w:val="0"/>
        </w:rPr>
        <w:t xml:space="preserve">В тестировании выделяются динамические и статические активности: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1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динамические предполагают исполнение готового кода — выполнение тестов на работающей версии программного продукта (это может быть запущенное приложение или открытый сайт);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1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статические не требуют запуска кода на исполнение, это анализ макетов, рецензирование документации и кода.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09" w:hanging="360"/>
        <w:rPr/>
      </w:pPr>
      <w:r w:rsidDel="00000000" w:rsidR="00000000" w:rsidRPr="00000000">
        <w:rPr>
          <w:rtl w:val="0"/>
        </w:rPr>
        <w:t xml:space="preserve">Цели тестирования: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100" w:before="0" w:line="276" w:lineRule="auto"/>
        <w:ind w:left="1429" w:hanging="360"/>
        <w:rPr/>
      </w:pPr>
      <w:r w:rsidDel="00000000" w:rsidR="00000000" w:rsidRPr="00000000">
        <w:rPr>
          <w:rtl w:val="0"/>
        </w:rPr>
        <w:t xml:space="preserve">определить, насколько ПО соответствует заявленным требованиям;  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before="0" w:line="276" w:lineRule="auto"/>
        <w:ind w:left="1429" w:hanging="360"/>
        <w:rPr/>
      </w:pPr>
      <w:r w:rsidDel="00000000" w:rsidR="00000000" w:rsidRPr="00000000">
        <w:rPr>
          <w:rtl w:val="0"/>
        </w:rPr>
        <w:t xml:space="preserve">выявить дефекты, то есть отклонения ПО от требований.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Таким образом, тестирование отвечает на вопрос: </w:t>
      </w:r>
      <w:r w:rsidDel="00000000" w:rsidR="00000000" w:rsidRPr="00000000">
        <w:rPr>
          <w:b w:val="1"/>
          <w:rtl w:val="0"/>
        </w:rPr>
        <w:t xml:space="preserve">каков уровень качества ПО?</w:t>
      </w:r>
    </w:p>
    <w:p w:rsidR="00000000" w:rsidDel="00000000" w:rsidP="00000000" w:rsidRDefault="00000000" w:rsidRPr="00000000" w14:paraId="00000054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line="276" w:lineRule="auto"/>
        <w:jc w:val="left"/>
        <w:rPr/>
      </w:pPr>
      <w:bookmarkStart w:colFirst="0" w:colLast="0" w:name="_vlaes1eu2aho" w:id="4"/>
      <w:bookmarkEnd w:id="4"/>
      <w:r w:rsidDel="00000000" w:rsidR="00000000" w:rsidRPr="00000000">
        <w:rPr>
          <w:rtl w:val="0"/>
        </w:rPr>
        <w:t xml:space="preserve">Что такое качество?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Качество программного обеспечения</w:t>
      </w:r>
      <w:r w:rsidDel="00000000" w:rsidR="00000000" w:rsidRPr="00000000">
        <w:rPr>
          <w:rtl w:val="0"/>
        </w:rPr>
        <w:t xml:space="preserve"> — это совокупность характеристик, относящихся к его способности удовлетворять установленные и предполагаемые потребности. 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Качество программного продукта характеризует набор свойств, определяющих, насколько продукт «хорош» с точки зрения заинтересованных сторон: заказчика, спонсора, пользователя, разработчиков, тестировщиков, инженеров поддержки, сотрудников отдела маркетинга, обучения и продаж. У каждого участника может быть своё представление о качестве продукта. 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 — это степень того, насколько компонент, система или процесс соответствует требованиям и ожиданиям пользователя.</w:t>
      </w:r>
    </w:p>
    <w:p w:rsidR="00000000" w:rsidDel="00000000" w:rsidP="00000000" w:rsidRDefault="00000000" w:rsidRPr="00000000" w14:paraId="00000058">
      <w:pPr>
        <w:pStyle w:val="Heading2"/>
        <w:rPr>
          <w:rFonts w:ascii="IBM Plex Sans SemiBold" w:cs="IBM Plex Sans SemiBold" w:eastAsia="IBM Plex Sans SemiBold" w:hAnsi="IBM Plex Sans SemiBold"/>
          <w:b w:val="0"/>
        </w:rPr>
      </w:pPr>
      <w:bookmarkStart w:colFirst="0" w:colLast="0" w:name="_4x7a5ffqgsd9" w:id="5"/>
      <w:bookmarkEnd w:id="5"/>
      <w:r w:rsidDel="00000000" w:rsidR="00000000" w:rsidRPr="00000000">
        <w:rPr>
          <w:rtl w:val="0"/>
        </w:rPr>
        <w:t xml:space="preserve">Критерии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Выделяют восемь критериев качества: функциональность, эффективность, надёжность, удобство использования, поддерживаемость, переносимость, безопасность, совместимость. Рассмотрим их на примере сигнализации автомобиля. Может показаться, что пример нереальный, но это не так. Сигнализация — сложное устройство, которое включает в себя сам блок (мозги), мобильное приложение и серверную часть (например, если автомобиль заводится удалённо).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f3a9p0g78dxf" w:id="6"/>
      <w:bookmarkEnd w:id="6"/>
      <w:r w:rsidDel="00000000" w:rsidR="00000000" w:rsidRPr="00000000">
        <w:rPr>
          <w:b w:val="0"/>
          <w:rtl w:val="0"/>
        </w:rPr>
        <w:t xml:space="preserve">Функциональность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Продукт или система должны выполнять основные функции — то есть решать те задачи, для которых они созданы. Например, сигнализация с автозапуском создана, чтобы сообщить владельцу, что его автомобиль ударили или пытаются угнать, а также для удалённого запуска.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100" w:lineRule="auto"/>
        <w:ind w:left="720" w:hanging="360"/>
        <w:rPr>
          <w:u w:val="none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Функциональная полнота</w:t>
      </w:r>
      <w:r w:rsidDel="00000000" w:rsidR="00000000" w:rsidRPr="00000000">
        <w:rPr>
          <w:rtl w:val="0"/>
        </w:rPr>
        <w:t xml:space="preserve"> — насколько функциональность охватывает и решает задачи пользователя. Например, сигнализация включается во время удара, автозапуск срабатывает.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Функциональная правильность</w:t>
      </w:r>
      <w:r w:rsidDel="00000000" w:rsidR="00000000" w:rsidRPr="00000000">
        <w:rPr>
          <w:rtl w:val="0"/>
        </w:rPr>
        <w:t xml:space="preserve"> — насколько продукт или система обеспечивают правильные результаты с требуемой степенью точности. Например, через какое время после удара сработает сигнализация.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Функциональная целесообразность</w:t>
      </w:r>
      <w:r w:rsidDel="00000000" w:rsidR="00000000" w:rsidRPr="00000000">
        <w:rPr>
          <w:rtl w:val="0"/>
        </w:rPr>
        <w:t xml:space="preserve"> — насколько функции продукта востребованы пользователем. Иногда дополнительные ненужные функции навязываются пользователю.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6f0x96kt64vp" w:id="7"/>
      <w:bookmarkEnd w:id="7"/>
      <w:r w:rsidDel="00000000" w:rsidR="00000000" w:rsidRPr="00000000">
        <w:rPr>
          <w:rtl w:val="0"/>
        </w:rPr>
        <w:t xml:space="preserve">Эффективность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Производительность продукта или системы. Например, как быстро обрабатываются запросы пользователей.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Поведение в зависимости от времени</w:t>
      </w:r>
      <w:r w:rsidDel="00000000" w:rsidR="00000000" w:rsidRPr="00000000">
        <w:rPr>
          <w:rtl w:val="0"/>
        </w:rPr>
        <w:t xml:space="preserve"> — насколько быстро и оптимально обрабатывается запрос пользователя. Например, как быстро заводится автомобиль после нажатия кнопки «завести».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Использование ресурсов</w:t>
      </w:r>
      <w:r w:rsidDel="00000000" w:rsidR="00000000" w:rsidRPr="00000000">
        <w:rPr>
          <w:rtl w:val="0"/>
        </w:rPr>
        <w:t xml:space="preserve"> — насколько оптимально ПО расходует ресурсы. Например, к утру у автомобиля не разряжается аккумулятор.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Вместимость</w:t>
      </w:r>
      <w:r w:rsidDel="00000000" w:rsidR="00000000" w:rsidRPr="00000000">
        <w:rPr>
          <w:rtl w:val="0"/>
        </w:rPr>
        <w:t xml:space="preserve"> — каковы предельные показатели системы, количество пользователей в единицу времени. Что будет, если все пользователи сервиса решили завести автомобили разом в 8 утра?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2jpifm83zuva" w:id="8"/>
      <w:bookmarkEnd w:id="8"/>
      <w:r w:rsidDel="00000000" w:rsidR="00000000" w:rsidRPr="00000000">
        <w:rPr>
          <w:rtl w:val="0"/>
        </w:rPr>
        <w:t xml:space="preserve">Надёжность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Степень выполнения указанных функций системой, продуктом или компонентом при определённых условиях в течение конкретного периода времени. А также способность быстро восстанавливать работу при отказе оборудования. Например, когда сел аккумулятор, его заменили, и телеметрическое оборудование перезапустилось.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Завершённость</w:t>
      </w:r>
      <w:r w:rsidDel="00000000" w:rsidR="00000000" w:rsidRPr="00000000">
        <w:rPr>
          <w:rtl w:val="0"/>
        </w:rPr>
        <w:t xml:space="preserve"> — степень удовлетворения потребности при нормальной работе системы, продукта или компонента. Например, насколько хорошо сигнализация работает при нормальном использовании. 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Доступность</w:t>
      </w:r>
      <w:r w:rsidDel="00000000" w:rsidR="00000000" w:rsidRPr="00000000">
        <w:rPr>
          <w:rtl w:val="0"/>
        </w:rPr>
        <w:t xml:space="preserve"> — степень работоспособности и доступности системы, продукта или компонента при использовании.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Отказоустойчивость</w:t>
      </w:r>
      <w:r w:rsidDel="00000000" w:rsidR="00000000" w:rsidRPr="00000000">
        <w:rPr>
          <w:rtl w:val="0"/>
        </w:rPr>
        <w:t xml:space="preserve"> — насколько стабильно работает ПО при аппаратных или программных сбоях. Например, при отключении электричества или интернета. 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Восстанавливаемость</w:t>
      </w:r>
      <w:r w:rsidDel="00000000" w:rsidR="00000000" w:rsidRPr="00000000">
        <w:rPr>
          <w:rtl w:val="0"/>
        </w:rPr>
        <w:t xml:space="preserve"> — насколько продукт или система могут восстановить данные и желаемое состояние системы при прерывании или сбое. 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syxjhrr99ivt" w:id="9"/>
      <w:bookmarkEnd w:id="9"/>
      <w:r w:rsidDel="00000000" w:rsidR="00000000" w:rsidRPr="00000000">
        <w:rPr>
          <w:rtl w:val="0"/>
        </w:rPr>
        <w:t xml:space="preserve">Удобство использования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Насколько эффективно продукт удовлетворяет потребности конкретного пользователя. Например, пользователю может быть неудобно работать в приложении — непонятно, куда нажимать.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Критерии: 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Узнаваемость</w:t>
      </w:r>
      <w:r w:rsidDel="00000000" w:rsidR="00000000" w:rsidRPr="00000000">
        <w:rPr>
          <w:rtl w:val="0"/>
        </w:rPr>
        <w:t xml:space="preserve"> — насколько пользователи распознают, что умеет делать продукт.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Обучаемость</w:t>
      </w:r>
      <w:r w:rsidDel="00000000" w:rsidR="00000000" w:rsidRPr="00000000">
        <w:rPr>
          <w:rtl w:val="0"/>
        </w:rPr>
        <w:t xml:space="preserve"> — насколько продукт помогает пользователю научиться эффективно в нём работать. Есть ли в нём подсказки, «обучалки» при первом запуске, неизменный основной интерфейс.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Работоспособность</w:t>
      </w:r>
      <w:r w:rsidDel="00000000" w:rsidR="00000000" w:rsidRPr="00000000">
        <w:rPr>
          <w:rtl w:val="0"/>
        </w:rPr>
        <w:t xml:space="preserve"> — степень, в которой продукт или система имеют атрибуты, облегчающие управление и контроль.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Защита от ошибок</w:t>
      </w:r>
      <w:r w:rsidDel="00000000" w:rsidR="00000000" w:rsidRPr="00000000">
        <w:rPr>
          <w:rtl w:val="0"/>
        </w:rPr>
        <w:t xml:space="preserve"> — насколько система защищает пользователей от ошибок: предотвращает деструктивные действия, показывает сообщения при сбоях или при вводе некорректной информации. Возможно, вам знакома ситуация: заполнили много полей, свернули приложение, а вернувшись, обнаружили, что всё пропало. 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Эстетика пользовательского интерфейса</w:t>
      </w:r>
      <w:r w:rsidDel="00000000" w:rsidR="00000000" w:rsidRPr="00000000">
        <w:rPr>
          <w:rtl w:val="0"/>
        </w:rPr>
        <w:t xml:space="preserve"> — степень «приятности» взаимодействия пользователя и интерфейса.  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Доступность</w:t>
      </w:r>
      <w:r w:rsidDel="00000000" w:rsidR="00000000" w:rsidRPr="00000000">
        <w:rPr>
          <w:rtl w:val="0"/>
        </w:rPr>
        <w:t xml:space="preserve"> — насколько широкий круг людей может пользоваться продуктом. Зависит от совместимости с программным или аппаратным обеспечением. Например, если приложение работает только на iOS и не работает на Android, оно не доступно множеству пользователей. 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vdn3ak5z4pqk" w:id="10"/>
      <w:bookmarkEnd w:id="10"/>
      <w:r w:rsidDel="00000000" w:rsidR="00000000" w:rsidRPr="00000000">
        <w:rPr>
          <w:rtl w:val="0"/>
        </w:rPr>
        <w:t xml:space="preserve">Поддерживаемость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Степень адаптируемости приложения к изменениям. Например, если пользователь подключит дополнительные датчики, увидит ли их система?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100" w:before="1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Модульность</w:t>
      </w:r>
      <w:r w:rsidDel="00000000" w:rsidR="00000000" w:rsidRPr="00000000">
        <w:rPr>
          <w:rtl w:val="0"/>
        </w:rPr>
        <w:t xml:space="preserve"> — степень, в которой система состоит из отдельных компонентов. Изменение одного оказывает минимальное влияние на другие.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100" w:before="1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Повторное использование</w:t>
      </w:r>
      <w:r w:rsidDel="00000000" w:rsidR="00000000" w:rsidRPr="00000000">
        <w:rPr>
          <w:rtl w:val="0"/>
        </w:rPr>
        <w:t xml:space="preserve"> — степень, в которой компонент системы используется более чем в одной системе или при создании других компонентов.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100" w:before="1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Пригодность к анализу</w:t>
      </w:r>
      <w:r w:rsidDel="00000000" w:rsidR="00000000" w:rsidRPr="00000000">
        <w:rPr>
          <w:rtl w:val="0"/>
        </w:rPr>
        <w:t xml:space="preserve"> — степень эффективности и результативности, с которой оценивается влияние на продукт или систему предполагаемого изменения одной или нескольких его частей. Продукт диагностируется на наличие недостатков или причин отказов. Определяются детали, подлежащие модификации.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100" w:before="1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Модифицируемость</w:t>
      </w:r>
      <w:r w:rsidDel="00000000" w:rsidR="00000000" w:rsidRPr="00000000">
        <w:rPr>
          <w:rtl w:val="0"/>
        </w:rPr>
        <w:t xml:space="preserve"> — степень, в которой продукт или система могут эффективно модифицироваться без внесения дефектов или ухудшения качества продукта.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100" w:before="1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Тестируемость</w:t>
      </w:r>
      <w:r w:rsidDel="00000000" w:rsidR="00000000" w:rsidRPr="00000000">
        <w:rPr>
          <w:rtl w:val="0"/>
        </w:rPr>
        <w:t xml:space="preserve"> — степень эффективности и результативности, с которой устанавливаются критерии тестирования для системы, продукта или компонента, а также выполняются тесты.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rp92sz57pi6r" w:id="11"/>
      <w:bookmarkEnd w:id="11"/>
      <w:r w:rsidDel="00000000" w:rsidR="00000000" w:rsidRPr="00000000">
        <w:rPr>
          <w:rtl w:val="0"/>
        </w:rPr>
        <w:t xml:space="preserve">Переносимость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Степень эффективности и результативности, с которой система, продукт или компонент переносятся из одного аппаратного, программного, операционного или эксплуатационного окружения в другое. Например, если пользователь захотел перенести сигнализацию на новый автомобиль.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Адаптивность</w:t>
      </w:r>
      <w:r w:rsidDel="00000000" w:rsidR="00000000" w:rsidRPr="00000000">
        <w:rPr>
          <w:rtl w:val="0"/>
        </w:rPr>
        <w:t xml:space="preserve"> — степень, в которой продукт или система эффективно адаптируются к разным или развивающимся аппаратным средствам, программному обеспечению или другим операционным средам, а также к средам использования. 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Простота и лёгкость установки </w:t>
      </w:r>
      <w:r w:rsidDel="00000000" w:rsidR="00000000" w:rsidRPr="00000000">
        <w:rPr>
          <w:rtl w:val="0"/>
        </w:rPr>
        <w:t xml:space="preserve">— степень эффективности и продуктивности, с которой продукт или система успешно устанавливаются и (или) удаляются в конкретной среде.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Заменяемость</w:t>
      </w:r>
      <w:r w:rsidDel="00000000" w:rsidR="00000000" w:rsidRPr="00000000">
        <w:rPr>
          <w:rtl w:val="0"/>
        </w:rPr>
        <w:t xml:space="preserve"> — степень, в которой продукт может заменить другой указанный программный продукт для идентичной цели и среды. 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mvmy3mrf2qyc" w:id="12"/>
      <w:bookmarkEnd w:id="12"/>
      <w:r w:rsidDel="00000000" w:rsidR="00000000" w:rsidRPr="00000000">
        <w:rPr>
          <w:rtl w:val="0"/>
        </w:rPr>
        <w:t xml:space="preserve">Безопасность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Степень, в которой продукт или система защищают информацию и данные таким образом, чтобы лица или другие системы имели степень доступа к ним, соответствующую их типам и уровням авторизации. Например, чтобы злоумышленник не смог перехватить запрос от вашего приложения и не получил управление автомобилем.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Конфиденциальность</w:t>
      </w:r>
      <w:r w:rsidDel="00000000" w:rsidR="00000000" w:rsidRPr="00000000">
        <w:rPr>
          <w:rtl w:val="0"/>
        </w:rPr>
        <w:t xml:space="preserve"> — степень, в которой продукт или система гарантируют, что данные получат только те, кому разрешён доступ к ним. 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Целостность</w:t>
      </w:r>
      <w:r w:rsidDel="00000000" w:rsidR="00000000" w:rsidRPr="00000000">
        <w:rPr>
          <w:rtl w:val="0"/>
        </w:rPr>
        <w:t xml:space="preserve"> — степень, в которой система, продукт или компонент предотвращают несанкционированный доступ или модификацию компьютерных программ (данных).  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Невозможность отказаться</w:t>
      </w:r>
      <w:r w:rsidDel="00000000" w:rsidR="00000000" w:rsidRPr="00000000">
        <w:rPr>
          <w:rtl w:val="0"/>
        </w:rPr>
        <w:t xml:space="preserve"> — степень, в которой действия или события могут быть доказаны без возможности их скрыть или совершить подмену.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Ответственность</w:t>
      </w:r>
      <w:r w:rsidDel="00000000" w:rsidR="00000000" w:rsidRPr="00000000">
        <w:rPr>
          <w:rtl w:val="0"/>
        </w:rPr>
        <w:t xml:space="preserve"> — степень, в которой действия объекта однозначно прослеживаются, а также определяются ответственные лица.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Подлинность</w:t>
      </w:r>
      <w:r w:rsidDel="00000000" w:rsidR="00000000" w:rsidRPr="00000000">
        <w:rPr>
          <w:rtl w:val="0"/>
        </w:rPr>
        <w:t xml:space="preserve"> — степень, в которой личность субъекта или ресурса доказывается как заявленная. 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tgjiy02tyge4" w:id="13"/>
      <w:bookmarkEnd w:id="13"/>
      <w:r w:rsidDel="00000000" w:rsidR="00000000" w:rsidRPr="00000000">
        <w:rPr>
          <w:rtl w:val="0"/>
        </w:rPr>
        <w:t xml:space="preserve">Совместимость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Степень, в которой продукт, система или компонент обмениваются информацией с другими продуктами, системами или компонентами и выполняют требуемые функции, совместно используя ту же аппаратную или программную среду. 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Сосуществование</w:t>
      </w:r>
      <w:r w:rsidDel="00000000" w:rsidR="00000000" w:rsidRPr="00000000">
        <w:rPr>
          <w:rtl w:val="0"/>
        </w:rPr>
        <w:t xml:space="preserve"> — степень, в которой продукт эффективно выполняет требуемые функции при совместном использовании общей среды и ресурсов с другими продуктами без вредного воздействия на любой другой продукт. Например, сигнализация использует экран бортового компьютера, чтобы отображать датчики парктроника.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Совместимость</w:t>
      </w:r>
      <w:r w:rsidDel="00000000" w:rsidR="00000000" w:rsidRPr="00000000">
        <w:rPr>
          <w:rtl w:val="0"/>
        </w:rPr>
        <w:t xml:space="preserve"> — степень, в которой системы, продукты или компоненты обмениваются информацией и используют её.</w:t>
      </w:r>
    </w:p>
    <w:p w:rsidR="00000000" w:rsidDel="00000000" w:rsidP="00000000" w:rsidRDefault="00000000" w:rsidRPr="00000000" w14:paraId="00000091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line="276" w:lineRule="auto"/>
        <w:jc w:val="left"/>
        <w:rPr/>
      </w:pPr>
      <w:bookmarkStart w:colFirst="0" w:colLast="0" w:name="_cuq4lvni2770" w:id="14"/>
      <w:bookmarkEnd w:id="14"/>
      <w:r w:rsidDel="00000000" w:rsidR="00000000" w:rsidRPr="00000000">
        <w:rPr>
          <w:rtl w:val="0"/>
        </w:rPr>
        <w:t xml:space="preserve">Цели тестирования и роль тестировщика </w:t>
      </w:r>
    </w:p>
    <w:p w:rsidR="00000000" w:rsidDel="00000000" w:rsidP="00000000" w:rsidRDefault="00000000" w:rsidRPr="00000000" w14:paraId="00000092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2gdvkjery3iu" w:id="15"/>
      <w:bookmarkEnd w:id="15"/>
      <w:r w:rsidDel="00000000" w:rsidR="00000000" w:rsidRPr="00000000">
        <w:rPr>
          <w:rtl w:val="0"/>
        </w:rPr>
        <w:t xml:space="preserve">Зачем тестировать ПО?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У разработчиков и менеджеров продукта часто возникает вопрос: «Для чего нужно тестирование на проекте? Мы можем проверить всё сами!». Есть несколько причин: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тестирования гарантирует, что ПО будет работать в соответствии с ожиданиями клиентов на имеющемся у них оборудовании.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Выявление проблем на начальном этапе разработки уменьшает объём работ по исправлению ошибок на более поздних стадиях, обеспечивает правильное использование ресурсов и предотвращает повышение стоимости.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тестирования привносит взгляд клиента в процесс и находит варианты использования, о которых разработчик может не подумать.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Любой сбой, дефект или ошибка, обнаруженные клиентом в готовом продукте, рушат доверие к компании и увеличивают финансовые затраты. </w:t>
      </w:r>
    </w:p>
    <w:p w:rsidR="00000000" w:rsidDel="00000000" w:rsidP="00000000" w:rsidRDefault="00000000" w:rsidRPr="00000000" w14:paraId="00000098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rPr/>
      </w:pPr>
      <w:bookmarkStart w:colFirst="0" w:colLast="0" w:name="_y1l0y6ut8fkx" w:id="16"/>
      <w:bookmarkEnd w:id="16"/>
      <w:r w:rsidDel="00000000" w:rsidR="00000000" w:rsidRPr="00000000">
        <w:rPr>
          <w:rtl w:val="0"/>
        </w:rPr>
        <w:t xml:space="preserve">Цели тестирования ПО</w:t>
      </w:r>
    </w:p>
    <w:p w:rsidR="00000000" w:rsidDel="00000000" w:rsidP="00000000" w:rsidRDefault="00000000" w:rsidRPr="00000000" w14:paraId="00000099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Цели тестирования — это те задачи, которыми вы будете заниматься практически на любом проекте: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Оценка</w:t>
      </w:r>
      <w:r w:rsidDel="00000000" w:rsidR="00000000" w:rsidRPr="00000000">
        <w:rPr>
          <w:rtl w:val="0"/>
        </w:rPr>
        <w:t xml:space="preserve"> соответствия стандартам компании рабочих продуктов: требований, пользовательских историй, проектирования 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100" w:before="1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выполнения требований. 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100" w:before="1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и предотвращение дефектов.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Такая постановка целей даёт возможность: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Повысить вероятность, что приложение, предназначенное для тестирования, будет работать правильно.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Повысить вероятность, что приложение, предназначенное для тестирования, будет соответствовать всем описанным требованиям.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Предоставить актуальную информацию о состоянии продукта в конкретный момент.</w:t>
      </w:r>
    </w:p>
    <w:p w:rsidR="00000000" w:rsidDel="00000000" w:rsidP="00000000" w:rsidRDefault="00000000" w:rsidRPr="00000000" w14:paraId="000000A1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wanxmslqkuf" w:id="17"/>
      <w:bookmarkEnd w:id="17"/>
      <w:r w:rsidDel="00000000" w:rsidR="00000000" w:rsidRPr="00000000">
        <w:rPr>
          <w:rtl w:val="0"/>
        </w:rPr>
        <w:t xml:space="preserve">Обязанности инженера QA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и уточнение требований к ПО у заказчика (в больших проектах этим могут заниматься бизнес-аналитики).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и доработка сценариев тестирования.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функционала ПО.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отчётов по обнаруженным недочётам в трекинговой системе —  программе, в которую разработчики, программисты и тестировщики могут вносить найденные ошибки и отслеживать их выполнение / невыполнение.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 и показателей проведённых тестов.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ТЗ на устранение найденных недочётов.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и отслеживание правок.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повторных тестов, чтобы убедиться, что найденные ошибки исправлены.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оптимизация этапов разработки для устранения причин ошибок и защиты от их повторного появления.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тестовой документацией.</w:t>
      </w:r>
    </w:p>
    <w:p w:rsidR="00000000" w:rsidDel="00000000" w:rsidP="00000000" w:rsidRDefault="00000000" w:rsidRPr="00000000" w14:paraId="000000AC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line="276" w:lineRule="auto"/>
        <w:jc w:val="left"/>
        <w:rPr/>
      </w:pPr>
      <w:bookmarkStart w:colFirst="0" w:colLast="0" w:name="_nn16cy8u493l" w:id="18"/>
      <w:bookmarkEnd w:id="18"/>
      <w:r w:rsidDel="00000000" w:rsidR="00000000" w:rsidRPr="00000000">
        <w:rPr>
          <w:rtl w:val="0"/>
        </w:rPr>
        <w:t xml:space="preserve">Принципы тестирования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Как определить, что во время тестирования вы придерживаетесь правильной стратегии? Нужно следовать семи принципам тестирования, которые определяет стандарт ISTQB. Они оптимизируют количество и качество работ в QA.</w:t>
      </w:r>
    </w:p>
    <w:p w:rsidR="00000000" w:rsidDel="00000000" w:rsidP="00000000" w:rsidRDefault="00000000" w:rsidRPr="00000000" w14:paraId="000000AE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>
          <w:sz w:val="38"/>
          <w:szCs w:val="38"/>
        </w:rPr>
      </w:pPr>
      <w:bookmarkStart w:colFirst="0" w:colLast="0" w:name="_ekjvs9vbit26" w:id="19"/>
      <w:bookmarkEnd w:id="19"/>
      <w:r w:rsidDel="00000000" w:rsidR="00000000" w:rsidRPr="00000000">
        <w:rPr>
          <w:sz w:val="38"/>
          <w:szCs w:val="38"/>
          <w:rtl w:val="0"/>
        </w:rPr>
        <w:t xml:space="preserve">1. Тестирование демонстрирует наличие дефектов 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Тестирование показывает, что дефекты есть, но не может доказать, что их нет.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Тестирование снижает вероятность, что в ПО есть дефекты, но, даже если дефекты не обнаружены, не доказывает его полную корректность. </w:t>
      </w:r>
    </w:p>
    <w:p w:rsidR="00000000" w:rsidDel="00000000" w:rsidP="00000000" w:rsidRDefault="00000000" w:rsidRPr="00000000" w14:paraId="000000B1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kncg7d4bczfr" w:id="20"/>
      <w:bookmarkEnd w:id="20"/>
      <w:r w:rsidDel="00000000" w:rsidR="00000000" w:rsidRPr="00000000">
        <w:rPr>
          <w:rtl w:val="0"/>
        </w:rPr>
        <w:t xml:space="preserve">2. Исчерпывающее тестирование недостижимо 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Полное тестирование с использованием всех комбинаций вводов и предусловий физически невыполнимо, кроме тривиальных случаев. Вместо исчерпывающего тестирования используется анализ рисков и расстановка приоритетов, чтобы точнее сфокусировать усилия по тестированию.</w:t>
      </w:r>
    </w:p>
    <w:p w:rsidR="00000000" w:rsidDel="00000000" w:rsidP="00000000" w:rsidRDefault="00000000" w:rsidRPr="00000000" w14:paraId="000000B3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wysmhs6sz4yn" w:id="21"/>
      <w:bookmarkEnd w:id="21"/>
      <w:r w:rsidDel="00000000" w:rsidR="00000000" w:rsidRPr="00000000">
        <w:rPr>
          <w:rtl w:val="0"/>
        </w:rPr>
        <w:t xml:space="preserve">3. Раннее тестирование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Тестирование должно начинаться как можно раньше в жизненном цикле разработки программного обеспечения, и его усилия  должны концентрироваться на конкретных целях. Такой подход поможет раньше найти дефекты. </w:t>
      </w:r>
    </w:p>
    <w:p w:rsidR="00000000" w:rsidDel="00000000" w:rsidP="00000000" w:rsidRDefault="00000000" w:rsidRPr="00000000" w14:paraId="000000B5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xljo1drzkk5b" w:id="22"/>
      <w:bookmarkEnd w:id="22"/>
      <w:r w:rsidDel="00000000" w:rsidR="00000000" w:rsidRPr="00000000">
        <w:rPr>
          <w:rtl w:val="0"/>
        </w:rPr>
        <w:t xml:space="preserve">4. Скопление дефектов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Как правило, большинство дефектов обнаруживают в небольшом количестве модулей. Усилия по тестированию сосредотачивают пропорционально ожидаемой, а затем и реальной плотности дефектов в модулях. </w:t>
      </w:r>
    </w:p>
    <w:p w:rsidR="00000000" w:rsidDel="00000000" w:rsidP="00000000" w:rsidRDefault="00000000" w:rsidRPr="00000000" w14:paraId="000000B7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t5ssrt439lw" w:id="23"/>
      <w:bookmarkEnd w:id="23"/>
      <w:r w:rsidDel="00000000" w:rsidR="00000000" w:rsidRPr="00000000">
        <w:rPr>
          <w:rtl w:val="0"/>
        </w:rPr>
        <w:t xml:space="preserve">5. Парадокс пестицида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Если одни и те же тесты выполняются много раз, в конечном счёте этот набор тестовых сценариев больше не будет находить новые дефекты.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Чтобы преодолеть парадокс пестицида, тестовые сценарии нужно регулярно рецензировать и корректировать. При этом новые тесты должны быть разносторонними, чтобы охватить все компоненты ПО или системы, и найти как можно больше дефектов.</w:t>
      </w:r>
    </w:p>
    <w:p w:rsidR="00000000" w:rsidDel="00000000" w:rsidP="00000000" w:rsidRDefault="00000000" w:rsidRPr="00000000" w14:paraId="000000BA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bohjkxp8blaz" w:id="24"/>
      <w:bookmarkEnd w:id="24"/>
      <w:r w:rsidDel="00000000" w:rsidR="00000000" w:rsidRPr="00000000">
        <w:rPr>
          <w:rtl w:val="0"/>
        </w:rPr>
        <w:t xml:space="preserve">6. Тестирование зависит от контекста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Тестирование выполняется по-разному в зависимости от контекста. Например, программное обеспечение, где критически важна безопасность, тестируется иначе, чем сайт электронной коммерции.</w:t>
      </w:r>
    </w:p>
    <w:p w:rsidR="00000000" w:rsidDel="00000000" w:rsidP="00000000" w:rsidRDefault="00000000" w:rsidRPr="00000000" w14:paraId="000000BC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jc w:val="left"/>
        <w:rPr/>
      </w:pPr>
      <w:bookmarkStart w:colFirst="0" w:colLast="0" w:name="_pzml1f78qep" w:id="25"/>
      <w:bookmarkEnd w:id="25"/>
      <w:r w:rsidDel="00000000" w:rsidR="00000000" w:rsidRPr="00000000">
        <w:rPr>
          <w:rtl w:val="0"/>
        </w:rPr>
        <w:t xml:space="preserve">7. Заблуждение об отсутствии ошибок 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Обнаружение и исправление дефектов не помогут, если созданная система не подходит пользователю и не удовлетворяет его ожиданиям и потребностям.</w:t>
      </w:r>
    </w:p>
    <w:p w:rsidR="00000000" w:rsidDel="00000000" w:rsidP="00000000" w:rsidRDefault="00000000" w:rsidRPr="00000000" w14:paraId="000000BE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line="276" w:lineRule="auto"/>
        <w:jc w:val="left"/>
        <w:rPr/>
      </w:pPr>
      <w:bookmarkStart w:colFirst="0" w:colLast="0" w:name="_lfp89dx8rwrd" w:id="26"/>
      <w:bookmarkEnd w:id="26"/>
      <w:r w:rsidDel="00000000" w:rsidR="00000000" w:rsidRPr="00000000">
        <w:rPr>
          <w:rtl w:val="0"/>
        </w:rPr>
        <w:t xml:space="preserve">Тестовая среда и тестовые данные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Тестовая среда</w:t>
      </w:r>
      <w:r w:rsidDel="00000000" w:rsidR="00000000" w:rsidRPr="00000000">
        <w:rPr>
          <w:rtl w:val="0"/>
        </w:rPr>
        <w:t xml:space="preserve"> — по сути, полигон для испытаний: например, сервер, мобильный телефон и так далее. Настраивается в соответствии с требованиями тестируемого приложения.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Для чего это нужно? Всё, чем пользуются люди, проходит испытания. Если сделать прибор и сразу продавать его, он может оказаться небезопасным. Поэтому его нужно проверить на полигоне с условиями, максимально приближенными к реальным.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Так и в разработке ПО: если код сразу выкатить в продакшен (применить в том окружении, где есть пользователи), есть высокая вероятность что-то сломать. Поэтому любая задача проходит тестирование в нескольких окружениях — копиях основного сайта или приложения.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О</w:t>
      </w:r>
      <w:r w:rsidDel="00000000" w:rsidR="00000000" w:rsidRPr="00000000">
        <w:rPr>
          <w:b w:val="1"/>
          <w:rtl w:val="0"/>
        </w:rPr>
        <w:t xml:space="preserve">кружение</w:t>
      </w:r>
      <w:r w:rsidDel="00000000" w:rsidR="00000000" w:rsidRPr="00000000">
        <w:rPr>
          <w:rtl w:val="0"/>
        </w:rPr>
        <w:t xml:space="preserve"> (environment) — это среда, место или машина, на которой находится приложение / сайт.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На проекте можно встретить несколько видов таких сред: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100" w:before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Локальное окружение</w:t>
      </w:r>
      <w:r w:rsidDel="00000000" w:rsidR="00000000" w:rsidRPr="00000000">
        <w:rPr>
          <w:rtl w:val="0"/>
        </w:rPr>
        <w:t xml:space="preserve"> — всего одна машина, на которой разрабатывают и тестируют приложение. Тестировщик или разработчик может развернуть её у себя на ноутбуке. Грубо говоря, это виртуалка с копией проекта. Часто у неё ограниченный функционал: например, нет реальных товаров или возможности их оплатить.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100" w:before="100" w:lineRule="auto"/>
        <w:ind w:left="720" w:hanging="360"/>
        <w:rPr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Тестовая  </w:t>
      </w:r>
      <w:r w:rsidDel="00000000" w:rsidR="00000000" w:rsidRPr="00000000">
        <w:rPr>
          <w:color w:val="333333"/>
          <w:highlight w:val="white"/>
          <w:rtl w:val="0"/>
        </w:rPr>
        <w:t xml:space="preserve">— среда тестирования функциональности. Она наполнена тестовыми данными, которые могут показывать случаи, редко возникающие в рабочей среде или удобные для тестирования.  Здесь идёт тестирование того, что готовится в продакшен.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100" w:before="10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Stage или staging-окружение</w:t>
      </w:r>
      <w:r w:rsidDel="00000000" w:rsidR="00000000" w:rsidRPr="00000000">
        <w:rPr>
          <w:color w:val="000000"/>
          <w:rtl w:val="0"/>
        </w:rPr>
        <w:t xml:space="preserve"> — среда, в точности похожая на продакшен-окружение. Может подключаться к другим продакшен-сервисам и данным, таким как базы данных.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100" w:before="10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Боевое окружение</w:t>
      </w:r>
      <w:r w:rsidDel="00000000" w:rsidR="00000000" w:rsidRPr="00000000">
        <w:rPr>
          <w:color w:val="000000"/>
          <w:rtl w:val="0"/>
        </w:rPr>
        <w:t xml:space="preserve"> — реальная сеть машин, совокупность нескольких окружений. Не тестовое, а самое настоящее окружение, где работают пользователи. Тестирование в такой среде практически не проводится.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Тестовые данные</w:t>
      </w:r>
      <w:r w:rsidDel="00000000" w:rsidR="00000000" w:rsidRPr="00000000">
        <w:rPr>
          <w:rtl w:val="0"/>
        </w:rPr>
        <w:t xml:space="preserve"> — это набор входных значений, нужных для выполнения тестов. Тестировщики определяют данные в соответствии с требованиями. Для генерации тестовых данных используют различные инструменты. </w:t>
      </w:r>
    </w:p>
    <w:p w:rsidR="00000000" w:rsidDel="00000000" w:rsidP="00000000" w:rsidRDefault="00000000" w:rsidRPr="00000000" w14:paraId="000000C9">
      <w:pPr>
        <w:rPr>
          <w:color w:val="000000"/>
        </w:rPr>
      </w:pPr>
      <w:r w:rsidDel="00000000" w:rsidR="00000000" w:rsidRPr="00000000">
        <w:rPr>
          <w:rtl w:val="0"/>
        </w:rPr>
        <w:t xml:space="preserve">Инструменты генерации — это программы, которые быстро создают тестовые данные. Их целесообразно использовать в случаях, когда: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нужно много однотипных данных, например, паспортных;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ручная генерация тестовых данных занимает много времени (в случае тестирования сложных систем);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данные нужны для автотестов (код, который пишут тестировщики для покрытия ручных проверок).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Инструменты</w:t>
      </w:r>
      <w:r w:rsidDel="00000000" w:rsidR="00000000" w:rsidRPr="00000000">
        <w:rPr>
          <w:rtl w:val="0"/>
        </w:rPr>
        <w:t xml:space="preserve"> генерации: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таблицы Excel;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онлайн-утилиты, например,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Pairwise Pict Online</w:t>
        </w:r>
      </w:hyperlink>
      <w:r w:rsidDel="00000000" w:rsidR="00000000" w:rsidRPr="00000000">
        <w:rPr>
          <w:rtl w:val="0"/>
        </w:rPr>
        <w:t xml:space="preserve"> для генерации попарных данных;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скрипты для выполнения в командной строке;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  <w:t xml:space="preserve">сложные программы, созданные самими тестировщиками.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line="276" w:lineRule="auto"/>
        <w:jc w:val="left"/>
        <w:rPr/>
      </w:pPr>
      <w:bookmarkStart w:colFirst="0" w:colLast="0" w:name="_dvstddi1u49s" w:id="27"/>
      <w:bookmarkEnd w:id="27"/>
      <w:r w:rsidDel="00000000" w:rsidR="00000000" w:rsidRPr="00000000">
        <w:rPr>
          <w:rtl w:val="0"/>
        </w:rPr>
        <w:t xml:space="preserve">Testing, QC, QA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0" w:line="276" w:lineRule="auto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QC и </w:t>
      </w:r>
      <w:r w:rsidDel="00000000" w:rsidR="00000000" w:rsidRPr="00000000">
        <w:rPr>
          <w:color w:val="111111"/>
          <w:highlight w:val="white"/>
          <w:rtl w:val="0"/>
        </w:rPr>
        <w:t xml:space="preserve">QA — похожие, но не взаимозаменяемые термины. 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000000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QC</w:t>
      </w:r>
      <w:r w:rsidDel="00000000" w:rsidR="00000000" w:rsidRPr="00000000">
        <w:rPr>
          <w:color w:val="111111"/>
          <w:highlight w:val="white"/>
          <w:rtl w:val="0"/>
        </w:rPr>
        <w:t xml:space="preserve"> (Quality Control) — контроль качества: анализ результатов тестирования и качества новых версий выпускаемого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000000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проверка готовности ПО к релизу;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проверка соответствия требований и качества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000000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QA</w:t>
      </w:r>
      <w:r w:rsidDel="00000000" w:rsidR="00000000" w:rsidRPr="00000000">
        <w:rPr>
          <w:color w:val="111111"/>
          <w:highlight w:val="white"/>
          <w:rtl w:val="0"/>
        </w:rPr>
        <w:t xml:space="preserve"> (Quality Assurance) — обеспечение качества продукта: изучение возможностей изменения и улучшения процесса разработки и коммуникаций в команде. Тестирование — один из аспектов обеспечения качества.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000000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проверка технических характеристик и требований к ПО;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оценка рисков;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планирование задач для улучшения качества продукции;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подготовка документации, тестового окружения и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тестирование;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76" w:lineRule="auto"/>
        <w:ind w:left="709" w:hanging="360"/>
        <w:rPr>
          <w:rFonts w:ascii="IBM Plex Sans" w:cs="IBM Plex Sans" w:eastAsia="IBM Plex Sans" w:hAnsi="IBM Plex Sans"/>
          <w:color w:val="000000"/>
        </w:rPr>
      </w:pPr>
      <w:r w:rsidDel="00000000" w:rsidR="00000000" w:rsidRPr="00000000">
        <w:rPr>
          <w:color w:val="111111"/>
          <w:rtl w:val="0"/>
        </w:rPr>
        <w:t xml:space="preserve">анализ результатов тестирования, а также составление отчётов и других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Тестирование</w:t>
      </w:r>
      <w:r w:rsidDel="00000000" w:rsidR="00000000" w:rsidRPr="00000000">
        <w:rPr>
          <w:color w:val="000000"/>
          <w:rtl w:val="0"/>
        </w:rPr>
        <w:t xml:space="preserve"> — процесс проверки результатов работы на соответствие установленным требованиям. Тестировщик — специалист, который занимается такой проверкой: тестирует компоненты продукта или весь продукт целиком на предмет ошибок или неточностей разработки. 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Тестирование — один из ключевых процессов в системе обеспечения качества.</w:t>
      </w:r>
    </w:p>
    <w:p w:rsidR="00000000" w:rsidDel="00000000" w:rsidP="00000000" w:rsidRDefault="00000000" w:rsidRPr="00000000" w14:paraId="000000E2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276" w:lineRule="auto"/>
        <w:rPr/>
      </w:pPr>
      <w:bookmarkStart w:colFirst="0" w:colLast="0" w:name="_yl74ghqh53f" w:id="28"/>
      <w:bookmarkEnd w:id="28"/>
      <w:r w:rsidDel="00000000" w:rsidR="00000000" w:rsidRPr="00000000">
        <w:rPr>
          <w:rtl w:val="0"/>
        </w:rPr>
        <w:t xml:space="preserve">Hard Skills &amp; Soft Skills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Hard skills</w:t>
      </w:r>
      <w:r w:rsidDel="00000000" w:rsidR="00000000" w:rsidRPr="00000000">
        <w:rPr>
          <w:rtl w:val="0"/>
        </w:rPr>
        <w:t xml:space="preserve"> (с англ. «жёсткие навыки») — технические компетенции, которые можно наглядно продемонстрировать, оценить и проверить. К hard skills относятся навыки работы с инструментами, знание языков программирования,  SQL,  системы контроля версий Git, основ тестирования, техники тест-дизайна, а также понимание жизненного цикла тестирования, компьютерная грамотность и многое другое.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 (с англ. «мягкие навыки») — универсальные социально-психологические качества, которые не зависят от профессии, но непосредственно влияют на успешность человека. К soft skills относятся коммуникативные навыки, организованность, способность решать конфликты, умение убеждать, работать в команде, адаптивность, обучаемость. Они могут зависеть от характера человека и формироваться с опытом.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В последние годы на soft skills обращают всё больше внимания. Иногда они оказываются решающими для оффера — проще подтянуть хардовую часть, чем изменить характер человека. </w:t>
      </w:r>
    </w:p>
    <w:p w:rsidR="00000000" w:rsidDel="00000000" w:rsidP="00000000" w:rsidRDefault="00000000" w:rsidRPr="00000000" w14:paraId="000000E6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276" w:lineRule="auto"/>
        <w:rPr/>
      </w:pPr>
      <w:bookmarkStart w:colFirst="0" w:colLast="0" w:name="_1uurcd5ori9k" w:id="29"/>
      <w:bookmarkEnd w:id="29"/>
      <w:r w:rsidDel="00000000" w:rsidR="00000000" w:rsidRPr="00000000">
        <w:rPr>
          <w:rtl w:val="0"/>
        </w:rPr>
        <w:t xml:space="preserve">Карьера и рост</w:t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тестировании есть несколько грейдов: Junior QA (стартовая позиция), Middle QA, Senior QA (опытный специалист, хорошо знакомый с проектом). 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 можете прокачивать знания в области автоматизации тестирования, в нагрузочном тестировании, в тестировании баз данных и в тестировании безопасности. Подробнее о компетенциях специалиста — в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roadmap</w:t>
        </w:r>
      </w:hyperlink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Можно прокачивать не только профессиональные, но и менеджерские скилы, чтобы расти в сторону QA Team Lead. 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Чтобы определиться с оптимальным направлением для развития, важно понять, какой тип навыков у вас развит лучше — hard skills или soft skills.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мы говорим о заработной плате, то в</w:t>
      </w:r>
      <w:r w:rsidDel="00000000" w:rsidR="00000000" w:rsidRPr="00000000">
        <w:rPr>
          <w:color w:val="000000"/>
          <w:rtl w:val="0"/>
        </w:rPr>
        <w:t xml:space="preserve"> Москве стартовая зарплата тестировщика с уверенным знанием теории и опытом практической работы — 40−55 тыс. рублей (может быть выше). В регионах оклад ниже. Специалист с опытом от 1 года может рассчитывать на зарплату в 80-150 тыс. рублей. </w:t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Познакомиться с результатами опроса, где специалисты указали свой первоначальный доход, можно по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0" w:before="280" w:line="276" w:lineRule="auto"/>
        <w:rPr/>
      </w:pPr>
      <w:bookmarkStart w:colFirst="0" w:colLast="0" w:name="_vv7kh9qd4bc7" w:id="30"/>
      <w:bookmarkEnd w:id="30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тестирование?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качество?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цели у тестирования?</w:t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критерии качества есть?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принципы тестирования есть?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тестовая среда?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тестовые данные?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отличаются между собой тестирование, QC и QA?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44sinio" w:id="31"/>
      <w:bookmarkEnd w:id="3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spacing w:after="0" w:after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Фундаментальная теория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pacing w:after="0" w:before="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Профессия тестировщик: разбираемся в QA, QC и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0"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Семь главных принципов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3.8582677165355" w:top="1133.8582677165355" w:left="1133.8582677165355" w:right="1133.858267716535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IBM Plex Sans SemiBol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b7b7b7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120" w:line="240" w:lineRule="auto"/>
            <w:ind w:left="0" w:right="0" w:firstLine="0"/>
            <w:jc w:val="left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b7b7b7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b7b7b7"/>
              <w:rtl w:val="0"/>
            </w:rPr>
            <w:t xml:space="preserve">Урок 1. Введение в тестирование ПО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b7b7b7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b7b7b7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291600" cy="29160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00" cy="29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b7b7b7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IBM Plex Sans" w:cs="IBM Plex Sans" w:eastAsia="IBM Plex Sans" w:hAnsi="IBM Plex Sans"/>
        <w:b w:val="0"/>
        <w:color w:val="2c2d30"/>
        <w:sz w:val="24"/>
        <w:szCs w:val="24"/>
      </w:rPr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2c2d30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IBM Plex Sans" w:cs="IBM Plex Sans" w:eastAsia="IBM Plex Sans" w:hAnsi="IBM Plex Sans"/>
        <w:b w:val="0"/>
        <w:color w:val="2c2d3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IBM Plex Sans" w:cs="IBM Plex Sans" w:eastAsia="IBM Plex Sans" w:hAnsi="IBM Plex Sans"/>
        <w:b w:val="0"/>
        <w:color w:val="2c2d30"/>
        <w:sz w:val="20"/>
        <w:szCs w:val="20"/>
      </w:rPr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color w:val="2c2d30"/>
        <w:sz w:val="24"/>
        <w:szCs w:val="24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IBM Plex Sans SemiBold" w:cs="IBM Plex Sans SemiBold" w:eastAsia="IBM Plex Sans SemiBold" w:hAnsi="IBM Plex Sans SemiBold"/>
      <w:color w:val="00000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left"/>
    </w:pPr>
    <w:rPr>
      <w:rFonts w:ascii="IBM Plex Sans SemiBold" w:cs="IBM Plex Sans SemiBold" w:eastAsia="IBM Plex Sans SemiBold" w:hAnsi="IBM Plex Sans SemiBold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  <w:jc w:val="left"/>
    </w:pPr>
    <w:rPr>
      <w:rFonts w:ascii="IBM Plex Sans SemiBold" w:cs="IBM Plex Sans SemiBold" w:eastAsia="IBM Plex Sans SemiBold" w:hAnsi="IBM Plex Sans SemiBold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irwise.yuuniworks.com/" TargetMode="External"/><Relationship Id="rId10" Type="http://schemas.openxmlformats.org/officeDocument/2006/relationships/hyperlink" Target="https://docs.google.com/document/d/19Zkm5TwMHWHcTSNQIkmOKXFvrqnt1hLyG7oN9ppvYQw/edit#heading=h.b2wbewaaiv2l" TargetMode="External"/><Relationship Id="rId13" Type="http://schemas.openxmlformats.org/officeDocument/2006/relationships/hyperlink" Target="https://t.me/qa_chillout/104" TargetMode="External"/><Relationship Id="rId12" Type="http://schemas.openxmlformats.org/officeDocument/2006/relationships/hyperlink" Target="https://miro.com/app/board/o9J_lXUgVuQ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tproger.ru/blogs/qa-qc-tester-career/" TargetMode="External"/><Relationship Id="rId14" Type="http://schemas.openxmlformats.org/officeDocument/2006/relationships/hyperlink" Target="https://habr.com/ru/post/549054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testengineer.ru/sem-glavnyh-principov-testirovaniy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IBMPlexSansSemiBold-boldItalic.ttf"/><Relationship Id="rId9" Type="http://schemas.openxmlformats.org/officeDocument/2006/relationships/font" Target="fonts/IBMPlexSansSemiBold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IBMPlexSansSemiBold-regular.ttf"/><Relationship Id="rId8" Type="http://schemas.openxmlformats.org/officeDocument/2006/relationships/font" Target="fonts/IBMPlexSans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