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-1010511</wp:posOffset>
            </wp:positionH>
            <wp:positionV relativeFrom="margin">
              <wp:posOffset>-720089</wp:posOffset>
            </wp:positionV>
            <wp:extent cx="7872323" cy="8169765"/>
            <wp:effectExtent b="0" l="0" r="0" t="0"/>
            <wp:wrapSquare wrapText="bothSides" distB="0" distT="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72323" cy="8169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-928662</wp:posOffset>
            </wp:positionH>
            <wp:positionV relativeFrom="margin">
              <wp:posOffset>5047468</wp:posOffset>
            </wp:positionV>
            <wp:extent cx="7789545" cy="6906895"/>
            <wp:effectExtent b="0" l="0" r="0" t="0"/>
            <wp:wrapSquare wrapText="bothSides" distB="0" distT="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9545" cy="6906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1650365</wp:posOffset>
            </wp:positionH>
            <wp:positionV relativeFrom="margin">
              <wp:posOffset>7230110</wp:posOffset>
            </wp:positionV>
            <wp:extent cx="4560570" cy="2394585"/>
            <wp:effectExtent b="0" l="0" r="0" t="0"/>
            <wp:wrapSquare wrapText="bothSides" distB="0" distT="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94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2533650</wp:posOffset>
                </wp:positionV>
                <wp:extent cx="5944463" cy="166876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8475" y="2830425"/>
                          <a:ext cx="6798300" cy="189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Введение в тестирование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Урок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88"/>
                                <w:vertAlign w:val="baseline"/>
                              </w:rPr>
                              <w:t xml:space="preserve">Тест-кейсы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2533650</wp:posOffset>
                </wp:positionV>
                <wp:extent cx="5944463" cy="1668767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4463" cy="16687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leader="none" w:pos="9637.795275590554"/>
            </w:tabs>
            <w:spacing w:before="80" w:line="240" w:lineRule="auto"/>
            <w:rPr>
              <w:b w:val="1"/>
              <w:color w:val="000000"/>
              <w:sz w:val="44"/>
              <w:szCs w:val="4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r:id="rId10">
            <w:r w:rsidDel="00000000" w:rsidR="00000000" w:rsidRPr="00000000">
              <w:rPr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leader="none" w:pos="9637.795275590554"/>
            </w:tabs>
            <w:spacing w:before="80" w:line="240" w:lineRule="auto"/>
            <w:ind w:left="0" w:firstLine="0"/>
            <w:rPr/>
          </w:pPr>
          <w:hyperlink w:anchor="_gjdgxs">
            <w:r w:rsidDel="00000000" w:rsidR="00000000" w:rsidRPr="00000000">
              <w:rPr>
                <w:rtl w:val="0"/>
              </w:rPr>
              <w:t xml:space="preserve">Что такое тест-кейс?</w:t>
            </w:r>
          </w:hyperlink>
          <w:r w:rsidDel="00000000" w:rsidR="00000000" w:rsidRPr="00000000">
            <w:rPr>
              <w:rtl w:val="0"/>
            </w:rPr>
            <w:tab/>
            <w:t xml:space="preserve">3</w:t>
          </w:r>
        </w:p>
        <w:p w:rsidR="00000000" w:rsidDel="00000000" w:rsidP="00000000" w:rsidRDefault="00000000" w:rsidRPr="00000000" w14:paraId="00000005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Атрибуты тест-кейса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9637.79527559055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Атрибуты на этапе проектирования тест-кейсов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2c2d30"/>
              <w:u w:val="no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9637.795275590554"/>
            </w:tabs>
            <w:spacing w:before="60" w:line="240" w:lineRule="auto"/>
            <w:ind w:left="720" w:firstLine="0"/>
            <w:rPr/>
          </w:pPr>
          <w:hyperlink w:anchor="_xpaxff2wngei">
            <w:r w:rsidDel="00000000" w:rsidR="00000000" w:rsidRPr="00000000">
              <w:rPr>
                <w:rtl w:val="0"/>
              </w:rPr>
              <w:t xml:space="preserve">Атрибуты на этапе исполнения тест-кейсов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_xpaxff2wngei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Priority в тест-кейсе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2c2d3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Составление тест-кейсов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Правила работы с тест-кейсами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Ошибки в тест-кейсах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2c2d3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Примеры тест-кейсов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2c2d30"/>
              <w:u w:val="no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Преимущества и недостатки тест-кейсов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f1a36yjbgeuy">
            <w:r w:rsidDel="00000000" w:rsidR="00000000" w:rsidRPr="00000000">
              <w:rPr>
                <w:rtl w:val="0"/>
              </w:rPr>
              <w:t xml:space="preserve">Инструменты для работы с тест-кейсами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_f1a36yjbgeuy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0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17dp8vu">
            <w:r w:rsidDel="00000000" w:rsidR="00000000" w:rsidRPr="00000000">
              <w:rPr>
                <w:rtl w:val="0"/>
              </w:rPr>
              <w:t xml:space="preserve">Тест-кейс и чек-лист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10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3rdcrjn">
            <w:r w:rsidDel="00000000" w:rsidR="00000000" w:rsidRPr="00000000">
              <w:rPr>
                <w:rtl w:val="0"/>
              </w:rPr>
              <w:t xml:space="preserve">Ценность тест-кейсов и чек-листов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11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26in1rg">
            <w:r w:rsidDel="00000000" w:rsidR="00000000" w:rsidRPr="00000000">
              <w:rPr>
                <w:rtl w:val="0"/>
              </w:rPr>
              <w:t xml:space="preserve">Наборы тест-кейсов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/>
          </w:pPr>
          <w:hyperlink w:anchor="_lnxbz9">
            <w:r w:rsidDel="00000000" w:rsidR="00000000" w:rsidRPr="00000000">
              <w:rPr>
                <w:rtl w:val="0"/>
              </w:rPr>
              <w:t xml:space="preserve">Регрессионное тестирование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7</w:t>
          </w:r>
        </w:p>
        <w:p w:rsidR="00000000" w:rsidDel="00000000" w:rsidP="00000000" w:rsidRDefault="00000000" w:rsidRPr="00000000" w14:paraId="00000013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Контрольные вопросы</w:t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7</w:t>
          </w:r>
        </w:p>
        <w:p w:rsidR="00000000" w:rsidDel="00000000" w:rsidP="00000000" w:rsidRDefault="00000000" w:rsidRPr="00000000" w14:paraId="00000014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Дополнительные материалы</w:t>
            <w:tab/>
            <w:t xml:space="preserve">18           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b2wbewaaiv2l" w:id="1"/>
      <w:bookmarkEnd w:id="1"/>
      <w:r w:rsidDel="00000000" w:rsidR="00000000" w:rsidRPr="00000000">
        <w:rPr>
          <w:rtl w:val="0"/>
        </w:rPr>
        <w:t xml:space="preserve">На этом уроке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/>
        <w:ind w:left="720" w:hanging="360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tl w:val="0"/>
        </w:rPr>
        <w:t xml:space="preserve">Узнаем, что такое тест-кейс и его атрибуты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Узнаем как составлять тест-кейсы и работать с ними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Ознакомимся с примерами тест-кейсов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Узнаем, какие ошибки могут возникнуть при составлении тест-кейсов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Перечислим преимущества и недостатки тест-кейсов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Обсудим инструменты для работы с тест-кейсами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Узнаем о принципе работы тест-кейса и чек-листа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Познакомимся с регрессионным тестированием 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9rxlfc23bxek" w:id="2"/>
      <w:bookmarkEnd w:id="2"/>
      <w:r w:rsidDel="00000000" w:rsidR="00000000" w:rsidRPr="00000000">
        <w:rPr>
          <w:rtl w:val="0"/>
        </w:rPr>
        <w:t xml:space="preserve">Что такое тест-кейс?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На прошлом занятии мы рассмотрели чек-листы. Но они не всегда позволяют полноценно проверить функциональность. Если тестируемое ПО сложное, тестировщик недостаточно знаком с функциональностью или нужна определённая подготовка тестовой среды, чек-листов недостаточно — в них не получится уместить столько информации без потери читаемости.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В таких случаях нужен сценарий или инструкция, в которой пошагово описан алгоритм проверки — то есть тест-кейс. 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Тестовый случай (тест-кейс)</w:t>
      </w:r>
      <w:r w:rsidDel="00000000" w:rsidR="00000000" w:rsidRPr="00000000">
        <w:rPr>
          <w:rtl w:val="0"/>
        </w:rPr>
        <w:t xml:space="preserve"> — это совокупность шагов, конкретных условий и параметров, нужных для проверки работы тестируемой функции или её части.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Проще говоря, тест-кейс — это небольшая инструкция по проверке работы функции. В нём описывается:</w:t>
      </w:r>
    </w:p>
    <w:p w:rsidR="00000000" w:rsidDel="00000000" w:rsidP="00000000" w:rsidRDefault="00000000" w:rsidRPr="00000000" w14:paraId="00000025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шаги нужно выполнить (например, какие кнопки нажать, чекбоксы активировать, данные внести), чтобы проверить работу участка системы;</w:t>
      </w:r>
    </w:p>
    <w:p w:rsidR="00000000" w:rsidDel="00000000" w:rsidP="00000000" w:rsidRDefault="00000000" w:rsidRPr="00000000" w14:paraId="00000026">
      <w:pPr>
        <w:numPr>
          <w:ilvl w:val="0"/>
          <w:numId w:val="2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какой результат должен быть у каждого шага.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В тест-кейсе есть подробная детализация для каждой из проверок, а в чек-листе — нет.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Атрибуты тест-кейса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У тест-кейса есть обязательные атрибуты (необходимые поля). Большая часть заполняется на этапе проектирования тест-кейса, несколько — после прохождения теста.</w:t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Атрибуты на этапе проектирования тест-кейсов</w:t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ID тест-кейса</w:t>
      </w:r>
      <w:r w:rsidDel="00000000" w:rsidR="00000000" w:rsidRPr="00000000">
        <w:rPr>
          <w:rtl w:val="0"/>
        </w:rPr>
        <w:t xml:space="preserve"> — уникальный идентификатор, присваивается автоматически.</w:t>
      </w:r>
    </w:p>
    <w:p w:rsidR="00000000" w:rsidDel="00000000" w:rsidP="00000000" w:rsidRDefault="00000000" w:rsidRPr="00000000" w14:paraId="0000002C">
      <w:pPr>
        <w:numPr>
          <w:ilvl w:val="0"/>
          <w:numId w:val="19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Название</w:t>
      </w:r>
      <w:r w:rsidDel="00000000" w:rsidR="00000000" w:rsidRPr="00000000">
        <w:rPr>
          <w:rtl w:val="0"/>
        </w:rPr>
        <w:t xml:space="preserve"> — краткое описание сценария, который проверяет тест-кейс.</w:t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Шаги</w:t>
      </w:r>
      <w:r w:rsidDel="00000000" w:rsidR="00000000" w:rsidRPr="00000000">
        <w:rPr>
          <w:rtl w:val="0"/>
        </w:rPr>
        <w:t xml:space="preserve"> — последовательность действий, чтобы проверить работу функции или выполнение сценария.</w:t>
      </w:r>
    </w:p>
    <w:p w:rsidR="00000000" w:rsidDel="00000000" w:rsidP="00000000" w:rsidRDefault="00000000" w:rsidRPr="00000000" w14:paraId="0000002E">
      <w:pPr>
        <w:numPr>
          <w:ilvl w:val="0"/>
          <w:numId w:val="19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Ожидаемый результат</w:t>
      </w:r>
      <w:r w:rsidDel="00000000" w:rsidR="00000000" w:rsidRPr="00000000">
        <w:rPr>
          <w:rtl w:val="0"/>
        </w:rPr>
        <w:t xml:space="preserve"> — как должна вести себя система после каждого шага тест-кейса, то есть то поведение, которое мы </w:t>
      </w:r>
      <w:r w:rsidDel="00000000" w:rsidR="00000000" w:rsidRPr="00000000">
        <w:rPr>
          <w:u w:val="single"/>
          <w:rtl w:val="0"/>
        </w:rPr>
        <w:t xml:space="preserve">ожидаем</w:t>
      </w:r>
      <w:r w:rsidDel="00000000" w:rsidR="00000000" w:rsidRPr="00000000">
        <w:rPr>
          <w:rtl w:val="0"/>
        </w:rPr>
        <w:t xml:space="preserve"> получить после выполнения конкретного действия или последовательности действий. </w:t>
      </w:r>
    </w:p>
    <w:p w:rsidR="00000000" w:rsidDel="00000000" w:rsidP="00000000" w:rsidRDefault="00000000" w:rsidRPr="00000000" w14:paraId="0000002F">
      <w:pPr>
        <w:numPr>
          <w:ilvl w:val="0"/>
          <w:numId w:val="19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Приоритет тест-кейса</w:t>
      </w:r>
      <w:r w:rsidDel="00000000" w:rsidR="00000000" w:rsidRPr="00000000">
        <w:rPr>
          <w:rtl w:val="0"/>
        </w:rPr>
        <w:t xml:space="preserve"> зависит от приоритета функций и сценариев, которые он проверяет. Определяет очерёдность выполнения теста во время тестирования. Например, при высоком приоритете тест-кейс будет в начале очереди на выполнение, а при низком — в конце. Если во втором случае что-то сломано, для нас это не так критично, как в первом.</w:t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Тестовые данные</w:t>
      </w:r>
      <w:r w:rsidDel="00000000" w:rsidR="00000000" w:rsidRPr="00000000">
        <w:rPr>
          <w:rtl w:val="0"/>
        </w:rPr>
        <w:t xml:space="preserve"> — данные, которые используются для проверки. Могут указываться в шагах тест-кейса или в отдельном файле с указанием ссылки на них. Это, например, данные для авторизации пользователя или данные тестовой карты для оплаты заказа.</w:t>
      </w:r>
    </w:p>
    <w:p w:rsidR="00000000" w:rsidDel="00000000" w:rsidP="00000000" w:rsidRDefault="00000000" w:rsidRPr="00000000" w14:paraId="00000031">
      <w:pPr>
        <w:numPr>
          <w:ilvl w:val="0"/>
          <w:numId w:val="19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Предусловия </w:t>
      </w:r>
      <w:r w:rsidDel="00000000" w:rsidR="00000000" w:rsidRPr="00000000">
        <w:rPr>
          <w:rtl w:val="0"/>
        </w:rPr>
        <w:t xml:space="preserve">— действия, которые нужно выполнить, прежде чем приступать к тест-кейсу, а также настройки приложения и тестовой среды. </w:t>
      </w:r>
    </w:p>
    <w:p w:rsidR="00000000" w:rsidDel="00000000" w:rsidP="00000000" w:rsidRDefault="00000000" w:rsidRPr="00000000" w14:paraId="00000032">
      <w:pPr>
        <w:ind w:left="425.19685039370086" w:firstLine="0"/>
        <w:rPr/>
      </w:pPr>
      <w:r w:rsidDel="00000000" w:rsidR="00000000" w:rsidRPr="00000000">
        <w:rPr>
          <w:rtl w:val="0"/>
        </w:rPr>
        <w:t xml:space="preserve">Например, если мы проверяем отправку сообщения в чате с другом в социальной сети, мы точно знаем, что пользователь должен быть авторизован. Но сама авторизация как набор действий с вводом логина/пароля не имеет отношения к отправке сообщения другу. Таким образом, правильно будет указать в предусловии этого кейса, что пользователь должен быть авторизован, а страница чата — открыта. В самих шагах мы будем описывать действия, имеющие непосредственное отношение к отправке сообщения другу.</w:t>
      </w:r>
    </w:p>
    <w:p w:rsidR="00000000" w:rsidDel="00000000" w:rsidP="00000000" w:rsidRDefault="00000000" w:rsidRPr="00000000" w14:paraId="00000033">
      <w:pPr>
        <w:numPr>
          <w:ilvl w:val="0"/>
          <w:numId w:val="19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Постусловия</w:t>
      </w:r>
      <w:r w:rsidDel="00000000" w:rsidR="00000000" w:rsidRPr="00000000">
        <w:rPr>
          <w:rtl w:val="0"/>
        </w:rPr>
        <w:t xml:space="preserve"> — выполнение тест-кейса, как правило, переводит систему из одного состояния в другое: меняются настройки, производятся расчёты. Состояние, в которое нужно привести систему после прохождения тест-кейса, указывается в постусловии. </w:t>
      </w:r>
    </w:p>
    <w:p w:rsidR="00000000" w:rsidDel="00000000" w:rsidP="00000000" w:rsidRDefault="00000000" w:rsidRPr="00000000" w14:paraId="00000034">
      <w:pPr>
        <w:ind w:left="425.19685039370086" w:firstLine="0"/>
        <w:rPr/>
      </w:pPr>
      <w:r w:rsidDel="00000000" w:rsidR="00000000" w:rsidRPr="00000000">
        <w:rPr>
          <w:rtl w:val="0"/>
        </w:rPr>
        <w:t xml:space="preserve">Допустим, мы проводили тестирование кейса с редактированием данных пользователя на боевом сервере (на окружении, которым пользуются обычные пользователи) и в процессе тестирования изменили часть данных на ненастоящие: вместо имени указали странную последовательность букв, в описании интересов написали несвязный текст, вместо фотографии человека прикрепили небо. </w:t>
      </w:r>
    </w:p>
    <w:p w:rsidR="00000000" w:rsidDel="00000000" w:rsidP="00000000" w:rsidRDefault="00000000" w:rsidRPr="00000000" w14:paraId="00000035">
      <w:pPr>
        <w:ind w:left="425.19685039370086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Но, так как мы тестируем на продакшене, наш тестовый профиль может попасть в выдачу обычным пользователям, и это будет выглядеть странно. Чтобы этого избежать, мы можем в постусловиях указать, что все изменённые значения надо вернуть в исходное состояние и указать, какие данные надо ввести в каждое поле.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ind w:firstLine="0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xpaxff2wngei" w:id="5"/>
      <w:bookmarkEnd w:id="5"/>
      <w:r w:rsidDel="00000000" w:rsidR="00000000" w:rsidRPr="00000000">
        <w:rPr>
          <w:rtl w:val="0"/>
        </w:rPr>
        <w:t xml:space="preserve">Атрибуты на этапе исполнения тест-кейсов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0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Фактический результат</w:t>
      </w:r>
      <w:r w:rsidDel="00000000" w:rsidR="00000000" w:rsidRPr="00000000">
        <w:rPr>
          <w:rtl w:val="0"/>
        </w:rPr>
        <w:t xml:space="preserve"> — то, что мы получаем после выполнения всего тест-кейса или его конкретного шага. Это необязательный атрибут, его можно не указывать. Но если он указывается, в нём может быть как краткое описание того, что мы получили по факту прохождения шага / шагов, так и статус для каждого фактического результата. </w:t>
      </w:r>
    </w:p>
    <w:p w:rsidR="00000000" w:rsidDel="00000000" w:rsidP="00000000" w:rsidRDefault="00000000" w:rsidRPr="00000000" w14:paraId="00000038">
      <w:pPr>
        <w:ind w:left="425.19685039370086" w:firstLine="0"/>
        <w:rPr/>
      </w:pPr>
      <w:r w:rsidDel="00000000" w:rsidR="00000000" w:rsidRPr="00000000">
        <w:rPr>
          <w:rtl w:val="0"/>
        </w:rPr>
        <w:t xml:space="preserve">Если фактический результат совпадает с ожидаемым, в графе с фактическим ставится статус passed — тест-кейс успешно пройден, ошибок не обнаружено. Если результат отличается от ожидаемого — статус failed — проверка провалена, полученный результат не соответствует ожидаемому. Во втором случае тестировщик создаёт отчёт о дефекте (о нём поговорим позже). К тест-кейсу обязательно добавляется ссылка на дефект, обнаруженный при исполнении. </w:t>
      </w:r>
    </w:p>
    <w:p w:rsidR="00000000" w:rsidDel="00000000" w:rsidP="00000000" w:rsidRDefault="00000000" w:rsidRPr="00000000" w14:paraId="00000039">
      <w:pPr>
        <w:numPr>
          <w:ilvl w:val="0"/>
          <w:numId w:val="20"/>
        </w:numPr>
        <w:ind w:left="425.19685039370086" w:hanging="360"/>
      </w:pPr>
      <w:r w:rsidDel="00000000" w:rsidR="00000000" w:rsidRPr="00000000">
        <w:rPr>
          <w:b w:val="1"/>
          <w:rtl w:val="0"/>
        </w:rPr>
        <w:t xml:space="preserve">Статус тест-кейса</w:t>
      </w:r>
      <w:r w:rsidDel="00000000" w:rsidR="00000000" w:rsidRPr="00000000">
        <w:rPr>
          <w:rtl w:val="0"/>
        </w:rPr>
        <w:t xml:space="preserve"> обозначает результат исполнения этого кейса или причину, по которой он не может исполняться. Основные статусы: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line="360" w:lineRule="auto"/>
        <w:ind w:left="144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color w:val="6aa84f"/>
          <w:rtl w:val="0"/>
        </w:rPr>
        <w:t xml:space="preserve">passed </w:t>
      </w:r>
      <w:r w:rsidDel="00000000" w:rsidR="00000000" w:rsidRPr="00000000">
        <w:rPr>
          <w:rtl w:val="0"/>
        </w:rPr>
        <w:t xml:space="preserve">— успешно пройден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before="0" w:line="360" w:lineRule="auto"/>
        <w:ind w:left="144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failed </w:t>
      </w:r>
      <w:r w:rsidDel="00000000" w:rsidR="00000000" w:rsidRPr="00000000">
        <w:rPr>
          <w:rtl w:val="0"/>
        </w:rPr>
        <w:t xml:space="preserve">— кейс не прошел проверку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before="0" w:line="360" w:lineRule="auto"/>
        <w:ind w:left="144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color w:val="6d9eeb"/>
          <w:rtl w:val="0"/>
        </w:rPr>
        <w:t xml:space="preserve">skipped </w:t>
      </w:r>
      <w:r w:rsidDel="00000000" w:rsidR="00000000" w:rsidRPr="00000000">
        <w:rPr>
          <w:rtl w:val="0"/>
        </w:rPr>
        <w:t xml:space="preserve">— пропуск проверки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before="0" w:line="360" w:lineRule="auto"/>
        <w:ind w:left="144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color w:val="999999"/>
          <w:rtl w:val="0"/>
        </w:rPr>
        <w:t xml:space="preserve">blocked </w:t>
      </w:r>
      <w:r w:rsidDel="00000000" w:rsidR="00000000" w:rsidRPr="00000000">
        <w:rPr>
          <w:rtl w:val="0"/>
        </w:rPr>
        <w:t xml:space="preserve">— проверка заблокирована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240" w:before="0" w:line="360" w:lineRule="auto"/>
        <w:ind w:left="144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untested </w:t>
      </w:r>
      <w:r w:rsidDel="00000000" w:rsidR="00000000" w:rsidRPr="00000000">
        <w:rPr>
          <w:rtl w:val="0"/>
        </w:rPr>
        <w:t xml:space="preserve">— кейс еще не брали в работу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6aa84f"/>
          <w:rtl w:val="0"/>
        </w:rPr>
        <w:t xml:space="preserve">passed</w:t>
      </w:r>
      <w:r w:rsidDel="00000000" w:rsidR="00000000" w:rsidRPr="00000000">
        <w:rPr>
          <w:color w:val="000000"/>
          <w:rtl w:val="0"/>
        </w:rPr>
        <w:t xml:space="preserve"> ставится, когда исследуемый объект проходит проверку в соответствии с ТЗ.</w:t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ff0000"/>
          <w:rtl w:val="0"/>
        </w:rPr>
        <w:t xml:space="preserve">failed</w:t>
      </w:r>
      <w:r w:rsidDel="00000000" w:rsidR="00000000" w:rsidRPr="00000000">
        <w:rPr>
          <w:color w:val="000000"/>
          <w:rtl w:val="0"/>
        </w:rPr>
        <w:t xml:space="preserve"> – исследуемый объект не соответствует ТЗ. Например, функционал поломан, не работает или его нет (разработчик потерял кнопку).</w:t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76" w:lineRule="auto"/>
        <w:rPr>
          <w:color w:val="000000"/>
        </w:rPr>
      </w:pPr>
      <w:r w:rsidDel="00000000" w:rsidR="00000000" w:rsidRPr="00000000">
        <w:rPr>
          <w:b w:val="1"/>
          <w:color w:val="6d9eeb"/>
          <w:rtl w:val="0"/>
        </w:rPr>
        <w:t xml:space="preserve">skipped</w:t>
      </w:r>
      <w:r w:rsidDel="00000000" w:rsidR="00000000" w:rsidRPr="00000000">
        <w:rPr>
          <w:color w:val="000000"/>
          <w:rtl w:val="0"/>
        </w:rPr>
        <w:t xml:space="preserve"> — пропуск проверки кейса. Например, из-за нехватки времени или если в кейсе есть неточности: он устарел, из документации вы понимаете, что его уже изменили в проекте.</w:t>
      </w:r>
    </w:p>
    <w:p w:rsidR="00000000" w:rsidDel="00000000" w:rsidP="00000000" w:rsidRDefault="00000000" w:rsidRPr="00000000" w14:paraId="00000042">
      <w:pPr>
        <w:spacing w:after="0" w:before="0" w:line="276" w:lineRule="auto"/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b w:val="1"/>
          <w:color w:val="999999"/>
          <w:rtl w:val="0"/>
        </w:rPr>
        <w:t xml:space="preserve">blocked</w:t>
      </w:r>
      <w:r w:rsidDel="00000000" w:rsidR="00000000" w:rsidRPr="00000000">
        <w:rPr>
          <w:color w:val="000000"/>
          <w:rtl w:val="0"/>
        </w:rPr>
        <w:t xml:space="preserve"> — проверка заблокирована поломанным функционалом, от которого прямо или косвенно зависит тестируемый. Например, есть функционал «авторизация пользователя» и функционал «редактирование данных пользователя». Разработчик допустил ошибку в коде и функционал авторизации поломан — ему мы выносим резолюцию </w:t>
      </w:r>
      <w:r w:rsidDel="00000000" w:rsidR="00000000" w:rsidRPr="00000000">
        <w:rPr>
          <w:b w:val="1"/>
          <w:color w:val="ff0000"/>
          <w:rtl w:val="0"/>
        </w:rPr>
        <w:t xml:space="preserve">failed</w:t>
      </w:r>
      <w:r w:rsidDel="00000000" w:rsidR="00000000" w:rsidRPr="00000000">
        <w:rPr>
          <w:color w:val="000000"/>
          <w:rtl w:val="0"/>
        </w:rPr>
        <w:t xml:space="preserve">. Проверить редактирование данных пользователя не можем — выставляем статус </w:t>
      </w:r>
      <w:r w:rsidDel="00000000" w:rsidR="00000000" w:rsidRPr="00000000">
        <w:rPr>
          <w:b w:val="1"/>
          <w:color w:val="999999"/>
          <w:rtl w:val="0"/>
        </w:rPr>
        <w:t xml:space="preserve">blocked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color w:val="999999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В комментарии указываем, почему не можем протестировать этот функционал.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3znysh7" w:id="6"/>
      <w:bookmarkEnd w:id="6"/>
      <w:r w:rsidDel="00000000" w:rsidR="00000000" w:rsidRPr="00000000">
        <w:rPr>
          <w:rtl w:val="0"/>
        </w:rPr>
        <w:t xml:space="preserve">Priority в тест-кейсе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Тестировщик может сортировать тест-кейсы на выполнение по приоритету. Это полезно, если время на тестирование ограничено: можно оставить только тест-кейсы с высоким приоритетом, а остальные не проходить.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Приоритет можно выразить в любом удобном виде: 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буквами: A, B, C, D, E;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цифрами: 1, 2, 3, 4, 5;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словами: «крайне высокий», «высокий», «средний», «низкий», «крайне низкий» (или английскими аналогами).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Количество градаций не зафиксировано, но часто лежит в диапазоне от 3 до 5. Формат может определяться командой и возможностями системы хранения тест-кейсов. 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Приоритеты выделяют на основании: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важности требования, пользовательского сценария или функции, с которыми связан тест-кейс;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важности потенциального дефекта, который может быть обнаружен в процессе выполнения тест-кейса. </w:t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2et92p0" w:id="7"/>
      <w:bookmarkEnd w:id="7"/>
      <w:r w:rsidDel="00000000" w:rsidR="00000000" w:rsidRPr="00000000">
        <w:rPr>
          <w:rtl w:val="0"/>
        </w:rPr>
        <w:t xml:space="preserve">Составление тест-кейсов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Представим реальный рабочий кейс: в скором времени команда планирует зарелизить (выпустить) новую фичу (доработку или новый функционал). Разработчики активно кодят фичу, а тестирование получило требования для знакомства с фичей и </w:t>
      </w:r>
      <w:r w:rsidDel="00000000" w:rsidR="00000000" w:rsidRPr="00000000">
        <w:rPr>
          <w:rtl w:val="0"/>
        </w:rPr>
        <w:t xml:space="preserve">вычитки </w:t>
      </w:r>
      <w:r w:rsidDel="00000000" w:rsidR="00000000" w:rsidRPr="00000000">
        <w:rPr>
          <w:rtl w:val="0"/>
        </w:rPr>
        <w:t xml:space="preserve">— в жизненном цикле тестирования мы называем этот этап анализом требований. Когда тестировщик разберётся, что, как и почему должно быть в новой фиче, пора приступать к написанию тест-кейсов на неё. В идеале это должно происходить до непосредственного тестирования реализации.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Как писать тест-кейсы по требованиям — вопрос довольно неоднозначный. Ответ зависит от того, в каком виде они будут представлены — в виде текста разной степени детализации, в виде схем, майнд-карт или use case (пользовательских сценариев).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Вне зависимости от вида требований можно выделить общий алгоритм: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Продумайте, какие именно сценарии и функции нужно покрыть тест-кейсами. Для этого определите, какие новые возможности и сценарии появятся за счёт новой фичи, с какими функциями из существующих связана новая фича. 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Сформулируйте названия для тест-кейсов.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Определите для каждого сценария нужные предусловия: например, пользователь или другой объект системы должен быть в определённом состоянии.  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Опишите шаги, по которым будете проверять сценарий, в соответствии с требованиями. Всегда внимательно следите, чтобы не было пропусков. 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Опишите ожидаемый результат в соответствии с требованиями. 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Заполните остальные атрибуты этапа, если нужно.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Тест-кейс готов. Ничего сложного, если знать правила составления и работы.</w:t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Правила работы с тест-кейсами</w:t>
      </w:r>
    </w:p>
    <w:p w:rsidR="00000000" w:rsidDel="00000000" w:rsidP="00000000" w:rsidRDefault="00000000" w:rsidRPr="00000000" w14:paraId="0000005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Один тест-кейс — одна проверка или один сценарий. </w:t>
      </w:r>
    </w:p>
    <w:p w:rsidR="00000000" w:rsidDel="00000000" w:rsidP="00000000" w:rsidRDefault="00000000" w:rsidRPr="00000000" w14:paraId="0000005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Заголовок точно описывает суть тест-кейса. По нему можно определить характер проверок, не открывая шаги теста: то есть что конкретно проверяется в функциональности. Если мы говорим про кейс с отправкой сообщения, заголовок может быть следующим: «Отправка сообщения другу из раздела “Чаты”»</w:t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Названия для элементов приложения (кнопок, чекбоксов, элементов меню) точные. Тест-кейсы используют разные люди, всем должно быть понятно их содержание. Не общепринятые названия элементов допускаются только в тех случаях, когда они понятны для всей команды. </w:t>
      </w:r>
    </w:p>
    <w:p w:rsidR="00000000" w:rsidDel="00000000" w:rsidP="00000000" w:rsidRDefault="00000000" w:rsidRPr="00000000" w14:paraId="0000005D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Простой технический стиль без объяснений базовых понятий работы ПО. Подробности описываются в требованиях или спецификации. Тест-кейс не должен быть сочинением, иначе его будет трудно и долго читать. 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Нет пропущенных шагов: каждое следующее действие вытекает из предыдущего. Например, в кейсе на проверку подписки на пользователя сразу после шага «Запустить приложение» не должно быть шага «Подписаться на пользователя», ведь нужно ещё перейти на страницу пользователя, на которого будем подписываться. 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Простой способ проверить, нет ли пропуска — пройти тест-кейс строго по описанным шагам, ничего не додумывая. Представьте, что тест-кейс открыли не вы, а другой человек.</w:t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Нет описания очевидных действий (например, разблокировки девайса). Лучше начинать с ненулевого состояния и определённого экрана. О них сообщить в предусловии.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Нет зависимостей от других тест-кейсов. Часто для выполнения тест-кейса нужно попасть в определённое состояние пользователя. В таких случаях высок соблазн в предусловии сослаться на тест-кейс, в котором мы как раз попадаем в нужное состояние. Но это неправильно: спустя время тест-кейс, на который мы ссылаемся, может быть удален или изменён. Поэтому чётко описываем в предусловии, что должно быть сделано до выполнения тест-кейса, в шагах чётко прописываем все действия, даже если они частично дублируют действия из другого тест-кейса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Каждый тест-кейс уникален и не дублирует другой. 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Обнаруженная ошибка становится очевидной. Шаги тест-кейса и ожидаемые результаты описываются таким образом, чтобы отклонение от них явно свидетельствовало о дефекте.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Гибкость для модификации. В тест-кейсе легко добавить, изменить или убрать шаг, в том числе в середине теста, а также изменить тестовые данные. </w:t>
      </w:r>
    </w:p>
    <w:p w:rsidR="00000000" w:rsidDel="00000000" w:rsidP="00000000" w:rsidRDefault="00000000" w:rsidRPr="00000000" w14:paraId="00000065">
      <w:pPr>
        <w:pStyle w:val="Heading1"/>
        <w:rPr>
          <w:rFonts w:ascii="Arial" w:cs="Arial" w:eastAsia="Arial" w:hAnsi="Arial"/>
          <w:sz w:val="20"/>
          <w:szCs w:val="20"/>
        </w:rPr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Ошибки в тест-кейсах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Заголовка нет или он сформулирован некорректно.</w:t>
      </w:r>
      <w:r w:rsidDel="00000000" w:rsidR="00000000" w:rsidRPr="00000000">
        <w:rPr>
          <w:rtl w:val="0"/>
        </w:rPr>
        <w:t xml:space="preserve"> Например, из заголовка «Кнопка “Сохранить”» или «Чат с поддержкой» непонятно, что мы проверяем в кейсе. То, что они есть, или их функциональность? 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Заголовок должен кратко, но чётко описывать суть проверки.  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Ссылки ведут на разные или недействительные требования. </w:t>
      </w:r>
      <w:r w:rsidDel="00000000" w:rsidR="00000000" w:rsidRPr="00000000">
        <w:rPr>
          <w:rtl w:val="0"/>
        </w:rPr>
        <w:t xml:space="preserve">В тест-кейсах можно ссылаться на требования, но если мы используем несколько ссылок, стоит убедиться, что их содержимое актуально и не противоречит друг другу.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Используются личные формы глаголов: «нажми», «перейдите», «укажи». В тест-кейсах, как и в чек-листах, следует использовать обезличенные формы глаголов: «нажать», «перейти», «указать».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Пунктуационные, орфографические, синтаксические ошибки. Текст с ошибками и опечатками читать сложнее, чем текст, не нарушающий правила языка.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«Выдумывание» особенностей поведения приложения без отсылки к требованиям. Тест-кейс должен описывать сценарий и ожидаемые результаты чётко в соответствии с требованиями. Тестировщик ничего не выдумывает.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Нет описания приготовления к выполнению тест-кейса, если требуются предусловия. Наприм</w:t>
      </w:r>
      <w:r w:rsidDel="00000000" w:rsidR="00000000" w:rsidRPr="00000000">
        <w:rPr>
          <w:rtl w:val="0"/>
        </w:rPr>
        <w:t xml:space="preserve">ер, для проверки фишек верифицированного пользователя в соцсети нам нужен такой верифицированный пользователь. При тестировании у нас есть возможность создать его через админку (не так, как это происходит у обычного пользователя). Нам подойдёт этот вариант, так как мы проверяем не верификацию, а функцию, доступную такому пользователю. </w:t>
      </w:r>
    </w:p>
    <w:p w:rsidR="00000000" w:rsidDel="00000000" w:rsidP="00000000" w:rsidRDefault="00000000" w:rsidRPr="00000000" w14:paraId="0000006D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  <w:t xml:space="preserve">Соответственно, верификация пользователя — наше предусловие. В нём обязательно нужно либо сказать, что надо верифицировать пользователя по такой-то ссылке, либо дать конкретные данные для авторизации пользователем.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Примеры тест-кейсов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Тест-кейсы составляются исходя из требования. Поэтому сперва внимательно ознакомимся с требованием, а потом уже составим тест-кейсы.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Представим, что есть форма регистрации. Заголовок формы — «Начни бесплатно». Шрифт — Sans Serif, размер текста — 40px. Есть три поля: </w:t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«Имя и фамилия».</w:t>
      </w:r>
      <w:r w:rsidDel="00000000" w:rsidR="00000000" w:rsidRPr="00000000">
        <w:rPr>
          <w:rtl w:val="0"/>
        </w:rPr>
        <w:t xml:space="preserve"> Принимает на вход русский и английский текст. Когда пользователь начинает заполнять поле, плейсхолдер (текст-подсказка) скрывается.  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«Email». </w:t>
      </w:r>
      <w:r w:rsidDel="00000000" w:rsidR="00000000" w:rsidRPr="00000000">
        <w:rPr>
          <w:rtl w:val="0"/>
        </w:rPr>
        <w:t xml:space="preserve">Принимает на вход адрес электронной почты в формате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email@mail.ru</w:t>
        </w:r>
      </w:hyperlink>
      <w:r w:rsidDel="00000000" w:rsidR="00000000" w:rsidRPr="00000000">
        <w:rPr>
          <w:rtl w:val="0"/>
        </w:rPr>
        <w:t xml:space="preserve">. Когда пользователь начинает заполнять поле, плейсхолдер скрывается.  </w:t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«Номер телефона».</w:t>
      </w:r>
      <w:r w:rsidDel="00000000" w:rsidR="00000000" w:rsidRPr="00000000">
        <w:rPr>
          <w:rtl w:val="0"/>
        </w:rPr>
        <w:t xml:space="preserve"> Пользователь может выбрать страну и ввести свой номер телефона. При вводе номера автоматически добавится код выбранной страны. Вводимый номер будет разделяться пробелами. 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Для отправки формы есть кнопка «Начать». Она становится активной (на неё можно нажать), если заполнены все поля. 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Есть два чекбокса: </w:t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«Я подтверждаю согласие на обработку персональных данных в соответствии с условиями Политики конфиденциальности, ознакомился и согласен с условиями Пользовательского соглашения»;</w:t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«Я согласен получать уведомления о новых продуктах и предложениях GeekBrains и его партнеров». 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При определённых условиях отображаются ошибки: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поле «Имя и фамилия» не заполнено — «Заполните поле Имя и фамилия»; 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поле «Email» не заполнено — «Заполните поле Email»;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поле «Номер телефона» не заполнено — «Заполните поле Номер телефона». </w:t>
      </w:r>
    </w:p>
    <w:p w:rsidR="00000000" w:rsidDel="00000000" w:rsidP="00000000" w:rsidRDefault="00000000" w:rsidRPr="00000000" w14:paraId="0000007C">
      <w:pPr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  <w:t xml:space="preserve">Размер текста ошибки — 12px, шрифт — Sans Serif, цвет — #f2363b.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36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191055" cy="34666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7264" l="13749" r="5841" t="30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55" cy="34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jc w:val="center"/>
        <w:rPr>
          <w:i w:val="1"/>
          <w:color w:val="666666"/>
          <w:sz w:val="20"/>
          <w:szCs w:val="20"/>
        </w:rPr>
      </w:pPr>
      <w:r w:rsidDel="00000000" w:rsidR="00000000" w:rsidRPr="00000000">
        <w:rPr>
          <w:i w:val="1"/>
          <w:color w:val="666666"/>
          <w:sz w:val="20"/>
          <w:szCs w:val="20"/>
          <w:rtl w:val="0"/>
        </w:rPr>
        <w:t xml:space="preserve">Реализация формы разработчиком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Первый тест-кейс будет проверять наличие заголовка формы «Начни бесплатно».</w:t>
      </w: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ID:</w:t>
            </w:r>
            <w:r w:rsidDel="00000000" w:rsidR="00000000" w:rsidRPr="00000000">
              <w:rPr>
                <w:rtl w:val="0"/>
              </w:rPr>
              <w:t xml:space="preserve"> 1</w:t>
            </w:r>
          </w:p>
          <w:p w:rsidR="00000000" w:rsidDel="00000000" w:rsidP="00000000" w:rsidRDefault="00000000" w:rsidRPr="00000000" w14:paraId="00000081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Название:</w:t>
            </w:r>
            <w:r w:rsidDel="00000000" w:rsidR="00000000" w:rsidRPr="00000000">
              <w:rPr>
                <w:rtl w:val="0"/>
              </w:rPr>
              <w:t xml:space="preserve"> отображение заголовка формы регистрации</w:t>
            </w:r>
          </w:p>
          <w:p w:rsidR="00000000" w:rsidDel="00000000" w:rsidP="00000000" w:rsidRDefault="00000000" w:rsidRPr="00000000" w14:paraId="00000082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Предусловие: </w:t>
            </w:r>
            <w:r w:rsidDel="00000000" w:rsidR="00000000" w:rsidRPr="00000000">
              <w:rPr>
                <w:rtl w:val="0"/>
              </w:rPr>
              <w:t xml:space="preserve">о</w:t>
            </w:r>
            <w:r w:rsidDel="00000000" w:rsidR="00000000" w:rsidRPr="00000000">
              <w:rPr>
                <w:rtl w:val="0"/>
              </w:rPr>
              <w:t xml:space="preserve">ткрыта форма регистрации</w:t>
            </w:r>
          </w:p>
          <w:p w:rsidR="00000000" w:rsidDel="00000000" w:rsidP="00000000" w:rsidRDefault="00000000" w:rsidRPr="00000000" w14:paraId="00000083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 1:</w:t>
            </w:r>
            <w:r w:rsidDel="00000000" w:rsidR="00000000" w:rsidRPr="00000000">
              <w:rPr>
                <w:rtl w:val="0"/>
              </w:rPr>
              <w:t xml:space="preserve"> проверить отображение и наличие заголовка формы</w:t>
            </w:r>
          </w:p>
          <w:p w:rsidR="00000000" w:rsidDel="00000000" w:rsidP="00000000" w:rsidRDefault="00000000" w:rsidRPr="00000000" w14:paraId="00000084">
            <w:pPr>
              <w:spacing w:after="200" w:before="0" w:line="276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 1:</w:t>
            </w:r>
            <w:r w:rsidDel="00000000" w:rsidR="00000000" w:rsidRPr="00000000">
              <w:rPr>
                <w:rtl w:val="0"/>
              </w:rPr>
              <w:t xml:space="preserve"> заголовок формы «Начни бесплатно» отображается. Шрифт — Sans Serif, размер текста — 40px.</w:t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Теперь составим второй тест-кейс. Проверим заполнение и отображение поля «Имя и  фамилия». Будет два разных тест-кейса. Начнём с отображения:</w:t>
      </w:r>
    </w:p>
    <w:tbl>
      <w:tblPr>
        <w:tblStyle w:val="Table2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ID: </w:t>
            </w: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87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Название: </w:t>
            </w:r>
            <w:r w:rsidDel="00000000" w:rsidR="00000000" w:rsidRPr="00000000">
              <w:rPr>
                <w:rtl w:val="0"/>
              </w:rPr>
              <w:t xml:space="preserve">о</w:t>
            </w:r>
            <w:r w:rsidDel="00000000" w:rsidR="00000000" w:rsidRPr="00000000">
              <w:rPr>
                <w:rtl w:val="0"/>
              </w:rPr>
              <w:t xml:space="preserve">тображение поля «Имя и фамилия»</w:t>
            </w:r>
          </w:p>
          <w:p w:rsidR="00000000" w:rsidDel="00000000" w:rsidP="00000000" w:rsidRDefault="00000000" w:rsidRPr="00000000" w14:paraId="00000088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Предусловие:</w:t>
            </w:r>
            <w:r w:rsidDel="00000000" w:rsidR="00000000" w:rsidRPr="00000000">
              <w:rPr>
                <w:rtl w:val="0"/>
              </w:rPr>
              <w:t xml:space="preserve"> открыта форма регистрации</w:t>
            </w:r>
          </w:p>
          <w:p w:rsidR="00000000" w:rsidDel="00000000" w:rsidP="00000000" w:rsidRDefault="00000000" w:rsidRPr="00000000" w14:paraId="00000089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 1: </w:t>
            </w:r>
            <w:r w:rsidDel="00000000" w:rsidR="00000000" w:rsidRPr="00000000">
              <w:rPr>
                <w:rtl w:val="0"/>
              </w:rPr>
              <w:t xml:space="preserve">проверить наличие поля «Имя и фамилия»</w:t>
            </w:r>
          </w:p>
          <w:p w:rsidR="00000000" w:rsidDel="00000000" w:rsidP="00000000" w:rsidRDefault="00000000" w:rsidRPr="00000000" w14:paraId="0000008A">
            <w:pPr>
              <w:spacing w:after="200" w:before="0" w:line="276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 1:</w:t>
            </w:r>
            <w:r w:rsidDel="00000000" w:rsidR="00000000" w:rsidRPr="00000000">
              <w:rPr>
                <w:rtl w:val="0"/>
              </w:rPr>
              <w:t xml:space="preserve"> поле «Имя и фамилия» отображается в соответствии с макетом</w:t>
            </w:r>
          </w:p>
          <w:p w:rsidR="00000000" w:rsidDel="00000000" w:rsidP="00000000" w:rsidRDefault="00000000" w:rsidRPr="00000000" w14:paraId="0000008B">
            <w:pPr>
              <w:spacing w:after="2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 2:</w:t>
            </w:r>
            <w:r w:rsidDel="00000000" w:rsidR="00000000" w:rsidRPr="00000000">
              <w:rPr>
                <w:rtl w:val="0"/>
              </w:rPr>
              <w:t xml:space="preserve"> проверить наличие плейсхолдера в поле </w:t>
            </w:r>
            <w:r w:rsidDel="00000000" w:rsidR="00000000" w:rsidRPr="00000000">
              <w:rPr>
                <w:rtl w:val="0"/>
              </w:rPr>
              <w:t xml:space="preserve">«Имя и фамилия»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after="200" w:before="0" w:line="276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 2:</w:t>
            </w:r>
            <w:r w:rsidDel="00000000" w:rsidR="00000000" w:rsidRPr="00000000">
              <w:rPr>
                <w:rtl w:val="0"/>
              </w:rPr>
              <w:t xml:space="preserve"> плейсхолдер «Имя и фамилия» отображается в поле, размер шрифта — 14px</w:t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Далее проверим заполнение поля:</w:t>
      </w:r>
    </w:p>
    <w:tbl>
      <w:tblPr>
        <w:tblStyle w:val="Table3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ID:</w:t>
            </w:r>
            <w:r w:rsidDel="00000000" w:rsidR="00000000" w:rsidRPr="00000000">
              <w:rPr>
                <w:rtl w:val="0"/>
              </w:rPr>
              <w:t xml:space="preserve"> 3</w:t>
            </w:r>
          </w:p>
          <w:p w:rsidR="00000000" w:rsidDel="00000000" w:rsidP="00000000" w:rsidRDefault="00000000" w:rsidRPr="00000000" w14:paraId="0000008F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Название:</w:t>
            </w:r>
            <w:r w:rsidDel="00000000" w:rsidR="00000000" w:rsidRPr="00000000">
              <w:rPr>
                <w:rtl w:val="0"/>
              </w:rPr>
              <w:t xml:space="preserve"> заполнение поля «Имя и фамилия»</w:t>
            </w:r>
          </w:p>
          <w:p w:rsidR="00000000" w:rsidDel="00000000" w:rsidP="00000000" w:rsidRDefault="00000000" w:rsidRPr="00000000" w14:paraId="00000090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Предусловие: </w:t>
            </w:r>
            <w:r w:rsidDel="00000000" w:rsidR="00000000" w:rsidRPr="00000000">
              <w:rPr>
                <w:rtl w:val="0"/>
              </w:rPr>
              <w:t xml:space="preserve">о</w:t>
            </w:r>
            <w:r w:rsidDel="00000000" w:rsidR="00000000" w:rsidRPr="00000000">
              <w:rPr>
                <w:rtl w:val="0"/>
              </w:rPr>
              <w:t xml:space="preserve">ткрыта форма регистрации</w:t>
            </w:r>
          </w:p>
          <w:p w:rsidR="00000000" w:rsidDel="00000000" w:rsidP="00000000" w:rsidRDefault="00000000" w:rsidRPr="00000000" w14:paraId="00000091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 1: </w:t>
            </w:r>
            <w:r w:rsidDel="00000000" w:rsidR="00000000" w:rsidRPr="00000000">
              <w:rPr>
                <w:rtl w:val="0"/>
              </w:rPr>
              <w:t xml:space="preserve">клик в поле «Имя и фамилия»</w:t>
            </w:r>
          </w:p>
          <w:p w:rsidR="00000000" w:rsidDel="00000000" w:rsidP="00000000" w:rsidRDefault="00000000" w:rsidRPr="00000000" w14:paraId="00000092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 1:</w:t>
            </w:r>
            <w:r w:rsidDel="00000000" w:rsidR="00000000" w:rsidRPr="00000000">
              <w:rPr>
                <w:rtl w:val="0"/>
              </w:rPr>
              <w:t xml:space="preserve"> в поле отображается курсор</w:t>
            </w:r>
          </w:p>
          <w:p w:rsidR="00000000" w:rsidDel="00000000" w:rsidP="00000000" w:rsidRDefault="00000000" w:rsidRPr="00000000" w14:paraId="00000093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 2: </w:t>
            </w:r>
            <w:r w:rsidDel="00000000" w:rsidR="00000000" w:rsidRPr="00000000">
              <w:rPr>
                <w:rtl w:val="0"/>
              </w:rPr>
              <w:t xml:space="preserve">ввести в поле Иван Иванов</w:t>
            </w:r>
          </w:p>
          <w:p w:rsidR="00000000" w:rsidDel="00000000" w:rsidP="00000000" w:rsidRDefault="00000000" w:rsidRPr="00000000" w14:paraId="00000094">
            <w:pPr>
              <w:spacing w:after="200" w:before="0" w:line="276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 2:</w:t>
            </w:r>
            <w:r w:rsidDel="00000000" w:rsidR="00000000" w:rsidRPr="00000000">
              <w:rPr>
                <w:rtl w:val="0"/>
              </w:rPr>
              <w:t xml:space="preserve"> плейсхолдер скрывается, введённый текст отображается</w:t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А если пользователь заполнил поле невалидными данными или оставил поле пустым?</w:t>
      </w:r>
    </w:p>
    <w:tbl>
      <w:tblPr>
        <w:tblStyle w:val="Table4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ID: </w:t>
            </w:r>
            <w:r w:rsidDel="00000000" w:rsidR="00000000" w:rsidRPr="00000000">
              <w:rPr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97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Название:</w:t>
            </w:r>
            <w:r w:rsidDel="00000000" w:rsidR="00000000" w:rsidRPr="00000000">
              <w:rPr>
                <w:rtl w:val="0"/>
              </w:rPr>
              <w:t xml:space="preserve"> отображение ошибки «Заполните поле Имя и фамилия»</w:t>
            </w:r>
          </w:p>
          <w:p w:rsidR="00000000" w:rsidDel="00000000" w:rsidP="00000000" w:rsidRDefault="00000000" w:rsidRPr="00000000" w14:paraId="00000098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Предусловие: </w:t>
            </w:r>
            <w:r w:rsidDel="00000000" w:rsidR="00000000" w:rsidRPr="00000000">
              <w:rPr>
                <w:rtl w:val="0"/>
              </w:rPr>
              <w:t xml:space="preserve">о</w:t>
            </w:r>
            <w:r w:rsidDel="00000000" w:rsidR="00000000" w:rsidRPr="00000000">
              <w:rPr>
                <w:rtl w:val="0"/>
              </w:rPr>
              <w:t xml:space="preserve">ткрыта форма регистрации</w:t>
            </w:r>
          </w:p>
          <w:p w:rsidR="00000000" w:rsidDel="00000000" w:rsidP="00000000" w:rsidRDefault="00000000" w:rsidRPr="00000000" w14:paraId="00000099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 1: </w:t>
            </w:r>
            <w:r w:rsidDel="00000000" w:rsidR="00000000" w:rsidRPr="00000000">
              <w:rPr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  <w:t xml:space="preserve">лик на кнопку  «Начать»</w:t>
            </w:r>
          </w:p>
          <w:p w:rsidR="00000000" w:rsidDel="00000000" w:rsidP="00000000" w:rsidRDefault="00000000" w:rsidRPr="00000000" w14:paraId="0000009A">
            <w:pPr>
              <w:spacing w:after="2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 1: </w:t>
            </w:r>
            <w:r w:rsidDel="00000000" w:rsidR="00000000" w:rsidRPr="00000000">
              <w:rPr>
                <w:rtl w:val="0"/>
              </w:rPr>
              <w:t xml:space="preserve">о</w:t>
            </w:r>
            <w:r w:rsidDel="00000000" w:rsidR="00000000" w:rsidRPr="00000000">
              <w:rPr>
                <w:rtl w:val="0"/>
              </w:rPr>
              <w:t xml:space="preserve">тображение ошибка «Заполните поле Имя и фамилия». Размер текста — 12px, шрифт — Sans Serif, цвет — #f2363b</w:t>
            </w:r>
          </w:p>
        </w:tc>
      </w:tr>
    </w:tbl>
    <w:p w:rsidR="00000000" w:rsidDel="00000000" w:rsidP="00000000" w:rsidRDefault="00000000" w:rsidRPr="00000000" w14:paraId="0000009B">
      <w:pPr>
        <w:pStyle w:val="Heading1"/>
        <w:rPr>
          <w:rFonts w:ascii="Arial" w:cs="Arial" w:eastAsia="Arial" w:hAnsi="Arial"/>
          <w:sz w:val="20"/>
          <w:szCs w:val="20"/>
        </w:rPr>
      </w:pPr>
      <w:bookmarkStart w:colFirst="0" w:colLast="0" w:name="_4d34og8" w:id="11"/>
      <w:bookmarkEnd w:id="11"/>
      <w:r w:rsidDel="00000000" w:rsidR="00000000" w:rsidRPr="00000000">
        <w:rPr>
          <w:rtl w:val="0"/>
        </w:rPr>
        <w:t xml:space="preserve">Преимущества и недостатки тест-кейсов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Преимущества: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За счёт полной детализации шагов тест-кейсы может проходить новичок. По ним удобно знакомиться с продуктом.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Достаточно подробное описание бизнес-логики. При неидеальной организации хранения требований уточнение некоторых моментов проще будет найти в тест-кейсах.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Недостатки: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Нужно больше времени на написание, чем для чек-листов.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Сложно поддерживать. Если изменится бизнес-логика, будут переименованы разделы или произойдут другие изменения, затрагивающие пользовательский интерфейс и сценарии использования системы, нужно будет актуализировать все тест-кейсы, связанные с измененной частью. </w:t>
      </w:r>
    </w:p>
    <w:p w:rsidR="00000000" w:rsidDel="00000000" w:rsidP="00000000" w:rsidRDefault="00000000" w:rsidRPr="00000000" w14:paraId="000000A2">
      <w:pPr>
        <w:pStyle w:val="Heading1"/>
        <w:rPr/>
      </w:pPr>
      <w:bookmarkStart w:colFirst="0" w:colLast="0" w:name="_2s8eyo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rPr/>
      </w:pPr>
      <w:bookmarkStart w:colFirst="0" w:colLast="0" w:name="_f1a36yjbgeuy" w:id="13"/>
      <w:bookmarkEnd w:id="13"/>
      <w:r w:rsidDel="00000000" w:rsidR="00000000" w:rsidRPr="00000000">
        <w:rPr>
          <w:rtl w:val="0"/>
        </w:rPr>
        <w:t xml:space="preserve">Инструменты для работы с тест-кейсами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Тест-кейсы нужно структурировать, хранить и поддерживать. У тестировщиков должна быть возможность работать с ними совместно.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Системы для работы с тест-кейсами (test-case management system, TMS) — автоматизированные приложения, которые позволяют управлять тест-кейсами. К ним относятся:</w:t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Jira + Zephyr,</w:t>
      </w:r>
    </w:p>
    <w:p w:rsidR="00000000" w:rsidDel="00000000" w:rsidP="00000000" w:rsidRDefault="00000000" w:rsidRPr="00000000" w14:paraId="000000A7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TestRail,</w:t>
      </w:r>
    </w:p>
    <w:p w:rsidR="00000000" w:rsidDel="00000000" w:rsidP="00000000" w:rsidRDefault="00000000" w:rsidRPr="00000000" w14:paraId="000000A8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Allure,</w:t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IT,</w:t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TestLink,</w:t>
      </w:r>
    </w:p>
    <w:p w:rsidR="00000000" w:rsidDel="00000000" w:rsidP="00000000" w:rsidRDefault="00000000" w:rsidRPr="00000000" w14:paraId="000000AB">
      <w:pPr>
        <w:numPr>
          <w:ilvl w:val="0"/>
          <w:numId w:val="1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Прочие.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Основные функции инструментов: 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Создание тест-кейсов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приложения содержат специальные формы и шаблоны, которые ускоряют процесс разработки тест-кейсов.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Выполнение тест-кейсов и запись результатов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0"/>
        </w:rPr>
        <w:t xml:space="preserve">тест-кейсы запускаются с использованием приложения, и результат их исполнения записывается в систему. 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Отслеживание дефектов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возможность прикреплять ссылку на дефект, который обнаружен тест-кейсом. Это позволяет эффективнее отслеживать исправление дефектов. 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Отслеживание требований и других проектных документов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0"/>
        </w:rPr>
        <w:t xml:space="preserve">в приложениях можно прикреплять ссылки на требования, по которым разрабатывается тест-кейс, и отслеживать полноту покрытия требований тест-кейсами.</w:t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Защита тест-кейсов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0"/>
        </w:rPr>
        <w:t xml:space="preserve">тест-кейсы создают для многократного использования, поэтому их важно защитить от несанкционированных изменений и удалений. Все действия тестировщиков с тест-кейсами отслеживаются и сохраняются в истории версий.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Давайте посмотрим, как будут выглядеть заведённые тест-кейсы в TMS: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9050" distT="19050" distL="19050" distR="19050">
            <wp:extent cx="6142763" cy="345718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763" cy="3457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9050" distT="19050" distL="19050" distR="19050">
            <wp:extent cx="6148740" cy="261007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279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740" cy="2610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bookmarkStart w:colFirst="0" w:colLast="0" w:name="_17dp8vu" w:id="14"/>
      <w:bookmarkEnd w:id="14"/>
      <w:r w:rsidDel="00000000" w:rsidR="00000000" w:rsidRPr="00000000">
        <w:rPr>
          <w:rtl w:val="0"/>
        </w:rPr>
        <w:t xml:space="preserve">Тест-кейс и чек-лист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И тест-кейс, и чек-лист — это упорядоченная последовательность проверок работы программы. Они представляют собой документацию к продукту и содержат информацию о его функциональности.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Различия тест-кейса и чек-листа:</w:t>
      </w:r>
    </w:p>
    <w:tbl>
      <w:tblPr>
        <w:tblStyle w:val="Table5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3645"/>
        <w:gridCol w:w="4140"/>
        <w:tblGridChange w:id="0">
          <w:tblGrid>
            <w:gridCol w:w="1845"/>
            <w:gridCol w:w="3645"/>
            <w:gridCol w:w="414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Тест-кейс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0"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Чек-лист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Детализация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Проверки детализированы, расписаны по шагам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Проверки формулируются в общем виде. Часто пункт чек-листа = заголовок тест-кейса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Понятность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Понятен любому человеку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Понятен человеку, который знаком с продуктом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Эффект пестицида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Есть риск возникновения, </w:t>
              <w:br w:type="textWrapping"/>
              <w:t xml:space="preserve">так как каждый раз воспроизводятся одни и те же 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Риск снижается, так как каждый выполняет проверку по-своему</w:t>
            </w:r>
          </w:p>
        </w:tc>
      </w:tr>
    </w:tbl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3rdcrjn" w:id="15"/>
      <w:bookmarkEnd w:id="15"/>
      <w:r w:rsidDel="00000000" w:rsidR="00000000" w:rsidRPr="00000000">
        <w:rPr>
          <w:rtl w:val="0"/>
        </w:rPr>
        <w:t xml:space="preserve">Ценность тест-кейсов и чек-листов</w:t>
      </w:r>
    </w:p>
    <w:p w:rsidR="00000000" w:rsidDel="00000000" w:rsidP="00000000" w:rsidRDefault="00000000" w:rsidRPr="00000000" w14:paraId="000000C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Структурируют и систематизирую подход к тестированию.</w:t>
      </w:r>
      <w:r w:rsidDel="00000000" w:rsidR="00000000" w:rsidRPr="00000000">
        <w:rPr>
          <w:rtl w:val="0"/>
        </w:rPr>
        <w:t xml:space="preserve"> Позволяют оценить объём предстоящей работы, распределить задачи между тестировщиками в команде, не пропустить важных проверок.</w:t>
      </w:r>
    </w:p>
    <w:p w:rsidR="00000000" w:rsidDel="00000000" w:rsidP="00000000" w:rsidRDefault="00000000" w:rsidRPr="00000000" w14:paraId="000000C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Основа для метрик тестового покрытия. </w:t>
      </w:r>
      <w:r w:rsidDel="00000000" w:rsidR="00000000" w:rsidRPr="00000000">
        <w:rPr>
          <w:rtl w:val="0"/>
        </w:rPr>
        <w:t xml:space="preserve">Помогают</w:t>
      </w:r>
      <w:r w:rsidDel="00000000" w:rsidR="00000000" w:rsidRPr="00000000">
        <w:rPr>
          <w:rtl w:val="0"/>
        </w:rPr>
        <w:t xml:space="preserve"> оценить, сколько процентов требований протестируют, а на какие требования тесты ещё не появились. Иными словами, какой процент технического задания покрыт тестами.</w:t>
      </w:r>
    </w:p>
    <w:p w:rsidR="00000000" w:rsidDel="00000000" w:rsidP="00000000" w:rsidRDefault="00000000" w:rsidRPr="00000000" w14:paraId="000000C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Основа для увеличения тестового покрытия.</w:t>
      </w:r>
      <w:r w:rsidDel="00000000" w:rsidR="00000000" w:rsidRPr="00000000">
        <w:rPr>
          <w:rtl w:val="0"/>
        </w:rPr>
        <w:t xml:space="preserve"> Если тест-кейсов недостаточно, нужно добавить.</w:t>
      </w:r>
    </w:p>
    <w:p w:rsidR="00000000" w:rsidDel="00000000" w:rsidP="00000000" w:rsidRDefault="00000000" w:rsidRPr="00000000" w14:paraId="000000C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Показатель соответствия ситуации плану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сколько тестов уже выполнено;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из них прошли успешно;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как много осталось проверить;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какие функциональности тестировались или нет.</w:t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Поддерживают взаимопонимание</w:t>
      </w:r>
      <w:r w:rsidDel="00000000" w:rsidR="00000000" w:rsidRPr="00000000">
        <w:rPr>
          <w:rtl w:val="0"/>
        </w:rPr>
        <w:t xml:space="preserve"> между заказчиком, разработчиками и тестировщиком. Написание тест-кейсов часто приводит к дополнительным вопросам по работе приложения. Это закрывает пробелы в знаниях о системе, устраняет недопонимание с заказчиком или разработчиком.</w:t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Хранят информацию</w:t>
      </w:r>
      <w:r w:rsidDel="00000000" w:rsidR="00000000" w:rsidRPr="00000000">
        <w:rPr>
          <w:rtl w:val="0"/>
        </w:rPr>
        <w:t xml:space="preserve"> для длительного использования и обмена опытом между сотрудниками и командами. Тест-кейсы и чек-листы используются, чтобы удобно передавать знания о системе другим членам команды, а также обращаться к ним при решении спорных вопросов — при условии, что тест-кейсы написаны качественно и корректно.</w:t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Основа регрессионного тестирования</w:t>
      </w:r>
      <w:r w:rsidDel="00000000" w:rsidR="00000000" w:rsidRPr="00000000">
        <w:rPr>
          <w:rtl w:val="0"/>
        </w:rPr>
        <w:t xml:space="preserve">. Тест-кейсы делают повторные проверки регулярными и полноценными.</w:t>
      </w:r>
    </w:p>
    <w:p w:rsidR="00000000" w:rsidDel="00000000" w:rsidP="00000000" w:rsidRDefault="00000000" w:rsidRPr="00000000" w14:paraId="000000D2">
      <w:pPr>
        <w:pStyle w:val="Heading1"/>
        <w:rPr/>
      </w:pPr>
      <w:bookmarkStart w:colFirst="0" w:colLast="0" w:name="_26in1rg" w:id="16"/>
      <w:bookmarkEnd w:id="16"/>
      <w:r w:rsidDel="00000000" w:rsidR="00000000" w:rsidRPr="00000000">
        <w:rPr>
          <w:rtl w:val="0"/>
        </w:rPr>
        <w:t xml:space="preserve">Наборы тест-кейсов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Test case</w:t>
      </w:r>
      <w:r w:rsidDel="00000000" w:rsidR="00000000" w:rsidRPr="00000000">
        <w:rPr>
          <w:rtl w:val="0"/>
        </w:rPr>
        <w:t xml:space="preserve"> — атомарный элемент тест-плана. Тест-план включает в себя следующие компоненты: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 suite</w:t>
      </w:r>
      <w:r w:rsidDel="00000000" w:rsidR="00000000" w:rsidRPr="00000000">
        <w:rPr>
          <w:rtl w:val="0"/>
        </w:rPr>
        <w:t xml:space="preserve"> — список кейсов, объединённых общим фактором: весь продукт, конкретная фича и так далее.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 plan</w:t>
      </w:r>
      <w:r w:rsidDel="00000000" w:rsidR="00000000" w:rsidRPr="00000000">
        <w:rPr>
          <w:rtl w:val="0"/>
        </w:rPr>
        <w:t xml:space="preserve"> — список тест-сьютов, выбранных для теста.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 run</w:t>
      </w:r>
      <w:r w:rsidDel="00000000" w:rsidR="00000000" w:rsidRPr="00000000">
        <w:rPr>
          <w:rtl w:val="0"/>
        </w:rPr>
        <w:t xml:space="preserve"> — проход («прогон») тест-сьютов, выбранных для тестирования в соответствии с тест-планом.</w:t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lnxbz9" w:id="17"/>
      <w:bookmarkEnd w:id="17"/>
      <w:r w:rsidDel="00000000" w:rsidR="00000000" w:rsidRPr="00000000">
        <w:rPr>
          <w:rtl w:val="0"/>
        </w:rPr>
        <w:t xml:space="preserve">Регрессионное тестирование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В течение всего жизненного цикла продукта в него вносят изменения — правки, доработки, рефакторинг кода и новые фичи. Прежде чем отправить любые изменения в коде в релиз, нужно убедиться, что работа системы не стала хуже. То есть перед релизом мы проверяем не только что внесённые изменения действительно есть и работают корректно, но и проверяем, что старый функционал не был поломан.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b w:val="1"/>
          <w:rtl w:val="0"/>
        </w:rPr>
        <w:t xml:space="preserve">Регрессионное тестирование</w:t>
      </w:r>
      <w:r w:rsidDel="00000000" w:rsidR="00000000" w:rsidRPr="00000000">
        <w:rPr>
          <w:rtl w:val="0"/>
        </w:rPr>
        <w:t xml:space="preserve"> (regression testing) — тестирование уже проверенной функциональности после внесения изменений в код для уверенности, что эти изменения не внесли или не активизировали ошибки в областях, которые не подвергались изменениям.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Для регрессионного тестирования выбирают уже ранее составленные тест-кейсы</w:t>
      </w:r>
    </w:p>
    <w:p w:rsidR="00000000" w:rsidDel="00000000" w:rsidP="00000000" w:rsidRDefault="00000000" w:rsidRPr="00000000" w14:paraId="000000DB">
      <w:pPr>
        <w:spacing w:line="36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80" w:before="280" w:line="276" w:lineRule="auto"/>
        <w:rPr/>
      </w:pPr>
      <w:bookmarkStart w:colFirst="0" w:colLast="0" w:name="_vv7kh9qd4bc7" w:id="18"/>
      <w:bookmarkEnd w:id="18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DD">
      <w:pPr>
        <w:numPr>
          <w:ilvl w:val="0"/>
          <w:numId w:val="2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Что такое тест-кейс и для чего он нужен?</w:t>
      </w:r>
    </w:p>
    <w:p w:rsidR="00000000" w:rsidDel="00000000" w:rsidP="00000000" w:rsidRDefault="00000000" w:rsidRPr="00000000" w14:paraId="000000DE">
      <w:pPr>
        <w:numPr>
          <w:ilvl w:val="0"/>
          <w:numId w:val="2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атрибуты заполняются на этапе создания тест-кейса?</w:t>
      </w:r>
    </w:p>
    <w:p w:rsidR="00000000" w:rsidDel="00000000" w:rsidP="00000000" w:rsidRDefault="00000000" w:rsidRPr="00000000" w14:paraId="000000DF">
      <w:pPr>
        <w:numPr>
          <w:ilvl w:val="0"/>
          <w:numId w:val="2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атрибуты заполняются на этапе выполнения тест-кейса?</w:t>
      </w:r>
    </w:p>
    <w:p w:rsidR="00000000" w:rsidDel="00000000" w:rsidP="00000000" w:rsidRDefault="00000000" w:rsidRPr="00000000" w14:paraId="000000E0">
      <w:pPr>
        <w:numPr>
          <w:ilvl w:val="0"/>
          <w:numId w:val="2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В каком случае проверке ставится статус passed? failed? skipped? blocked?</w:t>
      </w:r>
    </w:p>
    <w:p w:rsidR="00000000" w:rsidDel="00000000" w:rsidP="00000000" w:rsidRDefault="00000000" w:rsidRPr="00000000" w14:paraId="000000E1">
      <w:pPr>
        <w:numPr>
          <w:ilvl w:val="0"/>
          <w:numId w:val="2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есть плюсы у тест-кейсов?</w:t>
      </w:r>
    </w:p>
    <w:p w:rsidR="00000000" w:rsidDel="00000000" w:rsidP="00000000" w:rsidRDefault="00000000" w:rsidRPr="00000000" w14:paraId="000000E2">
      <w:pPr>
        <w:numPr>
          <w:ilvl w:val="0"/>
          <w:numId w:val="2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минусы у тест-кейсов?</w:t>
      </w:r>
    </w:p>
    <w:p w:rsidR="00000000" w:rsidDel="00000000" w:rsidP="00000000" w:rsidRDefault="00000000" w:rsidRPr="00000000" w14:paraId="000000E3">
      <w:pPr>
        <w:numPr>
          <w:ilvl w:val="0"/>
          <w:numId w:val="2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test suite?</w:t>
      </w:r>
    </w:p>
    <w:p w:rsidR="00000000" w:rsidDel="00000000" w:rsidP="00000000" w:rsidRDefault="00000000" w:rsidRPr="00000000" w14:paraId="000000E4">
      <w:pPr>
        <w:numPr>
          <w:ilvl w:val="0"/>
          <w:numId w:val="2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test plan?</w:t>
      </w:r>
    </w:p>
    <w:p w:rsidR="00000000" w:rsidDel="00000000" w:rsidP="00000000" w:rsidRDefault="00000000" w:rsidRPr="00000000" w14:paraId="000000E5">
      <w:pPr>
        <w:numPr>
          <w:ilvl w:val="0"/>
          <w:numId w:val="2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test run?</w:t>
      </w:r>
    </w:p>
    <w:p w:rsidR="00000000" w:rsidDel="00000000" w:rsidP="00000000" w:rsidRDefault="00000000" w:rsidRPr="00000000" w14:paraId="000000E6">
      <w:pPr>
        <w:numPr>
          <w:ilvl w:val="0"/>
          <w:numId w:val="2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Что такое регрессионное тестирование и когда его проводят?</w:t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44sinio" w:id="19"/>
      <w:bookmarkEnd w:id="19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0" w:afterAutospacing="0"/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Пишем максимально эффективный тест-кейс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Что такое тест-кейс и как его писать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Что такое регрессионное тестирование?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Антирегрессионное тестирование – минимизируйте затраты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1133.8582677165355" w:top="1133.8582677165355" w:left="1133.8582677165355" w:right="1133.8582677165355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b7b7b7"/>
      </w:rPr>
    </w:pPr>
    <w:r w:rsidDel="00000000" w:rsidR="00000000" w:rsidRPr="00000000">
      <w:rPr>
        <w:rtl w:val="0"/>
      </w:rPr>
    </w:r>
  </w:p>
  <w:tbl>
    <w:tblPr>
      <w:tblStyle w:val="Table6"/>
      <w:tblW w:w="9345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2"/>
      <w:gridCol w:w="4673"/>
      <w:tblGridChange w:id="0">
        <w:tblGrid>
          <w:gridCol w:w="4672"/>
          <w:gridCol w:w="467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E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120" w:line="240" w:lineRule="auto"/>
            <w:ind w:left="0" w:right="0" w:firstLine="0"/>
            <w:jc w:val="left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b7b7b7"/>
              <w:rtl w:val="0"/>
            </w:rPr>
            <w:t xml:space="preserve">Урок 3. Тест-кейсы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91600" cy="291600"/>
                <wp:effectExtent b="0" l="0" r="0" t="0"/>
                <wp:docPr id="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b7b7b7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color w:val="2c2d30"/>
        <w:sz w:val="24"/>
        <w:szCs w:val="24"/>
        <w:lang w:val="ru-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00" w:lineRule="auto"/>
    </w:pPr>
    <w:rPr>
      <w:rFonts w:ascii="IBM Plex Sans SemiBold" w:cs="IBM Plex Sans SemiBold" w:eastAsia="IBM Plex Sans SemiBold" w:hAnsi="IBM Plex Sans SemiBold"/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jc w:val="left"/>
    </w:pPr>
    <w:rPr>
      <w:rFonts w:ascii="IBM Plex Sans SemiBold" w:cs="IBM Plex Sans SemiBold" w:eastAsia="IBM Plex Sans SemiBold" w:hAnsi="IBM Plex Sans SemiBold"/>
      <w:color w:val="000000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  <w:jc w:val="left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email@mail.ru" TargetMode="External"/><Relationship Id="rId10" Type="http://schemas.openxmlformats.org/officeDocument/2006/relationships/hyperlink" Target="https://docs.google.com/document/d/19Zkm5TwMHWHcTSNQIkmOKXFvrqnt1hLyG7oN9ppvYQw/edit#heading=h.b2wbewaaiv2l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habr.com/ru/post/246463/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crashtest.by/regression-testing/" TargetMode="External"/><Relationship Id="rId16" Type="http://schemas.openxmlformats.org/officeDocument/2006/relationships/hyperlink" Target="https://www.software-testing.ru/library/testing/general-testing/1991-2014-08-25-11-55-39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hyperlink" Target="https://habr.com/ru/company/typeable/blog/583062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SemiBold-regular.ttf"/><Relationship Id="rId6" Type="http://schemas.openxmlformats.org/officeDocument/2006/relationships/font" Target="fonts/IBMPlexSansSemiBold-bold.ttf"/><Relationship Id="rId7" Type="http://schemas.openxmlformats.org/officeDocument/2006/relationships/font" Target="fonts/IBMPlexSansSemiBold-italic.ttf"/><Relationship Id="rId8" Type="http://schemas.openxmlformats.org/officeDocument/2006/relationships/font" Target="fonts/IBMPlex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