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-858110</wp:posOffset>
            </wp:positionH>
            <wp:positionV relativeFrom="margin">
              <wp:posOffset>-720088</wp:posOffset>
            </wp:positionV>
            <wp:extent cx="7719923" cy="8011607"/>
            <wp:effectExtent b="0" l="0" r="0" t="0"/>
            <wp:wrapSquare wrapText="bothSides" distB="0" distT="0" distL="114300" distR="1143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9923" cy="8011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-928661</wp:posOffset>
            </wp:positionH>
            <wp:positionV relativeFrom="margin">
              <wp:posOffset>5047468</wp:posOffset>
            </wp:positionV>
            <wp:extent cx="7789545" cy="6906895"/>
            <wp:effectExtent b="0" l="0" r="0" t="0"/>
            <wp:wrapSquare wrapText="bothSides" distB="0" distT="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9545" cy="6906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b="0" l="0" r="0" t="0"/>
            <wp:wrapSquare wrapText="bothSides" distB="0" distT="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 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2527300</wp:posOffset>
                </wp:positionV>
                <wp:extent cx="5953988" cy="167829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46850" y="2830350"/>
                          <a:ext cx="6798300" cy="189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Введение в тестирование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  <w:t xml:space="preserve">Урок 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88"/>
                                <w:vertAlign w:val="baseline"/>
                              </w:rPr>
                              <w:t xml:space="preserve">Создание чек-листов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2527300</wp:posOffset>
                </wp:positionV>
                <wp:extent cx="5953988" cy="1678292"/>
                <wp:effectExtent b="0" l="0" r="0" t="0"/>
                <wp:wrapNone/>
                <wp:docPr id="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988" cy="16782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leader="none" w:pos="9637.795275590554"/>
            </w:tabs>
            <w:spacing w:before="80" w:line="240" w:lineRule="auto"/>
            <w:rPr>
              <w:b w:val="1"/>
              <w:color w:val="000000"/>
              <w:sz w:val="44"/>
              <w:szCs w:val="44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r:id="rId11">
            <w:r w:rsidDel="00000000" w:rsidR="00000000" w:rsidRPr="00000000">
              <w:rPr>
                <w:rtl w:val="0"/>
              </w:rPr>
              <w:t xml:space="preserve">На этом уроке</w:t>
            </w:r>
          </w:hyperlink>
          <w:r w:rsidDel="00000000" w:rsidR="00000000" w:rsidRPr="00000000">
            <w:rPr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i w:val="0"/>
                <w:smallCaps w:val="0"/>
                <w:strike w:val="0"/>
                <w:color w:val="2c2d3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Что такое чек-лист?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2c2d3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49x2ik5">
            <w:r w:rsidDel="00000000" w:rsidR="00000000" w:rsidRPr="00000000">
              <w:rPr>
                <w:rtl w:val="0"/>
              </w:rPr>
              <w:t xml:space="preserve">Составление чек-листов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2et92p0">
            <w:r w:rsidDel="00000000" w:rsidR="00000000" w:rsidRPr="00000000">
              <w:rPr>
                <w:rtl w:val="0"/>
              </w:rPr>
              <w:t xml:space="preserve">Последовательность действий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tyjcwt">
            <w:r w:rsidDel="00000000" w:rsidR="00000000" w:rsidRPr="00000000">
              <w:rPr>
                <w:rtl w:val="0"/>
              </w:rPr>
              <w:t xml:space="preserve">Правила составления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3dy6vkm">
            <w:r w:rsidDel="00000000" w:rsidR="00000000" w:rsidRPr="00000000">
              <w:rPr>
                <w:rtl w:val="0"/>
              </w:rPr>
              <w:t xml:space="preserve">Оформление чек-листов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1t3h5sf">
            <w:r w:rsidDel="00000000" w:rsidR="00000000" w:rsidRPr="00000000">
              <w:rPr>
                <w:rtl w:val="0"/>
              </w:rPr>
              <w:t xml:space="preserve">Варианты колонок в чек-листе 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/>
          </w:pPr>
          <w:hyperlink w:anchor="_heading=h.4d34og8">
            <w:r w:rsidDel="00000000" w:rsidR="00000000" w:rsidRPr="00000000">
              <w:rPr>
                <w:rtl w:val="0"/>
              </w:rPr>
              <w:t xml:space="preserve">Простейший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/>
          </w:pPr>
          <w:hyperlink w:anchor="_heading=h.2s8eyo1">
            <w:r w:rsidDel="00000000" w:rsidR="00000000" w:rsidRPr="00000000">
              <w:rPr>
                <w:rtl w:val="0"/>
              </w:rPr>
              <w:t xml:space="preserve">Простейший с комментарием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/>
          </w:pPr>
          <w:hyperlink w:anchor="_heading=h.17dp8vu">
            <w:r w:rsidDel="00000000" w:rsidR="00000000" w:rsidRPr="00000000">
              <w:rPr>
                <w:rtl w:val="0"/>
              </w:rPr>
              <w:t xml:space="preserve">С тестовыми данными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/>
          </w:pPr>
          <w:hyperlink w:anchor="_heading=h.3rdcrjn">
            <w:r w:rsidDel="00000000" w:rsidR="00000000" w:rsidRPr="00000000">
              <w:rPr>
                <w:rtl w:val="0"/>
              </w:rPr>
              <w:t xml:space="preserve">Проверки с детализацией по тестовым данным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/>
          </w:pPr>
          <w:hyperlink w:anchor="_heading=h.26in1rg">
            <w:r w:rsidDel="00000000" w:rsidR="00000000" w:rsidRPr="00000000">
              <w:rPr>
                <w:rtl w:val="0"/>
              </w:rPr>
              <w:t xml:space="preserve">Проверки с детализацией по версиям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637.795275590554"/>
            </w:tabs>
            <w:spacing w:before="60" w:line="240" w:lineRule="auto"/>
            <w:ind w:left="720" w:firstLine="0"/>
            <w:rPr/>
          </w:pPr>
          <w:hyperlink w:anchor="_heading=h.lnxbz9">
            <w:r w:rsidDel="00000000" w:rsidR="00000000" w:rsidRPr="00000000">
              <w:rPr>
                <w:rtl w:val="0"/>
              </w:rPr>
              <w:t xml:space="preserve">Проверки с детализацией по окружениям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35nkun2">
            <w:r w:rsidDel="00000000" w:rsidR="00000000" w:rsidRPr="00000000">
              <w:rPr>
                <w:rtl w:val="0"/>
              </w:rPr>
              <w:t xml:space="preserve">Виды чек-листов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1ksv4uv">
            <w:r w:rsidDel="00000000" w:rsidR="00000000" w:rsidRPr="00000000">
              <w:rPr>
                <w:rtl w:val="0"/>
              </w:rPr>
              <w:t xml:space="preserve">Специальные и универсальные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44sinio">
            <w:r w:rsidDel="00000000" w:rsidR="00000000" w:rsidRPr="00000000">
              <w:rPr>
                <w:rtl w:val="0"/>
              </w:rPr>
              <w:t xml:space="preserve">Связанные и несвязанные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2jxsxqh">
            <w:r w:rsidDel="00000000" w:rsidR="00000000" w:rsidRPr="00000000">
              <w:rPr>
                <w:rtl w:val="0"/>
              </w:rPr>
              <w:t xml:space="preserve">Правила выполнения чек-листа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z337ya">
            <w:r w:rsidDel="00000000" w:rsidR="00000000" w:rsidRPr="00000000">
              <w:rPr>
                <w:rtl w:val="0"/>
              </w:rPr>
              <w:t xml:space="preserve">Резолюция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3j2qqm3">
            <w:r w:rsidDel="00000000" w:rsidR="00000000" w:rsidRPr="00000000">
              <w:rPr>
                <w:rtl w:val="0"/>
              </w:rPr>
              <w:t xml:space="preserve">Преимущества и недостатки чек-листов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1y810tw">
            <w:r w:rsidDel="00000000" w:rsidR="00000000" w:rsidRPr="00000000">
              <w:rPr>
                <w:rtl w:val="0"/>
              </w:rPr>
              <w:t xml:space="preserve">Распространенные ошибки при составлении чек-листов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/>
          </w:pPr>
          <w:hyperlink w:anchor="_heading=h.4i7ojhp">
            <w:r w:rsidDel="00000000" w:rsidR="00000000" w:rsidRPr="00000000">
              <w:rPr>
                <w:rtl w:val="0"/>
              </w:rPr>
              <w:t xml:space="preserve">Программы для составления и хранения чек-листов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2xcytpi">
            <w:r w:rsidDel="00000000" w:rsidR="00000000" w:rsidRPr="00000000">
              <w:rPr>
                <w:rtl w:val="0"/>
              </w:rPr>
              <w:t xml:space="preserve">Google-таблицы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1ci93xb">
            <w:r w:rsidDel="00000000" w:rsidR="00000000" w:rsidRPr="00000000">
              <w:rPr>
                <w:rtl w:val="0"/>
              </w:rPr>
              <w:t xml:space="preserve">TMS-системы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before="60" w:line="240" w:lineRule="auto"/>
            <w:ind w:left="360" w:firstLine="0"/>
            <w:rPr/>
          </w:pPr>
          <w:hyperlink w:anchor="_heading=h.3whwml4">
            <w:r w:rsidDel="00000000" w:rsidR="00000000" w:rsidRPr="00000000">
              <w:rPr>
                <w:rtl w:val="0"/>
              </w:rPr>
              <w:t xml:space="preserve">RMS-системы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/>
          </w:pPr>
          <w:hyperlink w:anchor="_heading=h.2p2csry">
            <w:r w:rsidDel="00000000" w:rsidR="00000000" w:rsidRPr="00000000">
              <w:rPr>
                <w:rtl w:val="0"/>
              </w:rPr>
              <w:t xml:space="preserve">Демо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after="80" w:line="240" w:lineRule="auto"/>
            <w:rPr/>
          </w:pPr>
          <w:r w:rsidDel="00000000" w:rsidR="00000000" w:rsidRPr="00000000">
            <w:rPr>
              <w:rtl w:val="0"/>
            </w:rPr>
            <w:t xml:space="preserve">Контрольные вопросы </w:t>
            <w:tab/>
            <w:t xml:space="preserve">20</w:t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after="80" w:line="240" w:lineRule="auto"/>
            <w:rPr/>
          </w:pPr>
          <w:r w:rsidDel="00000000" w:rsidR="00000000" w:rsidRPr="00000000">
            <w:rPr>
              <w:rtl w:val="0"/>
            </w:rPr>
            <w:t xml:space="preserve">Дополнительные материалы </w:t>
            <w:tab/>
            <w:t xml:space="preserve">20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На этом уроке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Rule="auto"/>
        <w:ind w:left="720" w:hanging="360"/>
        <w:rPr>
          <w:rFonts w:ascii="IBM Plex Sans" w:cs="IBM Plex Sans" w:eastAsia="IBM Plex Sans" w:hAnsi="IBM Plex Sans"/>
          <w:color w:val="2c2d30"/>
          <w:sz w:val="24"/>
          <w:szCs w:val="24"/>
        </w:rPr>
      </w:pPr>
      <w:r w:rsidDel="00000000" w:rsidR="00000000" w:rsidRPr="00000000">
        <w:rPr>
          <w:rtl w:val="0"/>
        </w:rPr>
        <w:t xml:space="preserve">Узнаем, что такое чек-лист и по каким правилам его составлять и оформлять.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Познакомимся с видами чек-листов.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Ознакомимся с правилами выполнения чек-листа.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Перечислим преимущества и недостатки работы с чек-листами.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Обсудим распространенные ошибки при составлении чек-листов.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Перечислим программы, где можно составлять и хранить чек-листы.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200" w:before="400" w:lineRule="auto"/>
        <w:rPr>
          <w:rFonts w:ascii="Arial" w:cs="Arial" w:eastAsia="Arial" w:hAnsi="Arial"/>
          <w:b w:val="1"/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Что такое чек-лист?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Чтобы не забыть купить продукты в магазине, мы составляем список покупок, а затем вычёркиваем или отмечаем галочкой то, что положили в корзину.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Такие списки сложно использовать людям, которые не знают о наших предпочтениях. Например, мы предпочитаем кокосовое молоко, но в списке записываем его кратко — «молоко». Если попросим кого-то другого зайти в магазин и купить продукты по списку, он может взять не кокосовое молоко, а козье. Номинально, он тоже купил молоко, но, не имея сведений о наших предпочтениях, не то, которое нужно.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На проекте всё аналогично. Список проверок (чек-лист) не детализирован, он только «напоминает», что нужно проверить. А как проверять вы решаете исходя из знания продукта и своего опыта.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Чек-лист</w:t>
      </w:r>
      <w:r w:rsidDel="00000000" w:rsidR="00000000" w:rsidRPr="00000000">
        <w:rPr>
          <w:rtl w:val="0"/>
        </w:rPr>
        <w:t xml:space="preserve"> (Check List) – это список, содержащий ряд проверок во время тестирования программного продукта.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Составление чек-листов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Чек-листы составляют на основе технического задания (ТЗ) — одного или нескольких документов, определяющих цель, структуру, свойства и методы проекта.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Например, при готовке пирога мы знакомимся с ТЗ — рецептом. Затем составляем чек-лист последовательности действий, чтобы не упустить важные моменты в готовке, идём по списку и в конце делаем вывод о готовности.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Также и тестировщик после знакомства с ТЗ составляет чек-лист, то есть список проверок программного обеспечения. Затем команда или один тестировщик проводят проверки и отмечают исполненные (пройденные) пункты чек-листа подобно тому, как мы вычеркиваем купленные по списку товары.</w:t>
      </w:r>
    </w:p>
    <w:p w:rsidR="00000000" w:rsidDel="00000000" w:rsidP="00000000" w:rsidRDefault="00000000" w:rsidRPr="00000000" w14:paraId="0000002F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280" w:line="276" w:lineRule="auto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Последовательность действий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Сперва тестировщик знакомится с требованиями и только потом составляет по этим требованиям чек-лист.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Иногда студенты предполагают, что на момент составления чек-листа у тестировщика есть готовым продукт. Это не так — обычно тестировщики составляют тестовую документацию (то есть чек-листы) на основе технического задания.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Если нужно, требования делят на атомарные части, то есть декомпозируют, разбивают на небольшие составляющие. Это нужно, чтобы с ними было удобнее работать.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Последовательность действий при составлении чек-листа: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Определить все возможные проверки.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Сгруппировать проверки в разделы.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Определить тестовые данные, если они необходимы.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Подумать, какие колонки будут в чек-листе.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Затем составляется сам чек-лист. </w:t>
      </w:r>
    </w:p>
    <w:p w:rsidR="00000000" w:rsidDel="00000000" w:rsidP="00000000" w:rsidRDefault="00000000" w:rsidRPr="00000000" w14:paraId="00000039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Правила составления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Один пункт — одна операция.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Пункты чек-листа — это однозначные атомарные (выполняющее одно действие) и полные (логически завершённые) операции. Например, авторизация в профиль пользователя и редактирование данных пользователя — две разные задачи. В списке проверок их оформляют отдельными пунктами.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2. Пункты всегда начинаются с существительного или глагола неопределённой формы.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составлении пунктов важно придерживаться унифицированных форм: начинать их с существительного («Проверка», «Добавление», «Отправка») или неопределённой формы глагола («Проверить», «Добавить», «Отправить»). Так пункты будут понятными и однозначными. </w:t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3. Соблюдайте структуру.</w:t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Чтобы выполнять чек-лист было удобно, лучше составлять тесты так, чтобы они исходили из логики использования функционала. Например: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200" w:line="276" w:lineRule="auto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в рамках раздела «Регистрация и Личный профиль» — регистрация на сайте, редактирование профиля;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0" w:line="276" w:lineRule="auto"/>
        <w:ind w:left="720" w:hanging="360"/>
        <w:rPr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в рамках раздела «Форма обратной связи» — валидация полей, отправка письма, доставка письма.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4. Ничего не придумывайте.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Чек-лист важно составлять, опираясь на требования. Не придумывайте то, чего нет в требовании.</w:t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5. Общепринятые названия.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Хорошо, когда в команде все разговаривают на одном языке, используют общую терминологию. </w:t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color w:val="000000"/>
          <w:rtl w:val="0"/>
        </w:rPr>
        <w:t xml:space="preserve">Если один тестировщик в команде называет линию, разделяющую элементы на странице, дивайдером, а остальные — сепаратором, может возникнуть недопонимание.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Оформление чек-листов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Разберём пример чек-листа на проекте:</w:t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5940424" cy="3589006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589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Есть экран товара пользователя. Пользователь может перейти на карточку своего товара из профиля. На карточке есть слайдер (галерея с изображениями товара), кнопки продвижения (поднятия товара в выдаче), шеринга товара (возможность поделиться в соцсетях), а  также цена, название и описание товара.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Логично определить, в каком модуле будет находиться карточка товара, затем  определить название подмодуля — карточка товара. После идут сами проверки. 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Важно!</w:t>
      </w:r>
      <w:r w:rsidDel="00000000" w:rsidR="00000000" w:rsidRPr="00000000">
        <w:rPr>
          <w:rtl w:val="0"/>
        </w:rPr>
        <w:t xml:space="preserve"> Напротив каждой из проверок есть статусы. Тестировщик ставит их только после выполнения каждого из пунктов чек-листа. Про них поговорим несколько позже.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line="276" w:lineRule="auto"/>
        <w:jc w:val="left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Варианты колонок в чек-листе 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В зависимости от того, что принято на проекте и как удобнее команде, есть несколько видов оформления чек-листов. </w:t>
      </w:r>
    </w:p>
    <w:p w:rsidR="00000000" w:rsidDel="00000000" w:rsidP="00000000" w:rsidRDefault="00000000" w:rsidRPr="00000000" w14:paraId="0000004F">
      <w:pPr>
        <w:pStyle w:val="Heading3"/>
        <w:spacing w:after="200" w:before="320" w:line="276" w:lineRule="auto"/>
        <w:jc w:val="left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Простейший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В чек-листе две колонки: действие и результат — пройдено (passed) или не пройдено (failed). Исполнитель самостоятельно подбирает тестовые данные. Их необязательно фиксировать в чек-листе. Преимущества — быстрое составление. </w:t>
      </w:r>
    </w:p>
    <w:tbl>
      <w:tblPr>
        <w:tblStyle w:val="Table1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40"/>
        <w:gridCol w:w="4260"/>
        <w:tblGridChange w:id="0">
          <w:tblGrid>
            <w:gridCol w:w="5340"/>
            <w:gridCol w:w="42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номеру телефона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ea9999" w:val="clear"/>
              </w:rPr>
            </w:pPr>
            <w:r w:rsidDel="00000000" w:rsidR="00000000" w:rsidRPr="00000000">
              <w:rPr>
                <w:shd w:fill="ea9999" w:val="clear"/>
                <w:rtl w:val="0"/>
              </w:rPr>
              <w:t xml:space="preserve">Ошибка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360" w:line="276" w:lineRule="auto"/>
        <w:jc w:val="left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Простейший с комментарием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Похож на простейший, но с дополнительной колонкой для комментария. В ней указываются примечания, ссылки на созданные дефекты и прочая полезная информация.</w:t>
      </w:r>
    </w:p>
    <w:tbl>
      <w:tblPr>
        <w:tblStyle w:val="Table2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10"/>
        <w:gridCol w:w="1545"/>
        <w:gridCol w:w="3975"/>
        <w:tblGridChange w:id="0">
          <w:tblGrid>
            <w:gridCol w:w="4110"/>
            <w:gridCol w:w="1545"/>
            <w:gridCol w:w="39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номеру телефона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ea9999" w:val="clear"/>
              </w:rPr>
            </w:pPr>
            <w:r w:rsidDel="00000000" w:rsidR="00000000" w:rsidRPr="00000000">
              <w:rPr>
                <w:shd w:fill="ea9999" w:val="clear"/>
                <w:rtl w:val="0"/>
              </w:rPr>
              <w:t xml:space="preserve">Ошибка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Ошибка 500 Internal server error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7">
      <w:pPr>
        <w:pStyle w:val="Heading3"/>
        <w:spacing w:after="200" w:before="0" w:line="276" w:lineRule="auto"/>
        <w:jc w:val="left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С тестовыми данными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Кроме действия и результата в чек-листе указано, на каких тестовых данных будет проводиться тестирование.</w:t>
      </w:r>
    </w:p>
    <w:tbl>
      <w:tblPr>
        <w:tblStyle w:val="Table3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10"/>
        <w:gridCol w:w="2580"/>
        <w:gridCol w:w="2940"/>
        <w:tblGridChange w:id="0">
          <w:tblGrid>
            <w:gridCol w:w="4110"/>
            <w:gridCol w:w="258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Тестовые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номеру телефона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+79091234567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test@test.com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ea9999" w:val="clear"/>
              </w:rPr>
            </w:pPr>
            <w:r w:rsidDel="00000000" w:rsidR="00000000" w:rsidRPr="00000000">
              <w:rPr>
                <w:shd w:fill="ea9999" w:val="clear"/>
                <w:rtl w:val="0"/>
              </w:rPr>
              <w:t xml:space="preserve">Ошибка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pStyle w:val="Heading3"/>
        <w:spacing w:after="200" w:before="320" w:line="276" w:lineRule="auto"/>
        <w:jc w:val="left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Проверки с детализацией по тестовым данным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Тестовые данные, на которых тестировщик выполняет проверку, могут указываться в столбце «Действие».   </w:t>
      </w:r>
    </w:p>
    <w:tbl>
      <w:tblPr>
        <w:tblStyle w:val="Table4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40"/>
        <w:gridCol w:w="1515"/>
        <w:gridCol w:w="3975"/>
        <w:tblGridChange w:id="0">
          <w:tblGrid>
            <w:gridCol w:w="4140"/>
            <w:gridCol w:w="1515"/>
            <w:gridCol w:w="39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Результат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номеру телефона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numPr>
                <w:ilvl w:val="0"/>
                <w:numId w:val="14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76" w:lineRule="auto"/>
              <w:ind w:left="425.19685039370086" w:hanging="360"/>
              <w:jc w:val="left"/>
              <w:rPr>
                <w:rFonts w:ascii="IBM Plex Sans" w:cs="IBM Plex Sans" w:eastAsia="IBM Plex Sans" w:hAnsi="IBM Plex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начинается +7, 10 цифр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Пользователь зарегистрирован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numPr>
                <w:ilvl w:val="0"/>
                <w:numId w:val="21"/>
              </w:num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76" w:lineRule="auto"/>
              <w:ind w:left="425.19685039370086" w:hanging="360"/>
              <w:jc w:val="left"/>
              <w:rPr>
                <w:rFonts w:ascii="IBM Plex Sans" w:cs="IBM Plex Sans" w:eastAsia="IBM Plex Sans" w:hAnsi="IBM Plex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начинается +7, 8 цифр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Ошибка «Некорректный номер»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360" w:line="276" w:lineRule="auto"/>
        <w:jc w:val="left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Проверки с детализацией по версиям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В чек-листе хранится история прохождения для разных версий ПО. Это полезно для отслеживания: в одних местах чаще возникают ошибки, а в других всё относительно стабильно.</w:t>
      </w:r>
    </w:p>
    <w:tbl>
      <w:tblPr>
        <w:tblStyle w:val="Table5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90"/>
        <w:gridCol w:w="1500"/>
        <w:gridCol w:w="1515"/>
        <w:gridCol w:w="1410"/>
        <w:tblGridChange w:id="0">
          <w:tblGrid>
            <w:gridCol w:w="5190"/>
            <w:gridCol w:w="1500"/>
            <w:gridCol w:w="1515"/>
            <w:gridCol w:w="14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v. 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v. 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номеру телефона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ea9999" w:val="clear"/>
              </w:rPr>
            </w:pPr>
            <w:r w:rsidDel="00000000" w:rsidR="00000000" w:rsidRPr="00000000">
              <w:rPr>
                <w:shd w:fill="ea9999" w:val="clear"/>
                <w:rtl w:val="0"/>
              </w:rPr>
              <w:t xml:space="preserve">Ошибка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0" w:line="276" w:lineRule="auto"/>
        <w:jc w:val="left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Проверки с детализацией по окружениям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Задача тестирования — проверять работу ПО в разных условиях, то есть с разными окружениями. Веб-приложения должны работать без ошибок во всех браузерах, а мобильные — на всех устройствах и разных операционных системах.</w:t>
      </w:r>
    </w:p>
    <w:tbl>
      <w:tblPr>
        <w:tblStyle w:val="Table6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05"/>
        <w:gridCol w:w="1470"/>
        <w:gridCol w:w="1530"/>
        <w:gridCol w:w="1395"/>
        <w:tblGridChange w:id="0">
          <w:tblGrid>
            <w:gridCol w:w="5205"/>
            <w:gridCol w:w="1470"/>
            <w:gridCol w:w="1530"/>
            <w:gridCol w:w="13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Действие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Firefox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b w:val="1"/>
                <w:color w:val="404040"/>
                <w:shd w:fill="efefef" w:val="clear"/>
              </w:rPr>
            </w:pPr>
            <w:r w:rsidDel="00000000" w:rsidR="00000000" w:rsidRPr="00000000">
              <w:rPr>
                <w:b w:val="1"/>
                <w:shd w:fill="efefef" w:val="clear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номеру телефона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Зарегистрироваться по 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b6d7a8" w:val="clear"/>
              </w:rPr>
            </w:pPr>
            <w:r w:rsidDel="00000000" w:rsidR="00000000" w:rsidRPr="00000000">
              <w:rPr>
                <w:shd w:fill="b6d7a8" w:val="clear"/>
                <w:rtl w:val="0"/>
              </w:rPr>
              <w:t xml:space="preserve">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  <w:shd w:fill="ea9999" w:val="clear"/>
              </w:rPr>
            </w:pPr>
            <w:r w:rsidDel="00000000" w:rsidR="00000000" w:rsidRPr="00000000">
              <w:rPr>
                <w:shd w:fill="ea9999" w:val="clear"/>
                <w:rtl w:val="0"/>
              </w:rPr>
              <w:t xml:space="preserve">Ошибка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color w:val="404040"/>
              </w:rPr>
            </w:pPr>
            <w:r w:rsidDel="00000000" w:rsidR="00000000" w:rsidRPr="00000000">
              <w:rPr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Style w:val="Heading1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Виды чек-листов</w:t>
      </w:r>
    </w:p>
    <w:p w:rsidR="00000000" w:rsidDel="00000000" w:rsidP="00000000" w:rsidRDefault="00000000" w:rsidRPr="00000000" w14:paraId="000000AB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jc w:val="left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Специальные и универсальные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b w:val="1"/>
          <w:rtl w:val="0"/>
        </w:rPr>
        <w:t xml:space="preserve">Специальные</w:t>
      </w:r>
      <w:r w:rsidDel="00000000" w:rsidR="00000000" w:rsidRPr="00000000">
        <w:rPr>
          <w:rtl w:val="0"/>
        </w:rPr>
        <w:t xml:space="preserve"> чек-листы создают и используют для конкретных проектов. Их пункты соответствуют его специфике. По специальному чек-листу тестировщик проверяет возможность выполнить уникальное действие, предусмотренное требованиями.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Иными словами, проверить маркетплейсы Ozon, Wildberries, Яндекс.Маркет специальным чек-листом не получится из-за разного функционала.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Примеры пунктов специального чек-листа:</w:t>
      </w:r>
    </w:p>
    <w:p w:rsidR="00000000" w:rsidDel="00000000" w:rsidP="00000000" w:rsidRDefault="00000000" w:rsidRPr="00000000" w14:paraId="000000AF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Профиль пользователя открывается в отдельной вкладке.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Название страницы «Профиль пользователя».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Отображается аватарка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Присутствует обводка вокруг аватарки.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Универсальные</w:t>
      </w:r>
      <w:r w:rsidDel="00000000" w:rsidR="00000000" w:rsidRPr="00000000">
        <w:rPr>
          <w:rtl w:val="0"/>
        </w:rPr>
        <w:t xml:space="preserve"> чек-листы подходят для тестирования проектов одного типа.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Проверка по универсальному чек-листу не привязывается к графическим элементам или конкретной реализации. Проверяется сама возможность выполнить действие.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Для универсального чек-листа составляется абстрактный список проверок.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Например, универсальный чек-лист подходит для проверки общего функционала маркетплейсов Ozon, Wildberries, Яндекс.Маркет — «профиля» и «кнопки покупки товара»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Примеры пунктов универсального чек-листа:</w:t>
      </w:r>
    </w:p>
    <w:p w:rsidR="00000000" w:rsidDel="00000000" w:rsidP="00000000" w:rsidRDefault="00000000" w:rsidRPr="00000000" w14:paraId="000000B8">
      <w:pPr>
        <w:numPr>
          <w:ilvl w:val="0"/>
          <w:numId w:val="2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Переход в профиль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Отображается аватарка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Отображается имя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Также выделяют связанные, несвязанные чек-листы и подробный перечень.</w:t>
      </w:r>
    </w:p>
    <w:p w:rsidR="00000000" w:rsidDel="00000000" w:rsidP="00000000" w:rsidRDefault="00000000" w:rsidRPr="00000000" w14:paraId="000000BC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120" w:before="360" w:line="276" w:lineRule="auto"/>
        <w:jc w:val="left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Связанные и несвязанные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Пункты чек-листа могут быть в разной степени связаны друг с другом. В зависимости от этого выделяются три типа чек-листов:</w:t>
      </w:r>
    </w:p>
    <w:p w:rsidR="00000000" w:rsidDel="00000000" w:rsidP="00000000" w:rsidRDefault="00000000" w:rsidRPr="00000000" w14:paraId="000000BE">
      <w:pPr>
        <w:numPr>
          <w:ilvl w:val="0"/>
          <w:numId w:val="3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Подробный перечень.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3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Связанный чек-лист.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3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Несвязанный чек-лист.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b w:val="1"/>
          <w:rtl w:val="0"/>
        </w:rPr>
        <w:t xml:space="preserve">Подробный перечень </w:t>
      </w:r>
      <w:r w:rsidDel="00000000" w:rsidR="00000000" w:rsidRPr="00000000">
        <w:rPr>
          <w:rtl w:val="0"/>
        </w:rPr>
        <w:t xml:space="preserve">(англ. laundry list) упрощает понимание и восприятие информации. Элементы списка группируются по категориям, порядок не влияет на точность данных.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По сути, главная ценность подробного списка — верно подобранные категории, по которым происходит группировка. Его можно сравнить с сортировкой белья разных цветов при стирке. Альтернативный перевод laundry list — список белья, отданный в стирку.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Пример подробного перечня для проверки сайта:</w:t>
      </w:r>
    </w:p>
    <w:p w:rsidR="00000000" w:rsidDel="00000000" w:rsidP="00000000" w:rsidRDefault="00000000" w:rsidRPr="00000000" w14:paraId="000000C4">
      <w:pPr>
        <w:numPr>
          <w:ilvl w:val="0"/>
          <w:numId w:val="1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Вёрстка.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1"/>
          <w:numId w:val="11"/>
        </w:numPr>
        <w:spacing w:after="0" w:before="1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Вёрстка не «едет» во всех утверждённых в ТЗ браузерах.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Работают динамические элементы, нет явных ошибок отображения.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Нет горизонтального скролла.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Прочее.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Содержимое.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1"/>
          <w:numId w:val="1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Нет орфографических и грамматических ошибок.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Удалены тексты заглушки.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 всех страницах есть контент.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Есть политика конфиденциальности и подтверждения согласия на обработку персональных данных от пользователей при сборе любых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Прочее.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spacing w:after="180" w:before="1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Функциональность.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1"/>
          <w:numId w:val="11"/>
        </w:numPr>
        <w:spacing w:after="0" w:before="1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Нет битых ссылок.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Все страницы сайта доступны из главной навигации.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Ссылка на открытую страницу подсвечивается в меню.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Прочее.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180" w:before="18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Безопасность и быстродействие.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11"/>
        </w:numPr>
        <w:spacing w:after="0" w:before="18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Нет визуальных проблем с быстродействием.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Установлены последние версии используемых библиотек.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Настроено резервное копирование.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1"/>
          <w:numId w:val="11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У посторонних пользователей нет доступа к закрытым файлам.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11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Прочее.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Для проверки сайта не важно, будет ли сначала проверяться вёрстка, а потом содержимое, или наоборот. Важнее сгруппировать проверки таким образом, чтобы:</w:t>
      </w:r>
    </w:p>
    <w:p w:rsidR="00000000" w:rsidDel="00000000" w:rsidP="00000000" w:rsidRDefault="00000000" w:rsidRPr="00000000" w14:paraId="000000DB">
      <w:pPr>
        <w:numPr>
          <w:ilvl w:val="0"/>
          <w:numId w:val="2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одну группу проверок выполнял один человек;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0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была возможность распараллелить проверки (взять разные проверки разными тестировщиками), чтобы повысить скорость работы.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b w:val="1"/>
          <w:rtl w:val="0"/>
        </w:rPr>
        <w:t xml:space="preserve">В связанном чек-листе </w:t>
      </w:r>
      <w:r w:rsidDel="00000000" w:rsidR="00000000" w:rsidRPr="00000000">
        <w:rPr>
          <w:rtl w:val="0"/>
        </w:rPr>
        <w:t xml:space="preserve">(англ. strongly sequential checklist) последовательность влияет на результат. Ключевой этап работы над созданием связанного чек-листа — корректное размещение информации. 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Пример — предполётная контрольная таблица, которую использует персонал авиакомпаний. Её задача — определить, можно ли эксплуатировать конкретный самолёт. В ней важна строгая последовательность характеристик для адекватной оценки машины.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Пример связанного чек-листа для проверки поведения окна программы.</w:t>
      </w:r>
    </w:p>
    <w:p w:rsidR="00000000" w:rsidDel="00000000" w:rsidP="00000000" w:rsidRDefault="00000000" w:rsidRPr="00000000" w14:paraId="000000E0">
      <w:pPr>
        <w:numPr>
          <w:ilvl w:val="0"/>
          <w:numId w:val="29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Новое окно открывается при двойном клике на ярлык.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Окно сворачивается в панель задач при нажатии кнопки «Свернуть».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2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Окно разворачивается из панели задач при нажатии на ярлык в панели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29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Окно закрывается при нажатии кнопки «Закрыть».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Пункты 2 и 3 нельзя поменять местами. Нельзя развернуть открытое окно, а на свёрнутом окне не будет кнопки «Закрыть».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В несвязанном чек-листе</w:t>
      </w:r>
      <w:r w:rsidDel="00000000" w:rsidR="00000000" w:rsidRPr="00000000">
        <w:rPr>
          <w:rtl w:val="0"/>
        </w:rPr>
        <w:t xml:space="preserve"> (англ. weakly sequential checklist) последовательность размещения данных играет скорее психологическую роль, нежели логическую.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Несвязанный чек-лист — среднее между подробным перечнем и связанным чек-листом. Связь между элементами есть, но изменение порядка не повлияет на результат проверки.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Пример несвязанного чек-листа для тестирования социальной сети:</w:t>
      </w:r>
    </w:p>
    <w:p w:rsidR="00000000" w:rsidDel="00000000" w:rsidP="00000000" w:rsidRDefault="00000000" w:rsidRPr="00000000" w14:paraId="000000E8">
      <w:pPr>
        <w:numPr>
          <w:ilvl w:val="0"/>
          <w:numId w:val="3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может создать публикацию.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3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видит публикации открытых аккаунтов, независимо от наличия подписки.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3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видит публикации закрытых аккаунтов, на которые он подписан.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3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не видит публикации закрытых аккаунтов, на которые он не подписан.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30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Пользователь может удалить публикацию.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Эти действия тестируются в любом порядке независимо друг от друга. Но психологически комфортнее идти именно в таком порядке. </w:t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Правила выполнения чек-листа</w:t>
      </w:r>
    </w:p>
    <w:p w:rsidR="00000000" w:rsidDel="00000000" w:rsidP="00000000" w:rsidRDefault="00000000" w:rsidRPr="00000000" w14:paraId="000000EF">
      <w:pPr>
        <w:numPr>
          <w:ilvl w:val="0"/>
          <w:numId w:val="2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пропускать проверки чек-листа. Если какие-то пункты нельзя проверить из-за багов или недоступности среды, надо отметить их и вернуться к ним позже.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6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указываются тестовые данные, нужно использовать именно их.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26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Указывать результат и комментарий.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Резолюция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Когда исследуемый объект протестирован, нужно выставить кейсу резолюцию, то есть вердикт — прошёл он проверку или нет.</w:t>
      </w:r>
    </w:p>
    <w:p w:rsidR="00000000" w:rsidDel="00000000" w:rsidP="00000000" w:rsidRDefault="00000000" w:rsidRPr="00000000" w14:paraId="000000F4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Рассмотрим распространённые статусы и разберёмся, какой из них когда используется: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spacing w:after="0" w:line="360" w:lineRule="auto"/>
        <w:ind w:left="709" w:hanging="360"/>
        <w:jc w:val="left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b w:val="1"/>
          <w:color w:val="6aa84f"/>
          <w:rtl w:val="0"/>
        </w:rPr>
        <w:t xml:space="preserve">passed </w:t>
      </w:r>
      <w:r w:rsidDel="00000000" w:rsidR="00000000" w:rsidRPr="00000000">
        <w:rPr>
          <w:rtl w:val="0"/>
        </w:rPr>
        <w:t xml:space="preserve">— успешно пройден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7"/>
        </w:numPr>
        <w:spacing w:after="0" w:before="0" w:line="360" w:lineRule="auto"/>
        <w:ind w:left="709" w:hanging="360"/>
        <w:jc w:val="left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b w:val="1"/>
          <w:color w:val="ff0000"/>
          <w:rtl w:val="0"/>
        </w:rPr>
        <w:t xml:space="preserve">failed </w:t>
      </w:r>
      <w:r w:rsidDel="00000000" w:rsidR="00000000" w:rsidRPr="00000000">
        <w:rPr>
          <w:rtl w:val="0"/>
        </w:rPr>
        <w:t xml:space="preserve">— кейс не прошел проверку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spacing w:after="0" w:before="0" w:line="360" w:lineRule="auto"/>
        <w:ind w:left="709" w:hanging="360"/>
        <w:jc w:val="left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b w:val="1"/>
          <w:color w:val="6d9eeb"/>
          <w:rtl w:val="0"/>
        </w:rPr>
        <w:t xml:space="preserve">skipped </w:t>
      </w:r>
      <w:r w:rsidDel="00000000" w:rsidR="00000000" w:rsidRPr="00000000">
        <w:rPr>
          <w:rtl w:val="0"/>
        </w:rPr>
        <w:t xml:space="preserve">— пропуск проверки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spacing w:after="0" w:before="0" w:line="360" w:lineRule="auto"/>
        <w:ind w:left="709" w:hanging="360"/>
        <w:jc w:val="left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b w:val="1"/>
          <w:color w:val="999999"/>
          <w:rtl w:val="0"/>
        </w:rPr>
        <w:t xml:space="preserve">blocked </w:t>
      </w:r>
      <w:r w:rsidDel="00000000" w:rsidR="00000000" w:rsidRPr="00000000">
        <w:rPr>
          <w:rtl w:val="0"/>
        </w:rPr>
        <w:t xml:space="preserve">— проверка заблокирована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spacing w:after="240" w:before="0" w:line="360" w:lineRule="auto"/>
        <w:ind w:left="709" w:hanging="360"/>
        <w:jc w:val="left"/>
        <w:rPr>
          <w:rFonts w:ascii="IBM Plex Sans" w:cs="IBM Plex Sans" w:eastAsia="IBM Plex Sans" w:hAnsi="IBM Plex Sans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untested </w:t>
      </w:r>
      <w:r w:rsidDel="00000000" w:rsidR="00000000" w:rsidRPr="00000000">
        <w:rPr>
          <w:rtl w:val="0"/>
        </w:rPr>
        <w:t xml:space="preserve">— кейс еще не брали в работу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6aa84f"/>
          <w:rtl w:val="0"/>
        </w:rPr>
        <w:t xml:space="preserve">passed</w:t>
      </w:r>
      <w:r w:rsidDel="00000000" w:rsidR="00000000" w:rsidRPr="00000000">
        <w:rPr>
          <w:color w:val="000000"/>
          <w:rtl w:val="0"/>
        </w:rPr>
        <w:t xml:space="preserve"> ставится, когда исследуемый объект проходит проверку в соответствии с ТЗ.</w:t>
      </w:r>
    </w:p>
    <w:p w:rsidR="00000000" w:rsidDel="00000000" w:rsidP="00000000" w:rsidRDefault="00000000" w:rsidRPr="00000000" w14:paraId="000000F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ff0000"/>
          <w:rtl w:val="0"/>
        </w:rPr>
        <w:t xml:space="preserve">failed</w:t>
      </w:r>
      <w:r w:rsidDel="00000000" w:rsidR="00000000" w:rsidRPr="00000000">
        <w:rPr>
          <w:color w:val="000000"/>
          <w:rtl w:val="0"/>
        </w:rPr>
        <w:t xml:space="preserve"> – исследуемый объект не соответствует ТЗ. Например, функционал поломан, не работает или его нет (разработчик потерял кнопку).</w:t>
      </w:r>
    </w:p>
    <w:p w:rsidR="00000000" w:rsidDel="00000000" w:rsidP="00000000" w:rsidRDefault="00000000" w:rsidRPr="00000000" w14:paraId="000000F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6d9eeb"/>
          <w:rtl w:val="0"/>
        </w:rPr>
        <w:t xml:space="preserve">skipped</w:t>
      </w:r>
      <w:r w:rsidDel="00000000" w:rsidR="00000000" w:rsidRPr="00000000">
        <w:rPr>
          <w:color w:val="000000"/>
          <w:rtl w:val="0"/>
        </w:rPr>
        <w:t xml:space="preserve"> — пропуск проверки кейса. Например, из-за нехватки времени или если в кейсе есть неточности: он устарел, из документации вы понимаете, что его уже изменили в проекте.</w:t>
      </w:r>
    </w:p>
    <w:p w:rsidR="00000000" w:rsidDel="00000000" w:rsidP="00000000" w:rsidRDefault="00000000" w:rsidRPr="00000000" w14:paraId="000000F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200" w:before="200" w:line="276" w:lineRule="auto"/>
        <w:rPr>
          <w:color w:val="000000"/>
        </w:rPr>
      </w:pPr>
      <w:r w:rsidDel="00000000" w:rsidR="00000000" w:rsidRPr="00000000">
        <w:rPr>
          <w:b w:val="1"/>
          <w:color w:val="999999"/>
          <w:rtl w:val="0"/>
        </w:rPr>
        <w:t xml:space="preserve">blocked</w:t>
      </w:r>
      <w:r w:rsidDel="00000000" w:rsidR="00000000" w:rsidRPr="00000000">
        <w:rPr>
          <w:color w:val="000000"/>
          <w:rtl w:val="0"/>
        </w:rPr>
        <w:t xml:space="preserve"> — проверка заблокирована поломанным функционалом, от которого прямо или косвенно зависит тестируемый. Например, есть функционал «авторизация пользователя» и функционал «редактирование данных пользователя». Разработчик допустил ошибку в коде и функционал авторизации поломан — ему мы выносим резолюцию </w:t>
      </w:r>
      <w:r w:rsidDel="00000000" w:rsidR="00000000" w:rsidRPr="00000000">
        <w:rPr>
          <w:b w:val="1"/>
          <w:color w:val="ff0000"/>
          <w:rtl w:val="0"/>
        </w:rPr>
        <w:t xml:space="preserve">failed</w:t>
      </w:r>
      <w:r w:rsidDel="00000000" w:rsidR="00000000" w:rsidRPr="00000000">
        <w:rPr>
          <w:color w:val="000000"/>
          <w:rtl w:val="0"/>
        </w:rPr>
        <w:t xml:space="preserve">. Проверить редактирование данных пользователя не можем — выставляем статус </w:t>
      </w:r>
      <w:r w:rsidDel="00000000" w:rsidR="00000000" w:rsidRPr="00000000">
        <w:rPr>
          <w:b w:val="1"/>
          <w:color w:val="999999"/>
          <w:rtl w:val="0"/>
        </w:rPr>
        <w:t xml:space="preserve">blocked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color w:val="999999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В комментарии указываем, почему не можем протестировать этот функционал.</w:t>
      </w:r>
    </w:p>
    <w:p w:rsidR="00000000" w:rsidDel="00000000" w:rsidP="00000000" w:rsidRDefault="00000000" w:rsidRPr="00000000" w14:paraId="000000FE">
      <w:pPr>
        <w:pStyle w:val="Heading1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Преимущества и недостатки чек-листов</w:t>
      </w:r>
    </w:p>
    <w:p w:rsidR="00000000" w:rsidDel="00000000" w:rsidP="00000000" w:rsidRDefault="00000000" w:rsidRPr="00000000" w14:paraId="000000F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Преимущества:</w:t>
      </w:r>
    </w:p>
    <w:p w:rsidR="00000000" w:rsidDel="00000000" w:rsidP="00000000" w:rsidRDefault="00000000" w:rsidRPr="00000000" w14:paraId="00000100">
      <w:pPr>
        <w:numPr>
          <w:ilvl w:val="0"/>
          <w:numId w:val="2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Чек-листы затрагивают большее количество кейсов, так как при прохождении их можно по-разному выполнять.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Сокращают затраты на содержание и поддержку тестов.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Обеспечивают высокую скорость тестирования: не нужно отмечать результат каждого шага тестировщика, достаточно общего результата проверки.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2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Позволяют проходить и комбинировать тесты по-разному, в зависимости от предпочтений сотрудников.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2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Показывают статистику: кто, когда и что проходил — с детализацией по сборке продукта и окружению, на котором проводилось 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Улучшают представление о системе в целом, показывают статус её готовности.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Показывают объём проделанной и предстоящей работы по тестированию.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00" w:before="320" w:line="276" w:lineRule="auto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Недостатки:</w:t>
      </w:r>
    </w:p>
    <w:p w:rsidR="00000000" w:rsidDel="00000000" w:rsidP="00000000" w:rsidRDefault="00000000" w:rsidRPr="00000000" w14:paraId="00000108">
      <w:pPr>
        <w:numPr>
          <w:ilvl w:val="0"/>
          <w:numId w:val="27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Начинающие тестировщики не всегда эффективно проводят тесты без достаточно подробной документации.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27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Чек-листы невозможно использовать для обучения начинающих сотрудников, так как в них недостаточно подробных сведений.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27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Заказчику или руководству может быть недостаточно того уровня детализации, который предлагают чек-листы.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27"/>
        </w:numPr>
        <w:spacing w:after="100" w:before="1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Неопределённость тестового набора: каждый тестировщик выполняет пункт чек-листа по-своему.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spacing w:line="240" w:lineRule="auto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Распространённые ошибки при составлении чек-листов</w:t>
      </w:r>
    </w:p>
    <w:p w:rsidR="00000000" w:rsidDel="00000000" w:rsidP="00000000" w:rsidRDefault="00000000" w:rsidRPr="00000000" w14:paraId="0000010D">
      <w:pPr>
        <w:numPr>
          <w:ilvl w:val="0"/>
          <w:numId w:val="4"/>
        </w:numPr>
        <w:ind w:left="425.19685039370086" w:hanging="360"/>
        <w:rPr>
          <w:u w:val="none"/>
        </w:rPr>
      </w:pPr>
      <w:r w:rsidDel="00000000" w:rsidR="00000000" w:rsidRPr="00000000">
        <w:rPr>
          <w:rtl w:val="0"/>
        </w:rPr>
        <w:t xml:space="preserve">Не атомарные проверки</w:t>
      </w:r>
      <w:r w:rsidDel="00000000" w:rsidR="00000000" w:rsidRPr="00000000">
        <w:rPr>
          <w:rtl w:val="0"/>
        </w:rPr>
      </w:r>
    </w:p>
    <w:tbl>
      <w:tblPr>
        <w:tblStyle w:val="Table7"/>
        <w:tblW w:w="966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60"/>
        <w:gridCol w:w="4800"/>
        <w:tblGridChange w:id="0">
          <w:tblGrid>
            <w:gridCol w:w="4860"/>
            <w:gridCol w:w="4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00"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Неверно:</w:t>
            </w:r>
          </w:p>
          <w:p w:rsidR="00000000" w:rsidDel="00000000" w:rsidP="00000000" w:rsidRDefault="00000000" w:rsidRPr="00000000" w14:paraId="0000010F">
            <w:pPr>
              <w:numPr>
                <w:ilvl w:val="0"/>
                <w:numId w:val="16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авторизоваться в профиле пользователя и изменить имя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numPr>
                <w:ilvl w:val="0"/>
                <w:numId w:val="16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номера телефона и почты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00"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Верно:</w:t>
            </w:r>
          </w:p>
          <w:p w:rsidR="00000000" w:rsidDel="00000000" w:rsidP="00000000" w:rsidRDefault="00000000" w:rsidRPr="00000000" w14:paraId="00000112">
            <w:pPr>
              <w:numPr>
                <w:ilvl w:val="0"/>
                <w:numId w:val="23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авторизация по номеру телефона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numPr>
                <w:ilvl w:val="0"/>
                <w:numId w:val="23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переход в профиль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numPr>
                <w:ilvl w:val="0"/>
                <w:numId w:val="23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имени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numPr>
                <w:ilvl w:val="0"/>
                <w:numId w:val="23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номера телефона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numPr>
                <w:ilvl w:val="0"/>
                <w:numId w:val="23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почты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numPr>
          <w:ilvl w:val="0"/>
          <w:numId w:val="4"/>
        </w:numPr>
        <w:ind w:left="425.19685039370086" w:hanging="360"/>
        <w:rPr/>
      </w:pPr>
      <w:r w:rsidDel="00000000" w:rsidR="00000000" w:rsidRPr="00000000">
        <w:rPr>
          <w:rtl w:val="0"/>
        </w:rPr>
        <w:t xml:space="preserve">Некорректная форма глагола</w:t>
      </w:r>
    </w:p>
    <w:tbl>
      <w:tblPr>
        <w:tblStyle w:val="Table8"/>
        <w:tblW w:w="966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60"/>
        <w:gridCol w:w="4800"/>
        <w:tblGridChange w:id="0">
          <w:tblGrid>
            <w:gridCol w:w="4860"/>
            <w:gridCol w:w="4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Неверно:</w:t>
            </w:r>
          </w:p>
          <w:p w:rsidR="00000000" w:rsidDel="00000000" w:rsidP="00000000" w:rsidRDefault="00000000" w:rsidRPr="00000000" w14:paraId="00000119">
            <w:pPr>
              <w:numPr>
                <w:ilvl w:val="0"/>
                <w:numId w:val="3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авторизовался в профиле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numPr>
                <w:ilvl w:val="0"/>
                <w:numId w:val="3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отредактировал номера телефона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Верно:</w:t>
            </w:r>
          </w:p>
          <w:p w:rsidR="00000000" w:rsidDel="00000000" w:rsidP="00000000" w:rsidRDefault="00000000" w:rsidRPr="00000000" w14:paraId="0000011C">
            <w:pPr>
              <w:numPr>
                <w:ilvl w:val="0"/>
                <w:numId w:val="10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авторизация по номеру телефона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numPr>
                <w:ilvl w:val="0"/>
                <w:numId w:val="10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номера телефона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numPr>
          <w:ilvl w:val="0"/>
          <w:numId w:val="4"/>
        </w:numPr>
        <w:ind w:left="425.19685039370086" w:hanging="360"/>
        <w:rPr/>
      </w:pPr>
      <w:r w:rsidDel="00000000" w:rsidR="00000000" w:rsidRPr="00000000">
        <w:rPr>
          <w:rtl w:val="0"/>
        </w:rPr>
        <w:t xml:space="preserve">Нет разделителя по модулям</w:t>
      </w:r>
    </w:p>
    <w:tbl>
      <w:tblPr>
        <w:tblStyle w:val="Table9"/>
        <w:tblW w:w="966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60"/>
        <w:gridCol w:w="4800"/>
        <w:tblGridChange w:id="0">
          <w:tblGrid>
            <w:gridCol w:w="4860"/>
            <w:gridCol w:w="4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Неверно:</w:t>
            </w:r>
          </w:p>
          <w:p w:rsidR="00000000" w:rsidDel="00000000" w:rsidP="00000000" w:rsidRDefault="00000000" w:rsidRPr="00000000" w14:paraId="00000120">
            <w:pPr>
              <w:numPr>
                <w:ilvl w:val="0"/>
                <w:numId w:val="5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авторизация по номер телефона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numPr>
                <w:ilvl w:val="0"/>
                <w:numId w:val="5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номера телефона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numPr>
                <w:ilvl w:val="0"/>
                <w:numId w:val="5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имени пользователя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before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Верно:</w:t>
            </w:r>
          </w:p>
          <w:p w:rsidR="00000000" w:rsidDel="00000000" w:rsidP="00000000" w:rsidRDefault="00000000" w:rsidRPr="00000000" w14:paraId="00000124">
            <w:pPr>
              <w:numPr>
                <w:ilvl w:val="0"/>
                <w:numId w:val="8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Авторизация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numPr>
                <w:ilvl w:val="1"/>
                <w:numId w:val="8"/>
              </w:numPr>
              <w:spacing w:after="0" w:before="0" w:line="276" w:lineRule="auto"/>
              <w:ind w:left="144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авторизация по номеру телефона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numPr>
                <w:ilvl w:val="0"/>
                <w:numId w:val="8"/>
              </w:numPr>
              <w:spacing w:after="100" w:before="10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Профиль пользователя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numPr>
                <w:ilvl w:val="1"/>
                <w:numId w:val="8"/>
              </w:numPr>
              <w:spacing w:after="100" w:before="0" w:line="276" w:lineRule="auto"/>
              <w:ind w:left="144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номера телефона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numPr>
                <w:ilvl w:val="1"/>
                <w:numId w:val="8"/>
              </w:numPr>
              <w:spacing w:after="0" w:before="0" w:line="276" w:lineRule="auto"/>
              <w:ind w:left="144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редактирование имени пользователя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9">
      <w:pPr>
        <w:pStyle w:val="Heading1"/>
        <w:spacing w:line="240" w:lineRule="auto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Программы для составления и хранения чек-листов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На уроке мы рассмотрели примеры чек-листов, составленных в Google-таблице. Но есть и другие инструменты. </w:t>
      </w:r>
    </w:p>
    <w:p w:rsidR="00000000" w:rsidDel="00000000" w:rsidP="00000000" w:rsidRDefault="00000000" w:rsidRPr="00000000" w14:paraId="0000012B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320" w:line="276" w:lineRule="auto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Google-таблицы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Удобный инструмент: чек-листы наглядные, действия и результаты распределены по ячейкам. Всё просто и бесплатно. Но есть минусы: </w:t>
      </w:r>
    </w:p>
    <w:p w:rsidR="00000000" w:rsidDel="00000000" w:rsidP="00000000" w:rsidRDefault="00000000" w:rsidRPr="00000000" w14:paraId="0000012D">
      <w:pPr>
        <w:numPr>
          <w:ilvl w:val="0"/>
          <w:numId w:val="1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Google-таблицы могут быть запрещены политикой безопасности;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3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Документы Excel неудобно модифицировать.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320" w:line="276" w:lineRule="auto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TMS-системы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Чек-листы можно составлять в таблицах Excel — на некоторых проектах так и делают. Но общепринято использовать специальные инструменты — Test Management System (TMS) или системы управления тестированием.</w:t>
      </w:r>
    </w:p>
    <w:p w:rsidR="00000000" w:rsidDel="00000000" w:rsidP="00000000" w:rsidRDefault="00000000" w:rsidRPr="00000000" w14:paraId="00000131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Популярные системы управления тестированием: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Zephyr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PractiTest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TestLodge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TestRail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Qase.io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Tematoo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Collab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HP ALM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Testuff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XQual</w:t>
      </w:r>
      <w:r w:rsidDel="00000000" w:rsidR="00000000" w:rsidRPr="00000000">
        <w:rPr>
          <w:rtl w:val="0"/>
        </w:rPr>
      </w:r>
    </w:p>
    <w:tbl>
      <w:tblPr>
        <w:tblStyle w:val="Table10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20"/>
        <w:gridCol w:w="4820"/>
        <w:tblGridChange w:id="0">
          <w:tblGrid>
            <w:gridCol w:w="4820"/>
            <w:gridCol w:w="48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1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Плюсы:</w:t>
            </w:r>
          </w:p>
          <w:p w:rsidR="00000000" w:rsidDel="00000000" w:rsidP="00000000" w:rsidRDefault="00000000" w:rsidRPr="00000000" w14:paraId="00000140">
            <w:pPr>
              <w:numPr>
                <w:ilvl w:val="0"/>
                <w:numId w:val="15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удобное оформление тестовой документации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numPr>
                <w:ilvl w:val="0"/>
                <w:numId w:val="15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структурированное отображение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numPr>
                <w:ilvl w:val="0"/>
                <w:numId w:val="15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удобное выполнение кейсов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3">
            <w:pPr>
              <w:numPr>
                <w:ilvl w:val="0"/>
                <w:numId w:val="15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наглядный отчёт после прохождения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1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Минусы:</w:t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28"/>
              </w:numPr>
              <w:spacing w:after="100" w:before="0" w:line="276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дополнительный инструмент в команде, который может требовать настройки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numPr>
                <w:ilvl w:val="0"/>
                <w:numId w:val="28"/>
              </w:numPr>
              <w:spacing w:after="100" w:before="0"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большинство TMS — платные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pStyle w:val="Heading2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320" w:line="276" w:lineRule="auto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RMS-системы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RMS (Requirements Management Systems) — это средства поддержки и автоматизации работы с требованиями на протяжении всего жизненного цикла разработки программного продукта. В них тоже можно составлять и хранить чек-листы, но это не очень удобно и затратно по времени.</w:t>
      </w:r>
    </w:p>
    <w:p w:rsidR="00000000" w:rsidDel="00000000" w:rsidP="00000000" w:rsidRDefault="00000000" w:rsidRPr="00000000" w14:paraId="00000149">
      <w:pPr>
        <w:pStyle w:val="Heading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320" w:line="276" w:lineRule="auto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  <w:t xml:space="preserve">Демо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Представим, что перед нами задача протестировать форму заявки на кредит по чек-листу. Разберёмся с последовательностью его выполнения.</w:t>
      </w:r>
    </w:p>
    <w:p w:rsidR="00000000" w:rsidDel="00000000" w:rsidP="00000000" w:rsidRDefault="00000000" w:rsidRPr="00000000" w14:paraId="0000014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4654078" cy="3522809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4078" cy="3522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jc w:val="center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Чек-лист:</w:t>
      </w:r>
    </w:p>
    <w:p w:rsidR="00000000" w:rsidDel="00000000" w:rsidP="00000000" w:rsidRDefault="00000000" w:rsidRPr="00000000" w14:paraId="0000014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55.0" w:type="dxa"/>
        <w:jc w:val="left"/>
        <w:tblInd w:w="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75"/>
        <w:gridCol w:w="3000"/>
        <w:gridCol w:w="2340"/>
        <w:gridCol w:w="2340"/>
        <w:tblGridChange w:id="0">
          <w:tblGrid>
            <w:gridCol w:w="1575"/>
            <w:gridCol w:w="3000"/>
            <w:gridCol w:w="2340"/>
            <w:gridCol w:w="23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000000"/>
                <w:sz w:val="20"/>
                <w:szCs w:val="20"/>
                <w:rtl w:val="0"/>
              </w:rPr>
              <w:t xml:space="preserve">Форма подачи заявки на кредит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Отображение логотипа банка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Наличие комментария про безопасность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ФИО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«Мобильный телефон»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«Электронная почта»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«Укажите желаемую сумму кредита»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Комментарии под полями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Чекбокс согласия с условиями и обработки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Кнопка «Помощь»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Кнопка «Подать заявку»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Раздел, который нам предстоит протестировать — «Форма подачи заявки на кредит». В нём десять кейсов, которые нужно проверить. 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Возьмём первую проверку — «Отображение логотипа банка». Нам нужно открыть форму подачи заявки на кредит, затем, на основе опыта и знаний о продукте, выполнить проверку. 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Какие кейсы мы можем проверить, чтобы убедиться, что логотип отображается корректно? Давайте перечислим:</w:t>
      </w:r>
    </w:p>
    <w:p w:rsidR="00000000" w:rsidDel="00000000" w:rsidP="00000000" w:rsidRDefault="00000000" w:rsidRPr="00000000" w14:paraId="00000182">
      <w:pPr>
        <w:numPr>
          <w:ilvl w:val="0"/>
          <w:numId w:val="2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дизайн логотипа (сверим с макетом);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2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функционал (у логотипа есть гиперссылка, которая ведёт на главную страницу).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Убедившись, что мы всё проверили, можем поставить этому кейсу резолюцию (статус) </w:t>
      </w:r>
      <w:r w:rsidDel="00000000" w:rsidR="00000000" w:rsidRPr="00000000">
        <w:rPr>
          <w:b w:val="1"/>
          <w:color w:val="6aa84f"/>
          <w:rtl w:val="0"/>
        </w:rPr>
        <w:t xml:space="preserve">passed</w:t>
      </w:r>
      <w:r w:rsidDel="00000000" w:rsidR="00000000" w:rsidRPr="00000000">
        <w:rPr>
          <w:color w:val="000000"/>
          <w:rtl w:val="0"/>
        </w:rPr>
        <w:t xml:space="preserve">. </w:t>
      </w:r>
      <w:r w:rsidDel="00000000" w:rsidR="00000000" w:rsidRPr="00000000">
        <w:rPr>
          <w:rtl w:val="0"/>
        </w:rPr>
        <w:t xml:space="preserve">Поле «комментарий» не заполняем.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Теперь возьмём проверку №6: «Поле “Укажите желаемую сумму кредита”». Нам нужно вернуться на форму подачи заявки на кредит, затем, на основе опыта и знаний о продукте, выполнить проверку. </w:t>
      </w:r>
    </w:p>
    <w:p w:rsidR="00000000" w:rsidDel="00000000" w:rsidP="00000000" w:rsidRDefault="00000000" w:rsidRPr="00000000" w14:paraId="0000018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Чтобы убедиться, что поле «Укажите желаемую сумму кредита» отображается корректно, проверим кейсы: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0"/>
          <w:numId w:val="1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дизайн поля (сверим с макетом);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позитивный кейс, что мы можем ввести необходимую нам сумму;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проверим кейсы на границах (попробуем взять кредит на сумму 0 и на сумму 10 000, если предположить, что она максимальная);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проверим, что в поле есть плейсхолдер (подсказка) «Укажите сумму кредита»;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17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проверим, что плейсхолдер скрывается, если поставить курсор в поле;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17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проверим негативные кейсы: введём в поле отрицательную сумму, спецсимволы, буквы.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0" w:before="0"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Убедившись, что мы всё проверили, данному кейсу могли бы поставить резолюцию (статус) </w:t>
      </w:r>
      <w:r w:rsidDel="00000000" w:rsidR="00000000" w:rsidRPr="00000000">
        <w:rPr>
          <w:b w:val="1"/>
          <w:color w:val="6aa84f"/>
          <w:rtl w:val="0"/>
        </w:rPr>
        <w:t xml:space="preserve">passed</w:t>
      </w:r>
      <w:r w:rsidDel="00000000" w:rsidR="00000000" w:rsidRPr="00000000">
        <w:rPr>
          <w:color w:val="000000"/>
          <w:rtl w:val="0"/>
        </w:rPr>
        <w:t xml:space="preserve">. Но разработчик допустил ошибку — этого поля нет. Соответственно, мы не можем отметить, что кейс прошёл проверку и ставим статус </w:t>
      </w:r>
      <w:r w:rsidDel="00000000" w:rsidR="00000000" w:rsidRPr="00000000">
        <w:rPr>
          <w:b w:val="1"/>
          <w:color w:val="ff0000"/>
          <w:rtl w:val="0"/>
        </w:rPr>
        <w:t xml:space="preserve">failed</w:t>
      </w:r>
      <w:r w:rsidDel="00000000" w:rsidR="00000000" w:rsidRPr="00000000">
        <w:rPr>
          <w:color w:val="000000"/>
          <w:rtl w:val="0"/>
        </w:rPr>
        <w:t xml:space="preserve">. Поле «комментарий» заполняем. Добавляем в него:</w:t>
      </w:r>
    </w:p>
    <w:p w:rsidR="00000000" w:rsidDel="00000000" w:rsidP="00000000" w:rsidRDefault="00000000" w:rsidRPr="00000000" w14:paraId="0000018E">
      <w:pPr>
        <w:numPr>
          <w:ilvl w:val="0"/>
          <w:numId w:val="3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причину, по которой кейс не прошёл проверку (коротко);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3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ссылку на заведённый баг-репорт (задокументированный найденный дефект, подробнее — в следующих лекциях).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Протестируем форму и заполним колонки «статус» и «комментарий».</w:t>
      </w:r>
      <w:r w:rsidDel="00000000" w:rsidR="00000000" w:rsidRPr="00000000">
        <w:rPr>
          <w:rtl w:val="0"/>
        </w:rPr>
      </w:r>
    </w:p>
    <w:tbl>
      <w:tblPr>
        <w:tblStyle w:val="Table12"/>
        <w:tblW w:w="9300.0" w:type="dxa"/>
        <w:jc w:val="left"/>
        <w:tblInd w:w="-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515"/>
        <w:gridCol w:w="3105"/>
        <w:gridCol w:w="2340"/>
        <w:gridCol w:w="2340"/>
        <w:tblGridChange w:id="0">
          <w:tblGrid>
            <w:gridCol w:w="1515"/>
            <w:gridCol w:w="3105"/>
            <w:gridCol w:w="2340"/>
            <w:gridCol w:w="23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b w:val="1"/>
                <w:color w:val="000000"/>
                <w:rtl w:val="0"/>
              </w:rPr>
              <w:t xml:space="preserve">Форма подачи заявки на кредит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Отображение логотипа банка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  <w:shd w:fill="b6d7a8" w:val="clear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Наличие комментария про безопасность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ФИО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«Мобильный телефон»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“Электронная почта»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Поле «Укажите желаемую сумму кредита»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center"/>
              <w:rPr>
                <w:rFonts w:ascii="IBM Plex Sans" w:cs="IBM Plex Sans" w:eastAsia="IBM Plex Sans" w:hAnsi="IBM Plex Sans"/>
                <w:shd w:fill="ea9999" w:val="clear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ea9999" w:val="clear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данного поля 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Комментарии под полями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Чекбокс согласия с условиями и обработки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Кнопка «Помощь»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ea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ea9999" w:val="clear"/>
                <w:rtl w:val="0"/>
              </w:rPr>
              <w:t xml:space="preserve">failed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данной кнопки нет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z w:val="20"/>
                <w:szCs w:val="20"/>
                <w:rtl w:val="0"/>
              </w:rPr>
              <w:t xml:space="preserve">Кнопка «Подать Заявку»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</w:pBdr>
              <w:spacing w:before="0" w:lineRule="auto"/>
              <w:jc w:val="center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000000"/>
                <w:shd w:fill="b6d7a8" w:val="clear"/>
                <w:rtl w:val="0"/>
              </w:rPr>
              <w:t xml:space="preserve">passed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before="0" w:line="240" w:lineRule="auto"/>
              <w:jc w:val="left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1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pacing w:after="80" w:before="280" w:line="276" w:lineRule="auto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1C3">
      <w:pPr>
        <w:numPr>
          <w:ilvl w:val="0"/>
          <w:numId w:val="18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Что такое чек-лист и зачем он нужен?</w:t>
      </w:r>
    </w:p>
    <w:p w:rsidR="00000000" w:rsidDel="00000000" w:rsidP="00000000" w:rsidRDefault="00000000" w:rsidRPr="00000000" w14:paraId="000001C4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Какой алгоритм составления чек-листов?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Каким правилам надо следовать, чтобы получился хороший чек-лист?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есть виды чек-листов по последовательности проверок?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каком случае проверке ставится статус passed? failed? skipped? blocked?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18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плюсы у чек-листов?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numPr>
          <w:ilvl w:val="0"/>
          <w:numId w:val="18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Какие минусы у чек-листов?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1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CB">
      <w:pPr>
        <w:numPr>
          <w:ilvl w:val="0"/>
          <w:numId w:val="25"/>
        </w:numPr>
        <w:spacing w:after="0" w:lineRule="auto"/>
        <w:ind w:left="720" w:hanging="36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Структура, содержание и процесс написания проверок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25"/>
        </w:numPr>
        <w:spacing w:after="0" w:before="0" w:lineRule="auto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Чек-лист тестирования WEB приложений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25"/>
        </w:numPr>
        <w:spacing w:after="0" w:before="0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Чек-лист тестирования мобильных приложений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25"/>
        </w:numPr>
        <w:spacing w:before="0" w:lineRule="auto"/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Чек-лист — как тестировать поиск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360" w:lineRule="auto"/>
        <w:jc w:val="left"/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1133.8582677165355" w:top="1133.8582677165355" w:left="1133.8582677165355" w:right="1133.8582677165355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IBM Plex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color w:val="b7b7b7"/>
      </w:rPr>
    </w:pPr>
    <w:r w:rsidDel="00000000" w:rsidR="00000000" w:rsidRPr="00000000">
      <w:rPr>
        <w:rtl w:val="0"/>
      </w:rPr>
    </w:r>
  </w:p>
  <w:tbl>
    <w:tblPr>
      <w:tblStyle w:val="Table13"/>
      <w:tblW w:w="9345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D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120" w:line="240" w:lineRule="auto"/>
            <w:ind w:left="0" w:right="0" w:firstLine="0"/>
            <w:jc w:val="left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color w:val="b7b7b7"/>
              <w:rtl w:val="0"/>
            </w:rPr>
            <w:t xml:space="preserve">Урок 2. Создание чек-листов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D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677"/>
              <w:tab w:val="right" w:leader="none" w:pos="9355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b7b7b7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91600" cy="291600"/>
                <wp:effectExtent b="0" l="0" r="0" t="0"/>
                <wp:docPr id="1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D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b7b7b7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❌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09" w:hanging="359.9999999999999"/>
      </w:pPr>
      <w:rPr>
        <w:rFonts w:ascii="Noto Sans Symbols" w:cs="Noto Sans Symbols" w:eastAsia="Noto Sans Symbols" w:hAnsi="Noto Sans Symbols"/>
        <w:color w:val="000000"/>
        <w:sz w:val="22"/>
        <w:szCs w:val="22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  <w:color w:val="6aa84f"/>
        <w:sz w:val="22"/>
        <w:szCs w:val="22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09" w:hanging="359.9999999999999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09" w:hanging="359.9999999999999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  <w:color w:val="2c2d30"/>
        <w:sz w:val="20"/>
        <w:szCs w:val="20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color w:val="2c2d30"/>
        <w:sz w:val="24"/>
        <w:szCs w:val="24"/>
        <w:lang w:val="ru-RU"/>
      </w:rPr>
    </w:rPrDefault>
    <w:pPrDefault>
      <w:pPr>
        <w:spacing w:after="200" w:before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00" w:lineRule="auto"/>
    </w:pPr>
    <w:rPr>
      <w:rFonts w:ascii="IBM Plex Sans SemiBold" w:cs="IBM Plex Sans SemiBold" w:eastAsia="IBM Plex Sans SemiBold" w:hAnsi="IBM Plex Sans SemiBold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jc w:val="left"/>
    </w:pPr>
    <w:rPr>
      <w:rFonts w:ascii="IBM Plex Sans SemiBold" w:cs="IBM Plex Sans SemiBold" w:eastAsia="IBM Plex Sans SemiBold" w:hAnsi="IBM Plex Sans SemiBold"/>
      <w:color w:val="000000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left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00" w:lineRule="auto"/>
    </w:pPr>
    <w:rPr>
      <w:rFonts w:ascii="IBM Plex Sans SemiBold" w:cs="IBM Plex Sans SemiBold" w:eastAsia="IBM Plex Sans SemiBold" w:hAnsi="IBM Plex Sans SemiBold"/>
      <w:color w:val="000000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jc w:val="left"/>
    </w:pPr>
    <w:rPr>
      <w:rFonts w:ascii="IBM Plex Sans SemiBold" w:cs="IBM Plex Sans SemiBold" w:eastAsia="IBM Plex Sans SemiBold" w:hAnsi="IBM Plex Sans SemiBold"/>
      <w:color w:val="000000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="240" w:lineRule="auto"/>
      <w:jc w:val="left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rFonts w:ascii="Arial" w:cs="Arial" w:eastAsia="Arial" w:hAnsi="Arial"/>
      <w:color w:val="404040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9Zkm5TwMHWHcTSNQIkmOKXFvrqnt1hLyG7oN9ppvYQw/edit#heading=h.b2wbewaaiv2l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habr.com/ru/post/542422/" TargetMode="External"/><Relationship Id="rId14" Type="http://schemas.openxmlformats.org/officeDocument/2006/relationships/hyperlink" Target="https://habr.com/ru/company/surfstudio/blog/575360/" TargetMode="External"/><Relationship Id="rId17" Type="http://schemas.openxmlformats.org/officeDocument/2006/relationships/hyperlink" Target="http://okiseleva.blogspot.com/2021/09/blog-post.html" TargetMode="External"/><Relationship Id="rId16" Type="http://schemas.openxmlformats.org/officeDocument/2006/relationships/hyperlink" Target="https://habr.com/ru/post/534190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0" Type="http://schemas.openxmlformats.org/officeDocument/2006/relationships/font" Target="fonts/IBMPlexSansSemiBold-boldItalic.ttf"/><Relationship Id="rId9" Type="http://schemas.openxmlformats.org/officeDocument/2006/relationships/font" Target="fonts/IBMPlexSansSemiBold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IBMPlexSansSemiBold-regular.ttf"/><Relationship Id="rId8" Type="http://schemas.openxmlformats.org/officeDocument/2006/relationships/font" Target="fonts/IBMPlexSans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AjLmJogwGgS6NnMPyLuDmJIrNQ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4AHIhMXpFbGdVZ3YyU0JUYVdXWG5QN28zTmVoNWhLOG4wVVR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