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-929639</wp:posOffset>
            </wp:positionH>
            <wp:positionV relativeFrom="margin">
              <wp:posOffset>-720089</wp:posOffset>
            </wp:positionV>
            <wp:extent cx="7791450" cy="8085837"/>
            <wp:effectExtent b="0" l="0" r="0" t="0"/>
            <wp:wrapSquare wrapText="bothSides" distB="0" distT="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8085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-928662</wp:posOffset>
            </wp:positionH>
            <wp:positionV relativeFrom="margin">
              <wp:posOffset>5047468</wp:posOffset>
            </wp:positionV>
            <wp:extent cx="7789545" cy="6906895"/>
            <wp:effectExtent b="0" l="0" r="0" t="0"/>
            <wp:wrapSquare wrapText="bothSides" distB="0" distT="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6906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2533650</wp:posOffset>
                </wp:positionV>
                <wp:extent cx="5944463" cy="125146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8475" y="2830425"/>
                          <a:ext cx="7220100" cy="15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Введение в тестирование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Урок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88"/>
                                <w:vertAlign w:val="baseline"/>
                              </w:rPr>
                              <w:t xml:space="preserve">Техники тест-дизайна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2533650</wp:posOffset>
                </wp:positionV>
                <wp:extent cx="5944463" cy="1251466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463" cy="12514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leader="none" w:pos="9637.79527559055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2wbewaaiv2l">
            <w:r w:rsidDel="00000000" w:rsidR="00000000" w:rsidRPr="00000000">
              <w:rPr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_b2wbewaaiv2l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7dj95ydij9kp">
            <w:r w:rsidDel="00000000" w:rsidR="00000000" w:rsidRPr="00000000">
              <w:rPr>
                <w:rtl w:val="0"/>
              </w:rPr>
              <w:t xml:space="preserve">Техники тест-дизайна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_7dj95ydij9kp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Классы эквивалентности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Граничные значения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Попарное тестирование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mkd1itxftn8r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 состояний и переходов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_mkd1itxftn8r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Таблицы принятия решений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trxuho2s952i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Исследовательское тестирование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_trxuho2s952i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e4iw6r1is9he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_e4iw6r1is9he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vv7kh9qd4bc7">
            <w:r w:rsidDel="00000000" w:rsidR="00000000" w:rsidRPr="00000000">
              <w:rPr>
                <w:rtl w:val="0"/>
              </w:rPr>
              <w:t xml:space="preserve">Контрольные вопросы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_vv7kh9qd4bc7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/>
          </w:pPr>
          <w:hyperlink w:anchor="_44sinio">
            <w:r w:rsidDel="00000000" w:rsidR="00000000" w:rsidRPr="00000000">
              <w:rPr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b2wbewaaiv2l" w:id="1"/>
      <w:bookmarkEnd w:id="1"/>
      <w:r w:rsidDel="00000000" w:rsidR="00000000" w:rsidRPr="00000000">
        <w:rPr>
          <w:rtl w:val="0"/>
        </w:rPr>
        <w:t xml:space="preserve">На этом уроке</w:t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spacing w:after="0" w:afterAutospacing="0"/>
        <w:ind w:left="720" w:hanging="360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tl w:val="0"/>
        </w:rPr>
        <w:t xml:space="preserve">Узнаем о техниках тест-дизайна.</w:t>
      </w:r>
    </w:p>
    <w:p w:rsidR="00000000" w:rsidDel="00000000" w:rsidP="00000000" w:rsidRDefault="00000000" w:rsidRPr="00000000" w14:paraId="00000012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классами эквивалентности и граничных значениях.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попарным тестированием и тестированием состояний и переходов.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Ознакомимся с таблицами принятия решений.</w:t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 исследовательским тестированием.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7dj95ydij9kp" w:id="2"/>
      <w:bookmarkEnd w:id="2"/>
      <w:r w:rsidDel="00000000" w:rsidR="00000000" w:rsidRPr="00000000">
        <w:rPr>
          <w:rtl w:val="0"/>
        </w:rPr>
        <w:t xml:space="preserve">Техники тест-дизайна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Разработка тест-кейсов — важный этап в жизненном цикле тестирования. От того, насколько правильно написаны тест-кейсы, может зависеть весь процесс тестирования. Создавать эффективные тест-кейсы позволяют техники тест-дизайна.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В начале тестирования мы анализируем требования: определяем, насколько они полные, чёткие, тестируемые. Когда требования проверены, проанализированы и приоритизированы, начинается этап написания тест-кейсов — это и есть тест-дизайн.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Тест-дизайн</w:t>
      </w:r>
      <w:r w:rsidDel="00000000" w:rsidR="00000000" w:rsidRPr="00000000">
        <w:rPr>
          <w:rtl w:val="0"/>
        </w:rPr>
        <w:t xml:space="preserve"> — этап тестирования ПО, на котором проектируются и создаются тестовые случаи (тест-кейсы). Они соответствуют определённым ранее критериям качества и целям тестирования.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Важно, что критерии качества и цели тестирования должны быть определены до начала написания тест-кейсов. От этих критериев и целей зависит, какими будут тест-кейсы, для каких модулей они будут описаны в первую очередь, проверка каких функций будет приоритетной.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Когда мы пишем тест-кейсы, одна из основных задач — создать оптимальное тестовое покрытие функциональности, то есть не допустить «слепых зон» в системе, которые не покрываются проверками.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Задачи тест-дизайна</w:t>
      </w:r>
      <w:r w:rsidDel="00000000" w:rsidR="00000000" w:rsidRPr="00000000">
        <w:rPr>
          <w:rtl w:val="0"/>
        </w:rPr>
        <w:t xml:space="preserve"> на проекте: 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максимально покрыть функциональность тестами;</w:t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обнаружить серьёзные баги;</w:t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сократить количество тестов, исключив непродуктивные; </w:t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пропустить важные тесты.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Как мы говорили раньше, нельзя провести исчерпывающее тестирование. Поэтому нужно применять разные техники, чтобы выполнить его эффективно и вовремя, избежав при этом проверки лишних кейсов. При этом вся функциональность должна быть покрыта тестами.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Кроме того, нужно попытаться составить тесты так, чтобы с их помощью можно было обнаружить критичные дефекты. Нельзя выявить все баги и убедиться в их отсутствии, но усилия и внимание тестировщиков должны быть направлены на поиск самых серьёзных дефектов.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Если времени и специалистов мало, важно исключать из работы непродуктивные тесты, которые не обнаруживают ошибок. В этом тоже помогут техники тест-дизайна.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Есть разные наборы техник тест-дизайна. И сочетания, и названия в разных источниках могут отличаться. Сегодня мы обзорно рассмотрим основные техники, а подробнее остановимся на каждой в одном из следующих курсов.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На этом уроке мы познакомимся со следующими техниками тест-дизайна: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эквивалентности (эквивалентное разделение).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Граничные значения (анализ граничных значений, метод граничных значений).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Попарное тестирование (тестовая комбинаторика, pairwise).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Тестирование состояний и переходов.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Таблицы принятия решений.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Исследовательское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Классы эквивалентности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Класс эквивалентности</w:t>
      </w:r>
      <w:r w:rsidDel="00000000" w:rsidR="00000000" w:rsidRPr="00000000">
        <w:rPr>
          <w:rtl w:val="0"/>
        </w:rPr>
        <w:t xml:space="preserve"> — набор данных, которые обрабатываются одинаковым образом и приводят к одному результату.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Например, в требованиях есть условие для посещения онлайн-кинотеатра: «Возраст пользователя — от 16 лет и старше». Результат для пользователей, которые указывают возраст меньше 16 лет (не важно, 5 или 15), всегда должен быть одинаковым — сообщение «Извините, в связи с политикой сайта вы не можете пользоваться сервисом». Так же и со значениями от 16 и выше — не важно, какой возраст укажет пользователь (16, 23, 75, 99 лет), результат будет одинаковым: «Добро пожаловать в наш кинотеатр. Желаем приятного просмотра!»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Если известно, что есть группа данных, использование которых приводит систему в одно и то же состояние, нет необходимости проверять каждое значение из этой группы отдельно. Исключения возможны, но мы не можем проверять все данные, так что приходится прибегать к подобным допущениям.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Тестирование на основе классов эквивалентности (equivalence partitioning) — техника тест-дизайна на основе метода чёрного ящика: специалист не знает, как устроена система, и проходит все шаги тестов, используя только те инструменты, которые доступны пользователю.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Цель техники — обеспечить максимальную проверку всех требований тестами. Разделяя данные на классы эквивалентности и выбирая лишь несколько значений из каждого, можно существенно повысить эффективность и скорость тестирования, разрабатывать и выполнять меньше тест-кейсов.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Есть два признака, что данные в тесте относятся к одному классу эквивалентности: </w:t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tabs>
          <w:tab w:val="left" w:leader="none" w:pos="1843"/>
        </w:tabs>
        <w:ind w:left="720" w:hanging="360"/>
      </w:pPr>
      <w:r w:rsidDel="00000000" w:rsidR="00000000" w:rsidRPr="00000000">
        <w:rPr>
          <w:b w:val="1"/>
          <w:rtl w:val="0"/>
        </w:rPr>
        <w:t xml:space="preserve">Если один тест выявит ошибку, остальные, скорее всего, тоже это сделают. </w:t>
      </w:r>
      <w:r w:rsidDel="00000000" w:rsidR="00000000" w:rsidRPr="00000000">
        <w:rPr>
          <w:rtl w:val="0"/>
        </w:rPr>
        <w:t xml:space="preserve">Если в тестах используются значения из одного класса эквивалентности, и один из тестов выявляет ошибку, остальные тесты, построенные на данных из этого класса, тоже должны обнаружить эту ошибку. Например, если онлайн-кинотеатр позволяет пользователю в возрасте 14 лет зарегистрироваться на сайте, то, вероятнее всего, регистрация будет возможна и для пользователей, указавших возраст 5, 10, 12 лет. А по требованиям это ошибка.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tabs>
          <w:tab w:val="left" w:leader="none" w:pos="1843"/>
        </w:tabs>
        <w:ind w:left="720" w:hanging="360"/>
      </w:pPr>
      <w:r w:rsidDel="00000000" w:rsidR="00000000" w:rsidRPr="00000000">
        <w:rPr>
          <w:b w:val="1"/>
          <w:rtl w:val="0"/>
        </w:rPr>
        <w:t xml:space="preserve">Если один из тестов не выявит ошибку, остальные, скорее всего, тоже этого не сделают.</w:t>
      </w:r>
      <w:r w:rsidDel="00000000" w:rsidR="00000000" w:rsidRPr="00000000">
        <w:rPr>
          <w:rtl w:val="0"/>
        </w:rPr>
        <w:t xml:space="preserve"> Если пользователю, указавшему возраст 15 лет, было отказано в регистрации на сайте, то нет смысла перебирать все значения от 0 до 15 лет. Вероятнее всего, они тоже обработаются корректно.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Так как в тестировании нельзя быть уверенным в наличии или отсутствии ошибок, в описаниях часто встречаются комментарии «скорее всего», «с большой долей вероятности».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Рассмотрим несколько примеров определения классов эквивалентности.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В требованиях о найме у HR-отдела есть условие, которое автоматически распределяет резюме кандидатов в разные категории: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825"/>
        <w:tblGridChange w:id="0">
          <w:tblGrid>
            <w:gridCol w:w="319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left"/>
              <w:rPr>
                <w:b w:val="1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Возраст кандидата, лет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40" w:lineRule="auto"/>
              <w:jc w:val="left"/>
              <w:rPr>
                <w:b w:val="1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Статус резюме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нанимать,  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Сокращённый рабочий день, максимум 4 часа,  PART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Полный рабочий день, максимум 8 часов, FULL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65-99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нанимать,  NO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Посмотрим, как это могло бы выглядеть в коде приложения. Обратите внимание на знаки </w:t>
      </w:r>
      <w:r w:rsidDel="00000000" w:rsidR="00000000" w:rsidRPr="00000000">
        <w:rPr>
          <w:b w:val="1"/>
          <w:rtl w:val="0"/>
        </w:rPr>
        <w:t xml:space="preserve">&gt;=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&lt;=</w:t>
      </w:r>
      <w:r w:rsidDel="00000000" w:rsidR="00000000" w:rsidRPr="00000000">
        <w:rPr>
          <w:rtl w:val="0"/>
        </w:rPr>
        <w:t xml:space="preserve">. Они важны при определении класса эквивалентности и граничных значений.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sz w:val="20"/>
                <w:szCs w:val="20"/>
                <w:shd w:fill="f3f3f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If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z w:val="20"/>
                <w:szCs w:val="20"/>
                <w:shd w:fill="f3f3f3" w:val="clear"/>
                <w:rtl w:val="0"/>
              </w:rPr>
              <w:t xml:space="preserve">applicantAge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0"/>
                <w:szCs w:val="20"/>
                <w:shd w:fill="f3f3f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0"/>
                <w:szCs w:val="20"/>
                <w:shd w:fill="f3f3f3" w:val="clear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applicantAge &lt;16)</w:t>
              <w:br w:type="textWrapping"/>
              <w:t xml:space="preserve">                  hireStatus=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0"/>
                <w:szCs w:val="20"/>
                <w:shd w:fill="f3f3f3" w:val="clear"/>
                <w:rtl w:val="0"/>
              </w:rPr>
              <w:t xml:space="preserve">"NO"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0"/>
                <w:szCs w:val="20"/>
                <w:shd w:fill="f3f3f3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br w:type="textWrapping"/>
              <w:t xml:space="preserve">        If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z w:val="20"/>
                <w:szCs w:val="20"/>
                <w:shd w:fill="f3f3f3" w:val="clear"/>
                <w:rtl w:val="0"/>
              </w:rPr>
              <w:t xml:space="preserve">applicantAge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0"/>
                <w:szCs w:val="20"/>
                <w:shd w:fill="f3f3f3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0"/>
                <w:szCs w:val="20"/>
                <w:shd w:fill="f3f3f3" w:val="clear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applicantAge &lt;18)</w:t>
              <w:br w:type="textWrapping"/>
              <w:t xml:space="preserve">                  hireStatus=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0"/>
                <w:szCs w:val="20"/>
                <w:shd w:fill="f3f3f3" w:val="clear"/>
                <w:rtl w:val="0"/>
              </w:rPr>
              <w:t xml:space="preserve">"PART"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0"/>
                <w:szCs w:val="20"/>
                <w:shd w:fill="f3f3f3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br w:type="textWrapping"/>
              <w:t xml:space="preserve">        If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z w:val="20"/>
                <w:szCs w:val="20"/>
                <w:shd w:fill="f3f3f3" w:val="clear"/>
                <w:rtl w:val="0"/>
              </w:rPr>
              <w:t xml:space="preserve">applicantAge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0"/>
                <w:szCs w:val="20"/>
                <w:shd w:fill="f3f3f3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0"/>
                <w:szCs w:val="20"/>
                <w:shd w:fill="f3f3f3" w:val="clear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applicantAge &lt;65)</w:t>
              <w:br w:type="textWrapping"/>
              <w:t xml:space="preserve">                  hireStatus=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0"/>
                <w:szCs w:val="20"/>
                <w:shd w:fill="f3f3f3" w:val="clear"/>
                <w:rtl w:val="0"/>
              </w:rPr>
              <w:t xml:space="preserve">"FULL"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0"/>
                <w:szCs w:val="20"/>
                <w:shd w:fill="f3f3f3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br w:type="textWrapping"/>
              <w:t xml:space="preserve">        If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z w:val="20"/>
                <w:szCs w:val="20"/>
                <w:shd w:fill="f3f3f3" w:val="clear"/>
                <w:rtl w:val="0"/>
              </w:rPr>
              <w:t xml:space="preserve">applicantAge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0"/>
                <w:szCs w:val="20"/>
                <w:shd w:fill="f3f3f3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0"/>
                <w:szCs w:val="20"/>
                <w:shd w:fill="f3f3f3" w:val="clear"/>
                <w:rtl w:val="0"/>
              </w:rPr>
              <w:t xml:space="preserve">&amp;&amp;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0"/>
                <w:szCs w:val="20"/>
                <w:shd w:fill="f3f3f3" w:val="clear"/>
                <w:rtl w:val="0"/>
              </w:rPr>
              <w:t xml:space="preserve"> applicantAge &lt;=99)</w:t>
              <w:br w:type="textWrapping"/>
              <w:t xml:space="preserve">                  hireStatus=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0"/>
                <w:szCs w:val="20"/>
                <w:shd w:fill="f3f3f3" w:val="clear"/>
                <w:rtl w:val="0"/>
              </w:rPr>
              <w:t xml:space="preserve">"NO"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0"/>
                <w:szCs w:val="20"/>
                <w:shd w:fill="f3f3f3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Если проводить исчерпывающее тестирование и проверять все варианты, количество тестов составит минимум 100 (без учёта проверок отрицательных значений, значений больше 99, символов, пустого ввода и прочего). Выполнить их невозможно, поэтому нужно: 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Разделить данные на классы эквивалентности.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Выбрать хотя бы одно значение из каждого класса эквивалентности для проверки.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Получаем следующие проверки: </w:t>
      </w:r>
    </w:p>
    <w:p w:rsidR="00000000" w:rsidDel="00000000" w:rsidP="00000000" w:rsidRDefault="00000000" w:rsidRPr="00000000" w14:paraId="00000049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1-й класс эквивалентности — 0;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2-й класс эквивалентности — 16;</w:t>
      </w:r>
    </w:p>
    <w:p w:rsidR="00000000" w:rsidDel="00000000" w:rsidP="00000000" w:rsidRDefault="00000000" w:rsidRPr="00000000" w14:paraId="0000004B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3-й класс эквивалентности — 18;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4-й класс эквивалентности — 65.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Почему лучше выбрать именно эти значения, разберём позже, когда речь пойдёт о граничных значениях. 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Из каждого класса эквивалентности мы выбрали значения, чтобы сократить количество тестов (теперь их 4 вместо 100). Любые другие значения из класса эквивалентности должны давать те же результаты, что и выбранные.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Аналогичные действия проводятся и с другими данными, которые используются системой, например, со временем.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В примере выше мы рассмотрели данные, которые можно расположить на числовой прямой — классы эквивалентности этих данных будут </w:t>
      </w:r>
      <w:r w:rsidDel="00000000" w:rsidR="00000000" w:rsidRPr="00000000">
        <w:rPr>
          <w:b w:val="1"/>
          <w:rtl w:val="0"/>
        </w:rPr>
        <w:t xml:space="preserve">линейными</w:t>
      </w:r>
      <w:r w:rsidDel="00000000" w:rsidR="00000000" w:rsidRPr="00000000">
        <w:rPr>
          <w:rtl w:val="0"/>
        </w:rPr>
        <w:t xml:space="preserve">. Их можно разбить на диапазоны с точными границами начала и конца (от 0 до 15, от 16 до 18 и так далее).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Нелинейные</w:t>
      </w:r>
      <w:r w:rsidDel="00000000" w:rsidR="00000000" w:rsidRPr="00000000">
        <w:rPr>
          <w:rtl w:val="0"/>
        </w:rPr>
        <w:t xml:space="preserve"> классы эквивалентности — это набор неупорядоченных данных. У них нет границ, они являются частью множества данных. Пример — расширения файлов, операционные системы, группы пользователей с различными правами (пользователь, модератор, администратор) и так далее. В этом случае можно выделить только два класса эквивалентности: 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валидный — соответствует требованиям, 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невалидный — не соответствует требованиям или обрабатывается системой отличным от валидного класса образом.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Например, приложение обрабатывает только файлы в форматах MP3, APE, WAV. Остальные форматы файлов системой не поддерживаются. В этом случае невозможно выделить диапазоны и определить их границы. Можно выделить только валидный класс эквивалентности, то есть допустимые форматы файлов, и невалидный — все остальные форматы, которые система не поддерживает. Так как в валидном классе всего три значения, их можно проверить все, а из невалидного класса выбрать несколько вариантов.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Рассмотрим другой пример. Тестируется система таможенного контроля, которая обрабатывает паспортные данные выезжающего за границу и определяет, есть ли он в базе лиц, для которых выезд ограничен (например, из-за финансового долга). Здесь есть два класса эквивалентности: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Валидный — данных пересекающего границу нет в базе лиц, которым выезд запрещён. Выезд разрешён.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Невалидный — данные пересекающего границу внесены в базу. Выезд запрещён.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Так как в классах эквивалентности в этом случае будет много вариантов, нельзя ограничиваться только несколькими наборами тестовых данных из каждого класса. Для более эффективных проверок нужно разбить каждый класс эквивалентности на несколько подклассов: например, по полу, возрасту, размеру финансового долга, времени внесения в базу. Затем следует выбрать из каждого подкласса несколько вариантов и провести тесты.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Кроме чисел, на классы эквивалентности можно разбить:</w:t>
      </w:r>
    </w:p>
    <w:p w:rsidR="00000000" w:rsidDel="00000000" w:rsidP="00000000" w:rsidRDefault="00000000" w:rsidRPr="00000000" w14:paraId="0000005A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символы</w:t>
      </w:r>
      <w:r w:rsidDel="00000000" w:rsidR="00000000" w:rsidRPr="00000000">
        <w:rPr>
          <w:rtl w:val="0"/>
        </w:rPr>
        <w:t xml:space="preserve"> — они могут быть валидными (@ в адресе электронной почты) и невалидными (?, %,*);</w:t>
      </w:r>
    </w:p>
    <w:p w:rsidR="00000000" w:rsidDel="00000000" w:rsidP="00000000" w:rsidRDefault="00000000" w:rsidRPr="00000000" w14:paraId="0000005B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длину строки</w:t>
      </w:r>
      <w:r w:rsidDel="00000000" w:rsidR="00000000" w:rsidRPr="00000000">
        <w:rPr>
          <w:rtl w:val="0"/>
        </w:rPr>
        <w:t xml:space="preserve"> — например, валидный класс от 1 до 30 знаков, невалидный — всё остальное (меньше 1 и больше 30);</w:t>
      </w:r>
    </w:p>
    <w:p w:rsidR="00000000" w:rsidDel="00000000" w:rsidP="00000000" w:rsidRDefault="00000000" w:rsidRPr="00000000" w14:paraId="0000005C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объём памяти</w:t>
      </w:r>
      <w:r w:rsidDel="00000000" w:rsidR="00000000" w:rsidRPr="00000000">
        <w:rPr>
          <w:rtl w:val="0"/>
        </w:rPr>
        <w:t xml:space="preserve">, который необходим приложению для стабильной работы;</w:t>
      </w:r>
    </w:p>
    <w:p w:rsidR="00000000" w:rsidDel="00000000" w:rsidP="00000000" w:rsidRDefault="00000000" w:rsidRPr="00000000" w14:paraId="0000005D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разрешение экрана</w:t>
      </w:r>
      <w:r w:rsidDel="00000000" w:rsidR="00000000" w:rsidRPr="00000000">
        <w:rPr>
          <w:rtl w:val="0"/>
        </w:rPr>
        <w:t xml:space="preserve"> — всё, что меньше или больше заявленных требований к разрешению экрана, будет относиться к невалидным классам;</w:t>
      </w:r>
    </w:p>
    <w:p w:rsidR="00000000" w:rsidDel="00000000" w:rsidP="00000000" w:rsidRDefault="00000000" w:rsidRPr="00000000" w14:paraId="0000005E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версии операционных систем, библиотек</w:t>
      </w:r>
      <w:r w:rsidDel="00000000" w:rsidR="00000000" w:rsidRPr="00000000">
        <w:rPr>
          <w:rtl w:val="0"/>
        </w:rPr>
        <w:t xml:space="preserve"> — также определяются согласно требованиям. Например, приложение должно работать на ОС Windows 7, но поддержка Windows Nt уже не требуется.</w:t>
      </w:r>
    </w:p>
    <w:p w:rsidR="00000000" w:rsidDel="00000000" w:rsidP="00000000" w:rsidRDefault="00000000" w:rsidRPr="00000000" w14:paraId="0000005F">
      <w:pPr>
        <w:numPr>
          <w:ilvl w:val="0"/>
          <w:numId w:val="31"/>
        </w:numPr>
        <w:spacing w:after="100" w:before="10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объём передаваемых данных</w:t>
      </w:r>
      <w:r w:rsidDel="00000000" w:rsidR="00000000" w:rsidRPr="00000000">
        <w:rPr>
          <w:rtl w:val="0"/>
        </w:rPr>
        <w:t xml:space="preserve"> — по требованиям. Например, если мощности сервера не позволяют обработать объём данных больше определённого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Классы эквивалентности — одна из основных техник тест-дизайна. Именно с ней тестировщики и тест-дизайнеры работают чаще всего. Она сокращает число тестов (можно выбрать только несколько значений из класса эквивалентности), но к использованию нужно подходить внимательно: если неверно выделить класс эквивалентности, можно получить некорректные результаты тестирования и пропустить ошибку.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Граничные значения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Когда тестировщик работает с линейными классами эквивалентности (диапазонами значений), может потребоваться определить границы диапазона, чтобы точно отнести значение к конкретному классу эквивалентности.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У каждого диапазона будет начальная и конечная граница — это места повышенного риска ошибок, так как разработчик может указать некорректный знак неравенства или задать ошибочную границу диапазона.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Граничное значение</w:t>
      </w:r>
      <w:r w:rsidDel="00000000" w:rsidR="00000000" w:rsidRPr="00000000">
        <w:rPr>
          <w:rtl w:val="0"/>
        </w:rPr>
        <w:t xml:space="preserve"> (border condition, boundary condition) — значение на границе классов эквивалентности.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Техника анализа граничных значений </w:t>
      </w:r>
      <w:r w:rsidDel="00000000" w:rsidR="00000000" w:rsidRPr="00000000">
        <w:rPr>
          <w:rtl w:val="0"/>
        </w:rPr>
        <w:t xml:space="preserve">(boundary value testing) — проверка поведения продукта на граничных значениях входных данных.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Граничные значения обязательно использовать при написании тестов, так как именно на границе классов эквивалентности чаще всего и обнаруживаются ошибки. Например, если в требованиях указано, что пользователь сайта должен быть старше 16 лет, тестировщику следует уточнить у аналитика, входит ли значение «16 лет» в валидный класс эквивалентности. А затем — проверить, действительно ли это реализовано в приложении. Может оказаться, что разработчик понял требования иначе и указал в коде, что сайтом могут пользоваться лица с 17 лет (</w:t>
      </w:r>
      <w:r w:rsidDel="00000000" w:rsidR="00000000" w:rsidRPr="00000000">
        <w:rPr>
          <w:b w:val="1"/>
          <w:rtl w:val="0"/>
        </w:rPr>
        <w:t xml:space="preserve">&gt;16</w:t>
      </w:r>
      <w:r w:rsidDel="00000000" w:rsidR="00000000" w:rsidRPr="00000000">
        <w:rPr>
          <w:rtl w:val="0"/>
        </w:rPr>
        <w:t xml:space="preserve"> вместо </w:t>
      </w:r>
      <w:r w:rsidDel="00000000" w:rsidR="00000000" w:rsidRPr="00000000">
        <w:rPr>
          <w:b w:val="1"/>
          <w:rtl w:val="0"/>
        </w:rPr>
        <w:t xml:space="preserve">&gt;=16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Алгоритм определения граничных значений: 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tabs>
          <w:tab w:val="left" w:leader="none" w:pos="1560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Выделить классы эквивалентности.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tabs>
          <w:tab w:val="left" w:leader="none" w:pos="156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Определить граничные значения этих классов.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tabs>
          <w:tab w:val="left" w:leader="none" w:pos="156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Определить, к какому классу будет относиться каждая граница.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tabs>
          <w:tab w:val="left" w:leader="none" w:pos="1560"/>
        </w:tabs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каждой границы провести тесты: проверить значения до границы, на ней и сразу после неё.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Рассмотрим применение техники анализа граничных значений на знакомых примерах.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Требования</w:t>
      </w:r>
      <w:r w:rsidDel="00000000" w:rsidR="00000000" w:rsidRPr="00000000">
        <w:rPr>
          <w:rtl w:val="0"/>
        </w:rPr>
      </w:r>
    </w:p>
    <w:tbl>
      <w:tblPr>
        <w:tblStyle w:val="Table3"/>
        <w:tblW w:w="10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825"/>
        <w:tblGridChange w:id="0">
          <w:tblGrid>
            <w:gridCol w:w="319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jc w:val="left"/>
              <w:rPr>
                <w:b w:val="1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Возраст кандидата, лет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40" w:lineRule="auto"/>
              <w:jc w:val="left"/>
              <w:rPr>
                <w:b w:val="1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Статус резюме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нанимать,  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Сокращённый рабочий день, максимум 4 часа,  PART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Полный рабочий день, максимум 8 часов, FULL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65-99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нанимать,  NO</w:t>
            </w:r>
          </w:p>
        </w:tc>
      </w:tr>
    </w:tbl>
    <w:p w:rsidR="00000000" w:rsidDel="00000000" w:rsidP="00000000" w:rsidRDefault="00000000" w:rsidRPr="00000000" w14:paraId="0000007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Определяем граничные классы эквивалентности: </w:t>
      </w:r>
    </w:p>
    <w:p w:rsidR="00000000" w:rsidDel="00000000" w:rsidP="00000000" w:rsidRDefault="00000000" w:rsidRPr="00000000" w14:paraId="00000079">
      <w:pPr>
        <w:numPr>
          <w:ilvl w:val="0"/>
          <w:numId w:val="2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1-й класс эквивалентности — 0–15;</w:t>
      </w:r>
    </w:p>
    <w:p w:rsidR="00000000" w:rsidDel="00000000" w:rsidP="00000000" w:rsidRDefault="00000000" w:rsidRPr="00000000" w14:paraId="0000007A">
      <w:pPr>
        <w:numPr>
          <w:ilvl w:val="0"/>
          <w:numId w:val="2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2-й класс эквивалентности — 16–17;</w:t>
      </w:r>
    </w:p>
    <w:p w:rsidR="00000000" w:rsidDel="00000000" w:rsidP="00000000" w:rsidRDefault="00000000" w:rsidRPr="00000000" w14:paraId="0000007B">
      <w:pPr>
        <w:numPr>
          <w:ilvl w:val="0"/>
          <w:numId w:val="2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3-й класс эквивалентности — 18–64; </w:t>
      </w:r>
    </w:p>
    <w:p w:rsidR="00000000" w:rsidDel="00000000" w:rsidP="00000000" w:rsidRDefault="00000000" w:rsidRPr="00000000" w14:paraId="0000007C">
      <w:pPr>
        <w:numPr>
          <w:ilvl w:val="0"/>
          <w:numId w:val="2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4-й класс эквивалентности — 65–99.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Выделяем граничные значения: </w:t>
      </w:r>
    </w:p>
    <w:p w:rsidR="00000000" w:rsidDel="00000000" w:rsidP="00000000" w:rsidRDefault="00000000" w:rsidRPr="00000000" w14:paraId="0000007E">
      <w:pPr>
        <w:spacing w:after="280" w:before="280"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213480" cy="129525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480" cy="1295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Определяем, к какому классу относится каждая граница: </w:t>
      </w:r>
    </w:p>
    <w:p w:rsidR="00000000" w:rsidDel="00000000" w:rsidP="00000000" w:rsidRDefault="00000000" w:rsidRPr="00000000" w14:paraId="00000080">
      <w:pPr>
        <w:numPr>
          <w:ilvl w:val="1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класс эквивалентности — 0; </w:t>
      </w:r>
    </w:p>
    <w:p w:rsidR="00000000" w:rsidDel="00000000" w:rsidP="00000000" w:rsidRDefault="00000000" w:rsidRPr="00000000" w14:paraId="00000081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класс эквивалентности — 16; </w:t>
      </w:r>
    </w:p>
    <w:p w:rsidR="00000000" w:rsidDel="00000000" w:rsidP="00000000" w:rsidRDefault="00000000" w:rsidRPr="00000000" w14:paraId="0000008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класс эквивалентности — 18; </w:t>
      </w:r>
    </w:p>
    <w:p w:rsidR="00000000" w:rsidDel="00000000" w:rsidP="00000000" w:rsidRDefault="00000000" w:rsidRPr="00000000" w14:paraId="00000083">
      <w:pPr>
        <w:numPr>
          <w:ilvl w:val="1"/>
          <w:numId w:val="1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 класс эквивалентности — 65.</w:t>
      </w:r>
    </w:p>
    <w:p w:rsidR="00000000" w:rsidDel="00000000" w:rsidP="00000000" w:rsidRDefault="00000000" w:rsidRPr="00000000" w14:paraId="00000084">
      <w:pPr>
        <w:numPr>
          <w:ilvl w:val="0"/>
          <w:numId w:val="28"/>
        </w:numPr>
        <w:spacing w:after="200" w:afterAutospacing="0" w:before="22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каждой границы выделяем три значения: </w:t>
      </w:r>
    </w:p>
    <w:p w:rsidR="00000000" w:rsidDel="00000000" w:rsidP="00000000" w:rsidRDefault="00000000" w:rsidRPr="00000000" w14:paraId="00000085">
      <w:pPr>
        <w:numPr>
          <w:ilvl w:val="0"/>
          <w:numId w:val="25"/>
        </w:numPr>
        <w:spacing w:after="0" w:afterAutospacing="0" w:before="200" w:beforeAutospacing="0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{-1, </w:t>
      </w:r>
      <w:r w:rsidDel="00000000" w:rsidR="00000000" w:rsidRPr="00000000">
        <w:rPr>
          <w:b w:val="1"/>
          <w:color w:val="000000"/>
          <w:rtl w:val="0"/>
        </w:rPr>
        <w:t xml:space="preserve">0</w:t>
      </w:r>
      <w:r w:rsidDel="00000000" w:rsidR="00000000" w:rsidRPr="00000000">
        <w:rPr>
          <w:color w:val="000000"/>
          <w:rtl w:val="0"/>
        </w:rPr>
        <w:t xml:space="preserve">, 1}, </w:t>
      </w:r>
    </w:p>
    <w:p w:rsidR="00000000" w:rsidDel="00000000" w:rsidP="00000000" w:rsidRDefault="00000000" w:rsidRPr="00000000" w14:paraId="00000086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{15, </w:t>
      </w:r>
      <w:r w:rsidDel="00000000" w:rsidR="00000000" w:rsidRPr="00000000">
        <w:rPr>
          <w:b w:val="1"/>
          <w:color w:val="000000"/>
          <w:rtl w:val="0"/>
        </w:rPr>
        <w:t xml:space="preserve">16</w:t>
      </w:r>
      <w:r w:rsidDel="00000000" w:rsidR="00000000" w:rsidRPr="00000000">
        <w:rPr>
          <w:color w:val="000000"/>
          <w:rtl w:val="0"/>
        </w:rPr>
        <w:t xml:space="preserve">, 17}, </w:t>
      </w:r>
    </w:p>
    <w:p w:rsidR="00000000" w:rsidDel="00000000" w:rsidP="00000000" w:rsidRDefault="00000000" w:rsidRPr="00000000" w14:paraId="00000087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{17, </w:t>
      </w:r>
      <w:r w:rsidDel="00000000" w:rsidR="00000000" w:rsidRPr="00000000">
        <w:rPr>
          <w:b w:val="1"/>
          <w:color w:val="000000"/>
          <w:rtl w:val="0"/>
        </w:rPr>
        <w:t xml:space="preserve">18</w:t>
      </w:r>
      <w:r w:rsidDel="00000000" w:rsidR="00000000" w:rsidRPr="00000000">
        <w:rPr>
          <w:color w:val="000000"/>
          <w:rtl w:val="0"/>
        </w:rPr>
        <w:t xml:space="preserve">, 19}, </w:t>
      </w:r>
    </w:p>
    <w:p w:rsidR="00000000" w:rsidDel="00000000" w:rsidP="00000000" w:rsidRDefault="00000000" w:rsidRPr="00000000" w14:paraId="00000088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{64, </w:t>
      </w:r>
      <w:r w:rsidDel="00000000" w:rsidR="00000000" w:rsidRPr="00000000">
        <w:rPr>
          <w:b w:val="1"/>
          <w:color w:val="000000"/>
          <w:rtl w:val="0"/>
        </w:rPr>
        <w:t xml:space="preserve">65</w:t>
      </w:r>
      <w:r w:rsidDel="00000000" w:rsidR="00000000" w:rsidRPr="00000000">
        <w:rPr>
          <w:color w:val="000000"/>
          <w:rtl w:val="0"/>
        </w:rPr>
        <w:t xml:space="preserve">, 66}, </w:t>
      </w:r>
    </w:p>
    <w:p w:rsidR="00000000" w:rsidDel="00000000" w:rsidP="00000000" w:rsidRDefault="00000000" w:rsidRPr="00000000" w14:paraId="00000089">
      <w:pPr>
        <w:numPr>
          <w:ilvl w:val="0"/>
          <w:numId w:val="25"/>
        </w:numPr>
        <w:spacing w:before="0" w:beforeAutospacing="0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{98, </w:t>
      </w:r>
      <w:r w:rsidDel="00000000" w:rsidR="00000000" w:rsidRPr="00000000">
        <w:rPr>
          <w:b w:val="1"/>
          <w:color w:val="000000"/>
          <w:rtl w:val="0"/>
        </w:rPr>
        <w:t xml:space="preserve">99</w:t>
      </w:r>
      <w:r w:rsidDel="00000000" w:rsidR="00000000" w:rsidRPr="00000000">
        <w:rPr>
          <w:color w:val="000000"/>
          <w:rtl w:val="0"/>
        </w:rPr>
        <w:t xml:space="preserve">, 100}.</w:t>
      </w:r>
    </w:p>
    <w:p w:rsidR="00000000" w:rsidDel="00000000" w:rsidP="00000000" w:rsidRDefault="00000000" w:rsidRPr="00000000" w14:paraId="0000008A">
      <w:pPr>
        <w:numPr>
          <w:ilvl w:val="0"/>
          <w:numId w:val="28"/>
        </w:numPr>
        <w:spacing w:after="200" w:before="20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Исключаем дубликаты (в нашем случае 17) и добавляем негативные проверки, например: {-36, 1001, FRED, %$#@}.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На основании этих данных можно проводить тестирование. </w:t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3znysh7" w:id="5"/>
      <w:bookmarkEnd w:id="5"/>
      <w:r w:rsidDel="00000000" w:rsidR="00000000" w:rsidRPr="00000000">
        <w:rPr>
          <w:rtl w:val="0"/>
        </w:rPr>
        <w:t xml:space="preserve">Попарное тестирование</w:t>
      </w:r>
    </w:p>
    <w:p w:rsidR="00000000" w:rsidDel="00000000" w:rsidP="00000000" w:rsidRDefault="00000000" w:rsidRPr="00000000" w14:paraId="0000008D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Техники эквивалентного разбиения и анализа граничных значений — самые используемые в тестировании. На их основе формируется большинство проверок и тестов. </w:t>
      </w:r>
    </w:p>
    <w:p w:rsidR="00000000" w:rsidDel="00000000" w:rsidP="00000000" w:rsidRDefault="00000000" w:rsidRPr="00000000" w14:paraId="0000008E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Следующие техники тест-дизайна, которые мы рассмотрим в этом и следующем уроке, не так популярны. Их применение зависит от особенностей тестируемого проекта.</w:t>
      </w:r>
    </w:p>
    <w:p w:rsidR="00000000" w:rsidDel="00000000" w:rsidP="00000000" w:rsidRDefault="00000000" w:rsidRPr="00000000" w14:paraId="0000008F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Первая — попарное тестирование (pairwise). Рассмотрим несколько определений.</w:t>
      </w:r>
    </w:p>
    <w:p w:rsidR="00000000" w:rsidDel="00000000" w:rsidP="00000000" w:rsidRDefault="00000000" w:rsidRPr="00000000" w14:paraId="00000090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Попарное тестирование </w:t>
      </w:r>
      <w:r w:rsidDel="00000000" w:rsidR="00000000" w:rsidRPr="00000000">
        <w:rPr>
          <w:color w:val="000000"/>
          <w:rtl w:val="0"/>
        </w:rPr>
        <w:t xml:space="preserve">(pairwise testing) — техника формирования наборов тестовых данных, при которой каждое тестируемое значение каждого из проверяемых параметров хотя бы раз сочетается с каждым из тестируемых значений всех остальных проверяемых параметров.</w:t>
      </w:r>
    </w:p>
    <w:p w:rsidR="00000000" w:rsidDel="00000000" w:rsidP="00000000" w:rsidRDefault="00000000" w:rsidRPr="00000000" w14:paraId="00000091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Попарное тестирование </w:t>
      </w:r>
      <w:r w:rsidDel="00000000" w:rsidR="00000000" w:rsidRPr="00000000">
        <w:rPr>
          <w:color w:val="000000"/>
          <w:rtl w:val="0"/>
        </w:rPr>
        <w:t xml:space="preserve">— разработка тестов методом чёрного ящика, в которой тестовые сценарии разрабатываются таким образом, чтобы выполнить все возможные отдельные комбинации каждой пары входных параметров.</w:t>
      </w:r>
    </w:p>
    <w:p w:rsidR="00000000" w:rsidDel="00000000" w:rsidP="00000000" w:rsidRDefault="00000000" w:rsidRPr="00000000" w14:paraId="00000092">
      <w:pP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Попарное тестирование </w:t>
      </w:r>
      <w:r w:rsidDel="00000000" w:rsidR="00000000" w:rsidRPr="00000000">
        <w:rPr>
          <w:color w:val="000000"/>
          <w:rtl w:val="0"/>
        </w:rPr>
        <w:t xml:space="preserve">— техника тестирования, в которой вместо проверки всех возможных комбинаций значений всех параметров проверяются только комбинации значений каждой пары параметров.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Техника применяется на проектах, где много параметров и их значений. Для примера возьмём сайт по поиску автомобилей.</w:t>
      </w:r>
    </w:p>
    <w:p w:rsidR="00000000" w:rsidDel="00000000" w:rsidP="00000000" w:rsidRDefault="00000000" w:rsidRPr="00000000" w14:paraId="00000094">
      <w:pPr>
        <w:spacing w:after="280" w:before="280"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1793193" cy="3506435"/>
            <wp:effectExtent b="0" l="0" r="0" t="0"/>
            <wp:docPr descr="C:\Users\Demo\Downloads\screenshot-www.avito.ru-2019.11.01-17_16_46.png" id="13" name="image7.png"/>
            <a:graphic>
              <a:graphicData uri="http://schemas.openxmlformats.org/drawingml/2006/picture">
                <pic:pic>
                  <pic:nvPicPr>
                    <pic:cNvPr descr="C:\Users\Demo\Downloads\screenshot-www.avito.ru-2019.11.01-17_16_46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3193" cy="350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1847070" cy="3496655"/>
            <wp:effectExtent b="0" l="0" r="0" t="0"/>
            <wp:docPr descr="C:\Users\Demo\Downloads\screenshot-www.avito.ru-2019.11.01-17_18_23.png" id="12" name="image5.png"/>
            <a:graphic>
              <a:graphicData uri="http://schemas.openxmlformats.org/drawingml/2006/picture">
                <pic:pic>
                  <pic:nvPicPr>
                    <pic:cNvPr descr="C:\Users\Demo\Downloads\screenshot-www.avito.ru-2019.11.01-17_18_23.png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070" cy="349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Для поиска автомобиля пользователь может указать марку, модель, цену, тип автомобиля и другие параметры. У каждого из них множество возможных значений. У параметра «Коробка передач» — четыре: механика, автомат, робот, вариатор. У «Типа кузова» — седан, хетчбэк, универсал и другие. У параметров «Марка» и «Модель» несколько десятков значений. Есть и другие параметры, проверить все варианты и их сочетания невозможно.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Есть теория, что большинство дефектов возникают при комбинации двух параметров. Если проверка будет состоять из параметров BMW + Х6 + от 1 500 000 руб. до 4 000 000 руб. + с пробегом + от 2001 до 2019 года + автомат + хетчбэк + бензин, то ошибка с большей вероятностью возникнет из-за сочетания только двух из вышеперечисленных параметров.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Например, при совпадении пары «хетчбэк + бензин», а не из-за сочетания всех параметров одновременно. Поэтому есть смысл проверять сочетания двух значений разных параметров. Это сократит количество тестов и увеличит вероятность выявления дефектов.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Рассмотрим пример: нужно проверить форму, содержащую 20 чекбоксов (элементов страницы с двумя значениями — выключен/включен). Если проводить полный перебор для проверки сочетания всех значений, может потребоваться 1 048 576 тестов. Выполнить столько физически невозможно. Попарное тестирование позволяет сократить количество проверок до 10. </w:t>
      </w:r>
    </w:p>
    <w:p w:rsidR="00000000" w:rsidDel="00000000" w:rsidP="00000000" w:rsidRDefault="00000000" w:rsidRPr="00000000" w14:paraId="00000099">
      <w:pPr>
        <w:spacing w:after="280" w:before="280"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6122231" cy="11754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231" cy="117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В примере хорошо прослеживаются особенности техники попарного тестирования: она наиболее эффективна при большом количестве параметров, которые имеют ограниченное количество значений. В примере 20 чекбоксов, по два значения для каждого — это позволило ощутимо сократить количество тестов.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Если у параметра очень много значений, как у «Марки» в примере с сайтом по поиску автомобилей, сокращение проверок при применении техники попарного тестирования может быть незначительным. В этом случае удобнее разделить значения на два класса эквивалентности — валидный и невалидный. К невалидному классу будет относиться пустое поле или некорректные значения, а к валидному — все корректные значения. </w:t>
      </w:r>
    </w:p>
    <w:p w:rsidR="00000000" w:rsidDel="00000000" w:rsidP="00000000" w:rsidRDefault="00000000" w:rsidRPr="00000000" w14:paraId="0000009C">
      <w:pPr>
        <w:spacing w:after="280" w:before="280" w:line="276" w:lineRule="auto"/>
        <w:rPr/>
      </w:pPr>
      <w:r w:rsidDel="00000000" w:rsidR="00000000" w:rsidRPr="00000000">
        <w:rPr>
          <w:color w:val="000000"/>
          <w:rtl w:val="0"/>
        </w:rPr>
        <w:t xml:space="preserve">Учитывая огромное количество тестируемых параметров и значений в приложениях, сгруппировать их по технике pairwise вручную невозможно либо очень трудозатратно. Для этого есть специальные инструменты, и один из популярных —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PICT</w:t>
        </w:r>
      </w:hyperlink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В этом уроке мы рассмотрели самые популярные техники тест-дизайна, без которых не обходится практически ни один тестовый процесс. На следующем занятии разберём техники, благодаря которым процесс тестирования может стать более структурированным и быстрым.</w:t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mkd1itxftn8r" w:id="6"/>
      <w:bookmarkEnd w:id="6"/>
      <w:r w:rsidDel="00000000" w:rsidR="00000000" w:rsidRPr="00000000">
        <w:rPr>
          <w:rtl w:val="0"/>
        </w:rPr>
        <w:t xml:space="preserve">Тестирование состояний и переходов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Тестирование на основе состояний и переходов</w:t>
      </w:r>
      <w:r w:rsidDel="00000000" w:rsidR="00000000" w:rsidRPr="00000000">
        <w:rPr>
          <w:rtl w:val="0"/>
        </w:rPr>
        <w:t xml:space="preserve"> (State-Transition Testing) используют для фиксирования требований и описания дизайна приложения.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В проекте может быть большой набор требований с описанием состояния системы и условий, при которых она в них переходит. Без визуального представления этих состояний трудно увидеть всю цепочку событий. А это может привести к дефектам архитектуры и дизайна приложения уже на уровне требований. Например, теперь в мессенджерах можно удалять сообщения как у отправителя, так и у получателя. То есть для состояния сообщения «Отправлено» или «Прочитано» должен быть предусмотрен переход в состояние «Удалено». Если он будет упущен при составлении требований, приложение получится неудобным для пользователей, вряд ли его станут часто запускать.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Чтобы избежать таких ошибок, можно использовать технику тест-дизайна «Тестирование состояний и переходов». Она позволяет составлять тестовые сценарии, основываясь на визуальном представлении состояний и переходов системы.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Прежде чем рассматривать эту технику, познакомимся с основными понятиями, которые используются при составлении диаграмм переходов и состояний.</w:t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1313979" cy="268791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3979" cy="268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1414307" cy="200594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307" cy="200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Точка входа </w:t>
      </w:r>
      <w:r w:rsidDel="00000000" w:rsidR="00000000" w:rsidRPr="00000000">
        <w:rPr>
          <w:color w:val="000000"/>
          <w:rtl w:val="0"/>
        </w:rPr>
        <w:t xml:space="preserve">— старт работы системы или приложения.</w:t>
      </w:r>
    </w:p>
    <w:p w:rsidR="00000000" w:rsidDel="00000000" w:rsidP="00000000" w:rsidRDefault="00000000" w:rsidRPr="00000000" w14:paraId="000000A5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Переход (transition) </w:t>
      </w:r>
      <w:r w:rsidDel="00000000" w:rsidR="00000000" w:rsidRPr="00000000">
        <w:rPr>
          <w:color w:val="000000"/>
          <w:rtl w:val="0"/>
        </w:rPr>
        <w:t xml:space="preserve">— переход системы из одного состояния в другое. Происходит в результате действий пользователя или при определённых условиях. </w:t>
      </w:r>
    </w:p>
    <w:p w:rsidR="00000000" w:rsidDel="00000000" w:rsidP="00000000" w:rsidRDefault="00000000" w:rsidRPr="00000000" w14:paraId="000000A6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Событие (event)</w:t>
      </w:r>
      <w:r w:rsidDel="00000000" w:rsidR="00000000" w:rsidRPr="00000000">
        <w:rPr>
          <w:color w:val="000000"/>
          <w:rtl w:val="0"/>
        </w:rPr>
        <w:t xml:space="preserve"> — действие пользователя, которые он выполнил для перевода системы в другое состояние. Или действия самой системы, меняющие её состояние.</w:t>
      </w:r>
    </w:p>
    <w:p w:rsidR="00000000" w:rsidDel="00000000" w:rsidP="00000000" w:rsidRDefault="00000000" w:rsidRPr="00000000" w14:paraId="000000A7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Действие (action) </w:t>
      </w:r>
      <w:r w:rsidDel="00000000" w:rsidR="00000000" w:rsidRPr="00000000">
        <w:rPr>
          <w:color w:val="000000"/>
          <w:rtl w:val="0"/>
        </w:rPr>
        <w:t xml:space="preserve">— реакция приложения на действия пользователя или самой системы (на событие).</w:t>
      </w:r>
    </w:p>
    <w:p w:rsidR="00000000" w:rsidDel="00000000" w:rsidP="00000000" w:rsidRDefault="00000000" w:rsidRPr="00000000" w14:paraId="000000A8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Условия перехода (transition conditions)</w:t>
      </w:r>
      <w:r w:rsidDel="00000000" w:rsidR="00000000" w:rsidRPr="00000000">
        <w:rPr>
          <w:color w:val="000000"/>
          <w:rtl w:val="0"/>
        </w:rPr>
        <w:t xml:space="preserve"> — условия, которые необходимы для перехода системы в другое состояние. Например, изменение даты для начисления процентов на вклад.</w:t>
      </w:r>
    </w:p>
    <w:p w:rsidR="00000000" w:rsidDel="00000000" w:rsidP="00000000" w:rsidRDefault="00000000" w:rsidRPr="00000000" w14:paraId="000000A9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Состояние (state) </w:t>
      </w:r>
      <w:r w:rsidDel="00000000" w:rsidR="00000000" w:rsidRPr="00000000">
        <w:rPr>
          <w:color w:val="000000"/>
          <w:rtl w:val="0"/>
        </w:rPr>
        <w:t xml:space="preserve">— состояние системы до или после перехода в результате действий пользователя или при определённых условиях.</w:t>
      </w:r>
    </w:p>
    <w:p w:rsidR="00000000" w:rsidDel="00000000" w:rsidP="00000000" w:rsidRDefault="00000000" w:rsidRPr="00000000" w14:paraId="000000AA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Точка выхода </w:t>
      </w:r>
      <w:r w:rsidDel="00000000" w:rsidR="00000000" w:rsidRPr="00000000">
        <w:rPr>
          <w:color w:val="000000"/>
          <w:rtl w:val="0"/>
        </w:rPr>
        <w:t xml:space="preserve">— успешное окончание полного цикла работы приложения, то есть выполнение всех переходов и состояний.</w:t>
      </w:r>
    </w:p>
    <w:p w:rsidR="00000000" w:rsidDel="00000000" w:rsidP="00000000" w:rsidRDefault="00000000" w:rsidRPr="00000000" w14:paraId="000000AB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Роли пользователей (actors)</w:t>
      </w:r>
      <w:r w:rsidDel="00000000" w:rsidR="00000000" w:rsidRPr="00000000">
        <w:rPr>
          <w:color w:val="000000"/>
          <w:rtl w:val="0"/>
        </w:rPr>
        <w:t xml:space="preserve"> — пользователи, которые могут по-разному влиять на систему в зависимости от уровня прав доступа (зарегистрированный пользователь, менеджер, администратор).</w:t>
      </w:r>
    </w:p>
    <w:p w:rsidR="00000000" w:rsidDel="00000000" w:rsidP="00000000" w:rsidRDefault="00000000" w:rsidRPr="00000000" w14:paraId="000000AC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Классический пример — бронирование авиабилетов. Начнём с позитивного сценария: пользователь успешно проходит весь цикл бронирования, включая оплату и использование билета. Всегда стоит начинать с позитивных проверок, чтобы убедиться, что система работоспособна и выполняет ключевые функции. Если это не так, дальнейшее тестирование не имеет смысла до устранения дефектов.</w:t>
      </w:r>
    </w:p>
    <w:p w:rsidR="00000000" w:rsidDel="00000000" w:rsidP="00000000" w:rsidRDefault="00000000" w:rsidRPr="00000000" w14:paraId="000000AD">
      <w:pPr>
        <w:spacing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731200" cy="838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Точкой старта будет вход в систему бронирования и выбор нужного билета. Затем пользователь передаёт информацию, нужную для бронирования (имя и фамилию, паспортные данные), и нажимает кнопку «Забронировать». Нажатие можно считать событием. После него стартует таймер до окончания срока оплаты. Система перешла в первое состояние —  «Билет забронирован».</w:t>
      </w:r>
    </w:p>
    <w:p w:rsidR="00000000" w:rsidDel="00000000" w:rsidP="00000000" w:rsidRDefault="00000000" w:rsidRPr="00000000" w14:paraId="000000A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Дальнейшее событие — «Оплата билета». Переводит систему в следующее состояние — «Билет оплачен».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Затем по событию «Получить билет» система должна выполнить действие «Отправка билета по email» и перейти в другое состояние — «Билет получен».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Последним звеном в этой цепочке будет событие «Предъявление билета при посадке» (в примере часть событий пропущена — в реальных проектах их, конечно, может быть намного больше). Состояние «Билет использован» — цикл бронирования успешно завершён, система попадает в точку выхода.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Рассмотренный сценарий — позитивный, он не предполагает дополнительных действий пользователя. Это, конечно, невозможно, так как не всегда бронирование билета должно заканчиваться его использованием. Пользователь может не оплатить билет или оплатить, но потом отменить и прочее. Эти состояния также нужно отразить на диаграмме.</w:t>
      </w:r>
    </w:p>
    <w:p w:rsidR="00000000" w:rsidDel="00000000" w:rsidP="00000000" w:rsidRDefault="00000000" w:rsidRPr="00000000" w14:paraId="000000B3">
      <w:pPr>
        <w:spacing w:line="36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731200" cy="219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Так как пользователь может забронировать билет, но не оплатить его, бронь отменится, когда время на оплату истечёт. В таком случае нужно добавить в диаграмму состояние «Отменено по таймеру». А также «Отменено клиентом», в которое система может перейти из трёх предыдущих: «Билет забронирован», «Билет оплачен», «Билет получен».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При переходе из «Билет забронирован» в «Отменено клиентом» пользователю достаточно просто произвести событие «Отмена». Если билет уже был оплачен, действием системы должен стать возврат денежных средств — «Возврат».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Предположим, что для перехода системы из состояния «Билет получен» в «Отменено клиентом» помимо отмены билета пользователь должен выполнить условие перехода — позвонить в авиакомпанию. Это тоже нужно отразить на диаграмме. Условие перехода указывается над стрелкой в квадратных скобках.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Так визуализируется работа системы бронирования. Можно сразу увидеть состояния, которые принимает система, и условия для их изменения. Такая визуализация актуальна для сложных проектов с множеством состояний, переходов и условий для них. Она позволяет не пропустить важные звенья системы и наиболее полно описать тестовые сценарии для проверки. Например, первым сценарием может стать проверка полного цикла работы системы от входа в неё до точки выхода. Затем можно выполнять тестирование более детально, добавляя новые сценарии на основании диаграммы переходов и состояний.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При построении диаграмм состояний и переходов важно:</w:t>
      </w:r>
    </w:p>
    <w:p w:rsidR="00000000" w:rsidDel="00000000" w:rsidP="00000000" w:rsidRDefault="00000000" w:rsidRPr="00000000" w14:paraId="000000B9">
      <w:pPr>
        <w:numPr>
          <w:ilvl w:val="0"/>
          <w:numId w:val="1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не допускать пересечения линий переходов — это усложняет визуальное восприятие диаграммы и может привести к ошибочному переходу;</w:t>
      </w:r>
    </w:p>
    <w:p w:rsidR="00000000" w:rsidDel="00000000" w:rsidP="00000000" w:rsidRDefault="00000000" w:rsidRPr="00000000" w14:paraId="000000BA">
      <w:pPr>
        <w:numPr>
          <w:ilvl w:val="0"/>
          <w:numId w:val="1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сложные процессы лучше представлять в виде нескольких диаграмм — если охватить всё одной схемой, она будет слишком трудной для понимания;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главную последовательность состояний следует размещать на одной горизонтальной линии, чтобы прослеживался позитивный сценарий работы системы. Дополнительные состояния можно представить в виде ответвлений и разместить по бокам от основной последовательности.</w:t>
      </w:r>
    </w:p>
    <w:p w:rsidR="00000000" w:rsidDel="00000000" w:rsidP="00000000" w:rsidRDefault="00000000" w:rsidRPr="00000000" w14:paraId="000000BC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Плюсы диаграмм состояний: 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spacing w:after="0" w:afterAutospacing="0" w:before="10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позволяют визуализировать состояния продукта;</w:t>
      </w:r>
    </w:p>
    <w:p w:rsidR="00000000" w:rsidDel="00000000" w:rsidP="00000000" w:rsidRDefault="00000000" w:rsidRPr="00000000" w14:paraId="000000B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демонстрируют варианты переходов, которые можно пропустить;</w:t>
      </w:r>
    </w:p>
    <w:p w:rsidR="00000000" w:rsidDel="00000000" w:rsidP="00000000" w:rsidRDefault="00000000" w:rsidRPr="00000000" w14:paraId="000000B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помогают отследить дефект, сужая его локацию до конкретного перехода;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spacing w:after="10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показывают внутреннюю механику продукта.</w:t>
      </w:r>
    </w:p>
    <w:p w:rsidR="00000000" w:rsidDel="00000000" w:rsidP="00000000" w:rsidRDefault="00000000" w:rsidRPr="00000000" w14:paraId="000000C1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Минусы:</w:t>
      </w:r>
    </w:p>
    <w:p w:rsidR="00000000" w:rsidDel="00000000" w:rsidP="00000000" w:rsidRDefault="00000000" w:rsidRPr="00000000" w14:paraId="000000C2">
      <w:pPr>
        <w:numPr>
          <w:ilvl w:val="0"/>
          <w:numId w:val="13"/>
        </w:numPr>
        <w:spacing w:after="0" w:afterAutospacing="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пропустить неочевидные переходы;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слишком сложной структуре продукта диаграммы могут стать громоздкими и запутанными;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являются только основой к применению других методов;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1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бесполезны при плохом знании продукта.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tyjcwt" w:id="7"/>
      <w:bookmarkEnd w:id="7"/>
      <w:r w:rsidDel="00000000" w:rsidR="00000000" w:rsidRPr="00000000">
        <w:rPr>
          <w:rtl w:val="0"/>
        </w:rPr>
        <w:t xml:space="preserve">Таблицы принятия решений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Часто аналитики создают требования в виде сплошного текста с множеством условий вида «если …, то ...». Например, «если пользователь старше 16 лет, то доступ на сайт разрешён», «если пользователь авторизован в системе, то его личные данные в форме заказа должны быть заполнены автоматически». Тестирование таких требований и создание на их основе тест-кейсов трудоёмкое, нужно повышенное внимание. Для таких случаев можно использовать технику тест-дизайна «Таблицы принятия решений».</w:t>
      </w:r>
    </w:p>
    <w:p w:rsidR="00000000" w:rsidDel="00000000" w:rsidP="00000000" w:rsidRDefault="00000000" w:rsidRPr="00000000" w14:paraId="000000C8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Таблицы принятия решений (таблицы решений)</w:t>
      </w:r>
      <w:r w:rsidDel="00000000" w:rsidR="00000000" w:rsidRPr="00000000">
        <w:rPr>
          <w:color w:val="000000"/>
          <w:rtl w:val="0"/>
        </w:rPr>
        <w:t xml:space="preserve"> — способ компактно представить модели со сложной логикой. А ещё это техника тестирования чёрного ящика, которая применяется для систем со сложной логикой. </w:t>
      </w:r>
    </w:p>
    <w:p w:rsidR="00000000" w:rsidDel="00000000" w:rsidP="00000000" w:rsidRDefault="00000000" w:rsidRPr="00000000" w14:paraId="000000C9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Таблицы принятия решений используют, чтобы упорядочить и задокументировать сложную логику приложения, а также протестировать все комбинации условий и состояний. </w:t>
      </w:r>
    </w:p>
    <w:p w:rsidR="00000000" w:rsidDel="00000000" w:rsidP="00000000" w:rsidRDefault="00000000" w:rsidRPr="00000000" w14:paraId="000000CA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Рассмотрим сущности, из которых состоят таблицы.</w:t>
      </w:r>
    </w:p>
    <w:p w:rsidR="00000000" w:rsidDel="00000000" w:rsidP="00000000" w:rsidRDefault="00000000" w:rsidRPr="00000000" w14:paraId="000000CB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Условия (conditions)</w:t>
      </w:r>
      <w:r w:rsidDel="00000000" w:rsidR="00000000" w:rsidRPr="00000000">
        <w:rPr>
          <w:color w:val="000000"/>
          <w:rtl w:val="0"/>
        </w:rPr>
        <w:t xml:space="preserve"> — короткое описание входных условий (данных), сформулированное в виде вопроса. Ответ — либо «да/нет», либо ограниченный набор значений. Например: «Пользователь авторизован в системе?», «Вид документа, предоставленный клиентом, — паспорт, водительские права, загранпаспорт?»</w:t>
      </w:r>
    </w:p>
    <w:p w:rsidR="00000000" w:rsidDel="00000000" w:rsidP="00000000" w:rsidRDefault="00000000" w:rsidRPr="00000000" w14:paraId="000000CC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Действия (actions) </w:t>
      </w:r>
      <w:r w:rsidDel="00000000" w:rsidR="00000000" w:rsidRPr="00000000">
        <w:rPr>
          <w:color w:val="000000"/>
          <w:rtl w:val="0"/>
        </w:rPr>
        <w:t xml:space="preserve">— чёткое описание ожидаемого результата, действия системы. Формулировка действия — утвердительное предложение. Одно предложение обязательно описывает только одно действие. Например: «Данные заполнены автоматически», «Сообщение об ошибке отображается на экране».</w:t>
      </w:r>
    </w:p>
    <w:p w:rsidR="00000000" w:rsidDel="00000000" w:rsidP="00000000" w:rsidRDefault="00000000" w:rsidRPr="00000000" w14:paraId="000000CD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Значения (values)</w:t>
      </w:r>
      <w:r w:rsidDel="00000000" w:rsidR="00000000" w:rsidRPr="00000000">
        <w:rPr>
          <w:color w:val="000000"/>
          <w:rtl w:val="0"/>
        </w:rPr>
        <w:t xml:space="preserve"> — значения, допустимые для входных данных, указанных в условии. Например: «да/нет», «паспорт, водительские права, загранпаспорт».</w:t>
      </w:r>
    </w:p>
    <w:p w:rsidR="00000000" w:rsidDel="00000000" w:rsidP="00000000" w:rsidRDefault="00000000" w:rsidRPr="00000000" w14:paraId="000000CE">
      <w:pP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Правила (rules)</w:t>
      </w:r>
      <w:r w:rsidDel="00000000" w:rsidR="00000000" w:rsidRPr="00000000">
        <w:rPr>
          <w:color w:val="000000"/>
          <w:rtl w:val="0"/>
        </w:rPr>
        <w:t xml:space="preserve"> — комбинации входных данных, которые отражены в таблице. </w:t>
      </w:r>
    </w:p>
    <w:p w:rsidR="00000000" w:rsidDel="00000000" w:rsidP="00000000" w:rsidRDefault="00000000" w:rsidRPr="00000000" w14:paraId="000000CF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Рассмотрим составление таблицы на примере.</w:t>
      </w:r>
    </w:p>
    <w:p w:rsidR="00000000" w:rsidDel="00000000" w:rsidP="00000000" w:rsidRDefault="00000000" w:rsidRPr="00000000" w14:paraId="000000D0">
      <w:pPr>
        <w:spacing w:line="276" w:lineRule="auto"/>
        <w:rPr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Требование</w:t>
      </w:r>
      <w:r w:rsidDel="00000000" w:rsidR="00000000" w:rsidRPr="00000000">
        <w:rPr>
          <w:color w:val="000000"/>
          <w:rtl w:val="0"/>
        </w:rPr>
        <w:t xml:space="preserve">: для поддержания системы лояльности провести информационную рассылку постоянным клиентам.</w:t>
      </w:r>
    </w:p>
    <w:p w:rsidR="00000000" w:rsidDel="00000000" w:rsidP="00000000" w:rsidRDefault="00000000" w:rsidRPr="00000000" w14:paraId="000000D1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Содержание писем зависит от следующих условий:</w:t>
      </w:r>
    </w:p>
    <w:p w:rsidR="00000000" w:rsidDel="00000000" w:rsidP="00000000" w:rsidRDefault="00000000" w:rsidRPr="00000000" w14:paraId="000000D2">
      <w:pPr>
        <w:numPr>
          <w:ilvl w:val="0"/>
          <w:numId w:val="3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Клиенты типа А, В получают стандартное письмо.</w:t>
      </w:r>
    </w:p>
    <w:p w:rsidR="00000000" w:rsidDel="00000000" w:rsidP="00000000" w:rsidRDefault="00000000" w:rsidRPr="00000000" w14:paraId="000000D3">
      <w:pPr>
        <w:numPr>
          <w:ilvl w:val="0"/>
          <w:numId w:val="3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Клиенты типа С получают специальное письмо.</w:t>
      </w:r>
    </w:p>
    <w:p w:rsidR="00000000" w:rsidDel="00000000" w:rsidP="00000000" w:rsidRDefault="00000000" w:rsidRPr="00000000" w14:paraId="000000D4">
      <w:pPr>
        <w:numPr>
          <w:ilvl w:val="0"/>
          <w:numId w:val="3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Клиентам, совершившим пять и более покупок или купившим на сумму более 500 долларов, в письме сообщается о дополнительной скидке 20% на следующий заказ.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Начнём составлять таблицу по плану: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Разбить требование на условия.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Посчитать количество возможных правил (комбинаций).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таблицу принятия решений.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Исключить лишние комбинации, если они есть.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тесты.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Теперь разберём каждый пункт.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Разбить требование на условия.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ожно выделить три условия: 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тип клиента;</w:t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пять и более покупок;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сумма больше 500 долларов.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Посчитать количество возможных правил (комбинаций).</w:t>
      </w:r>
    </w:p>
    <w:p w:rsidR="00000000" w:rsidDel="00000000" w:rsidP="00000000" w:rsidRDefault="00000000" w:rsidRPr="00000000" w14:paraId="000000E2">
      <w:pPr>
        <w:spacing w:line="360" w:lineRule="auto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Расчёт можно выполнить по формуле </w:t>
      </w:r>
      <w:r w:rsidDel="00000000" w:rsidR="00000000" w:rsidRPr="00000000">
        <w:rPr>
          <w:b w:val="1"/>
          <w:color w:val="000000"/>
          <w:rtl w:val="0"/>
        </w:rPr>
        <w:t xml:space="preserve">X = Y1 ⋅ Y2 ⋅ … ⋅ Yn</w:t>
      </w:r>
      <w:r w:rsidDel="00000000" w:rsidR="00000000" w:rsidRPr="00000000">
        <w:rPr>
          <w:color w:val="000000"/>
          <w:rtl w:val="0"/>
        </w:rPr>
        <w:t xml:space="preserve">, где: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spacing w:after="0" w:before="0" w:line="276" w:lineRule="auto"/>
        <w:ind w:left="720" w:hanging="360"/>
        <w:jc w:val="left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Х — вычисляемое количество комбинаций;</w:t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spacing w:after="0" w:before="0" w:line="276" w:lineRule="auto"/>
        <w:ind w:left="720" w:hanging="360"/>
        <w:jc w:val="left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Y1...Yn — количество вариантов каждого условия;</w:t>
      </w:r>
    </w:p>
    <w:p w:rsidR="00000000" w:rsidDel="00000000" w:rsidP="00000000" w:rsidRDefault="00000000" w:rsidRPr="00000000" w14:paraId="000000E5">
      <w:pPr>
        <w:numPr>
          <w:ilvl w:val="0"/>
          <w:numId w:val="22"/>
        </w:numPr>
        <w:spacing w:after="0" w:before="0" w:line="276" w:lineRule="auto"/>
        <w:ind w:left="720" w:hanging="360"/>
        <w:jc w:val="left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N — количество условий.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Таким образом, получим: </w:t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Y1 = 4 (четыре значения для условия «Тип клиента» — «A, B, C, D»);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Y2 = 2 и Y3 = 2 (по два значения для условий «Пять и более покупок» и «Сумма больше 500 долларов» — «YES/NO»);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 = 3 (требование содержит три условия);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 = 4 ⋅ 2 ⋅ 2;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Х = 16 правил (комбинаций условий).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Составить таблицу принятия решений.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Заносим в таблицу условия, значения и правила следующим образом: </w:t>
      </w:r>
    </w:p>
    <w:p w:rsidR="00000000" w:rsidDel="00000000" w:rsidP="00000000" w:rsidRDefault="00000000" w:rsidRPr="00000000" w14:paraId="000000EE">
      <w:pPr>
        <w:spacing w:after="0" w:before="0" w:line="360" w:lineRule="auto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731200" cy="1155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В таблицу добавили тип клиента «D» — это все остальные типы клиентов, если будут выявлены те, которые не подпадают под характеристики для клиентов типа «А, В, С».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Для правил, которые не отражены в требованиях, использован «?» (в требованиях не указано, какое письмо должно быть отправлено, когда сочетаются условия «более пяти покупок» и «сумма больше 500 долларов», а также как поступить с клиентами типа D). Ситуации, помеченные знаком вопроса, надо прояснить с аналитиком или заказчиком.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Первая строка в таблице формируется так: количество всех правил (комбинаций) делится на количество значений первого условия. То есть 16 (число правил) делим на 4 (число значений для условия «Тип клиента»). Получаем ряд из четырёх одинаковых значений подряд (см. таблицу выше). Заполняя остальные строки, нужно соблюдать последовательность: каждая следующая строка — это предыдущая строка, разделённая пополам. То есть в первой строке каждое значение повторялось четыре раза подряд, во второй — два раза, в третьей происходит чередование значений. Если бы в таблице было ещё одно условие, то в следующей строке каждое значение снова повторялось бы четыре раза, потом два раза и так далее.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Также в таблице указываем действия, которые произойдут при совпадении тех или иных условий. И отмечаем, какое именно действие выполняется при совпадении условий. В данном случае выделим четыре действия: «Стандартное письмо», «Специальное письмо», «Сообщение о скидке», «Не получают письмо».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Исключить/добавить комбинации.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В этом случае были добавлены комбинации для дополнительного типа клиента «D». Могут возникать ситуации, когда в таблице появятся комбинации условий, которые на практике невозможны. Например, если тестируется форма с двумя кнопками «Сохранить» и «Отменить», каждая кнопка имеет два значения: «Нажата» / «Не нажата». Одновременно обе кнопки не могут принимать значение «Нажата» — значит, такая комбинация должна быть исключена из таблицы. 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Создать тесты.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В результате получаем тестовые сценарии, которые можно либо перенести в тест-кейсы, либо оставить в таблице и добавить строку с результатом проверки.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В этом случае:</w:t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Draft</w:t>
      </w:r>
      <w:r w:rsidDel="00000000" w:rsidR="00000000" w:rsidRPr="00000000">
        <w:rPr>
          <w:rtl w:val="0"/>
        </w:rPr>
        <w:t xml:space="preserve"> — тест, который требует уточнения условий;</w:t>
      </w:r>
    </w:p>
    <w:p w:rsidR="00000000" w:rsidDel="00000000" w:rsidP="00000000" w:rsidRDefault="00000000" w:rsidRPr="00000000" w14:paraId="000000F9">
      <w:pPr>
        <w:numPr>
          <w:ilvl w:val="0"/>
          <w:numId w:val="2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Failed</w:t>
      </w:r>
      <w:r w:rsidDel="00000000" w:rsidR="00000000" w:rsidRPr="00000000">
        <w:rPr>
          <w:rtl w:val="0"/>
        </w:rPr>
        <w:t xml:space="preserve"> — тест, который прошёл неуспешно, например, был выявлен дефект;</w:t>
      </w:r>
    </w:p>
    <w:p w:rsidR="00000000" w:rsidDel="00000000" w:rsidP="00000000" w:rsidRDefault="00000000" w:rsidRPr="00000000" w14:paraId="000000FA">
      <w:pPr>
        <w:numPr>
          <w:ilvl w:val="0"/>
          <w:numId w:val="2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Passed</w:t>
      </w:r>
      <w:r w:rsidDel="00000000" w:rsidR="00000000" w:rsidRPr="00000000">
        <w:rPr>
          <w:rtl w:val="0"/>
        </w:rPr>
        <w:t xml:space="preserve"> — тест, который прошёл успешно, функциональность работает.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Подробнее о статусах тест-кейсов поговорим в следующем уроке.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Повторим: таблицы принятия решений хорошо работают для систем со сложной логикой, в которых используется много условий типа «если …, то ...». </w:t>
      </w:r>
    </w:p>
    <w:p w:rsidR="00000000" w:rsidDel="00000000" w:rsidP="00000000" w:rsidRDefault="00000000" w:rsidRPr="00000000" w14:paraId="000000FD">
      <w:pPr>
        <w:spacing w:before="0" w:lineRule="auto"/>
        <w:rPr/>
      </w:pPr>
      <w:r w:rsidDel="00000000" w:rsidR="00000000" w:rsidRPr="00000000">
        <w:rPr>
          <w:rtl w:val="0"/>
        </w:rPr>
        <w:t xml:space="preserve">Плюсы таблиц принятия решений: 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100" w:before="0" w:lineRule="auto"/>
        <w:ind w:left="570" w:hanging="360"/>
        <w:jc w:val="left"/>
      </w:pPr>
      <w:r w:rsidDel="00000000" w:rsidR="00000000" w:rsidRPr="00000000">
        <w:rPr>
          <w:rtl w:val="0"/>
        </w:rPr>
        <w:t xml:space="preserve">помогают быстро составлять тестовые сценарии;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after="100" w:before="0" w:lineRule="auto"/>
        <w:ind w:left="570" w:hanging="360"/>
        <w:jc w:val="left"/>
      </w:pPr>
      <w:r w:rsidDel="00000000" w:rsidR="00000000" w:rsidRPr="00000000">
        <w:rPr>
          <w:rtl w:val="0"/>
        </w:rPr>
        <w:t xml:space="preserve">позволяют выявить неполноту требований;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100" w:before="0" w:lineRule="auto"/>
        <w:ind w:left="570" w:hanging="360"/>
        <w:jc w:val="left"/>
      </w:pPr>
      <w:r w:rsidDel="00000000" w:rsidR="00000000" w:rsidRPr="00000000">
        <w:rPr>
          <w:rtl w:val="0"/>
        </w:rPr>
        <w:t xml:space="preserve">их можно использовать при отсутствии требований;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100" w:before="0" w:lineRule="auto"/>
        <w:ind w:left="570" w:hanging="360"/>
        <w:jc w:val="left"/>
      </w:pPr>
      <w:r w:rsidDel="00000000" w:rsidR="00000000" w:rsidRPr="00000000">
        <w:rPr>
          <w:rtl w:val="0"/>
        </w:rPr>
        <w:t xml:space="preserve">можно быстро проверить покрытие требований тест-кейсами;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100" w:before="0" w:lineRule="auto"/>
        <w:ind w:left="570" w:hanging="360"/>
        <w:jc w:val="left"/>
      </w:pPr>
      <w:r w:rsidDel="00000000" w:rsidR="00000000" w:rsidRPr="00000000">
        <w:rPr>
          <w:rtl w:val="0"/>
        </w:rPr>
        <w:t xml:space="preserve">позволяют предугадывать возможные ошибки.</w:t>
      </w:r>
    </w:p>
    <w:p w:rsidR="00000000" w:rsidDel="00000000" w:rsidP="00000000" w:rsidRDefault="00000000" w:rsidRPr="00000000" w14:paraId="00000103">
      <w:pPr>
        <w:spacing w:after="200" w:before="200" w:lineRule="auto"/>
        <w:jc w:val="left"/>
        <w:rPr/>
      </w:pPr>
      <w:r w:rsidDel="00000000" w:rsidR="00000000" w:rsidRPr="00000000">
        <w:rPr>
          <w:rtl w:val="0"/>
        </w:rPr>
        <w:t xml:space="preserve">Минусы:</w:t>
      </w:r>
    </w:p>
    <w:p w:rsidR="00000000" w:rsidDel="00000000" w:rsidP="00000000" w:rsidRDefault="00000000" w:rsidRPr="00000000" w14:paraId="00000104">
      <w:pPr>
        <w:numPr>
          <w:ilvl w:val="0"/>
          <w:numId w:val="32"/>
        </w:numPr>
        <w:spacing w:after="100" w:before="0" w:lineRule="auto"/>
        <w:ind w:left="566.9291338582675" w:hanging="360"/>
      </w:pPr>
      <w:r w:rsidDel="00000000" w:rsidR="00000000" w:rsidRPr="00000000">
        <w:rPr>
          <w:rtl w:val="0"/>
        </w:rPr>
        <w:t xml:space="preserve">при большом количестве условий таблицы могут быть громоздкими — их сложно составлять и использовать; </w:t>
      </w:r>
    </w:p>
    <w:p w:rsidR="00000000" w:rsidDel="00000000" w:rsidP="00000000" w:rsidRDefault="00000000" w:rsidRPr="00000000" w14:paraId="00000105">
      <w:pPr>
        <w:numPr>
          <w:ilvl w:val="0"/>
          <w:numId w:val="32"/>
        </w:numPr>
        <w:spacing w:after="0" w:before="0" w:lineRule="auto"/>
        <w:ind w:left="566.9291338582675" w:hanging="360"/>
      </w:pPr>
      <w:r w:rsidDel="00000000" w:rsidR="00000000" w:rsidRPr="00000000">
        <w:rPr>
          <w:rtl w:val="0"/>
        </w:rPr>
        <w:t xml:space="preserve">сложность в корректном определении условий, действий и значений при первоначальном проектировании.</w:t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trxuho2s952i" w:id="8"/>
      <w:bookmarkEnd w:id="8"/>
      <w:r w:rsidDel="00000000" w:rsidR="00000000" w:rsidRPr="00000000">
        <w:rPr>
          <w:rtl w:val="0"/>
        </w:rPr>
        <w:t xml:space="preserve">Исследовательское тестирование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Исследовательское тестирование не всегда относят к техникам тест-дизайна. Но по его результатам могут составлять тест-кейсы, поэтому рассмотрим его как технику. Напомним, что исследовательское тестирование — это подход, когда тестировщик не использует тест-кейсы, а тестирует приложение по определённому сценарию, который часто составляется прямо во время проверки.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Тестировщик проводит исследовательское тестирование приложения, в результате которого выявляются дефекты. Тот сценарий (тест), который выявил дефект, нужно задокументировать (создать тест-кейс), чтобы в дальнейшем проверять, что дефект исправлен и не появился вновь. Кроме того, стоит создать тест-кейсы (если их нет) и для проверки похожих сценариев, чтобы обнаружить другие подобные дефекты. В некоторых случаях проверки, проведённые при исследовательском тестировании, следует документировать (создавать тест-кейс), даже если они не обнаружили дефект. Это нужно, чтобы повторять проверки в будущем, в том числе при регрессионном тестировании.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Таким образом, исследовательское тестирование как техника тест-дизайна позволяет дополнять наборы тест-кейсов новыми тестами, а также создавать актуальные тест-кейсы, которые выявляют дефекты.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Исследовательское тестирование также используют как вспомогательный подход к тестированию по тест-кейсам. Оно помогает исключить эффект пестицида (когда тест-кейсы перестают выявлять дефекты) при частом использовании одних и тех же тест-кейсов.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Ещё случаи, когда исследовательское тестирование может быть эффективным: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Нужно быстро понять, насколько качественно выполнена новая функциональность: проверить, что в ней нет критических дефектов.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Нужно быстро изучить тестируемый продукт (например, новому тестировщику на проекте) и получить общую информацию о его основной функциональности.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Нужно проконтролировать работу других тестировщиков: проверить без использования тест-кейсов, что приложение работает (с позиции пользователя).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Недостаточно времени для составления тест-кейсов.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Отсутствуют требования, на основании которых можно составить тест-кейсы.</w:t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Тестируется небольшой проект, для которого не требуется структурированного подхода к тестированию.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after="100" w:before="100" w:lineRule="auto"/>
        <w:ind w:left="720" w:hanging="360"/>
      </w:pPr>
      <w:r w:rsidDel="00000000" w:rsidR="00000000" w:rsidRPr="00000000">
        <w:rPr>
          <w:rtl w:val="0"/>
        </w:rPr>
        <w:t xml:space="preserve">В проекте произошли внезапные изменения, которые требуют быстрой проверки.</w:t>
      </w:r>
    </w:p>
    <w:p w:rsidR="00000000" w:rsidDel="00000000" w:rsidP="00000000" w:rsidRDefault="00000000" w:rsidRPr="00000000" w14:paraId="0000011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Плюсы исследовательского тестирования:</w:t>
      </w:r>
    </w:p>
    <w:p w:rsidR="00000000" w:rsidDel="00000000" w:rsidP="00000000" w:rsidRDefault="00000000" w:rsidRPr="00000000" w14:paraId="00000114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не нужно тратить время на предварительное описание всех сценариев;</w:t>
      </w:r>
    </w:p>
    <w:p w:rsidR="00000000" w:rsidDel="00000000" w:rsidP="00000000" w:rsidRDefault="00000000" w:rsidRPr="00000000" w14:paraId="00000115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не нужна поддержка тестовых сценариев;</w:t>
      </w:r>
    </w:p>
    <w:p w:rsidR="00000000" w:rsidDel="00000000" w:rsidP="00000000" w:rsidRDefault="00000000" w:rsidRPr="00000000" w14:paraId="00000116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нет привыкания к тестовым сценариям, их прохождение не происходит «не глядя»;</w:t>
      </w:r>
    </w:p>
    <w:p w:rsidR="00000000" w:rsidDel="00000000" w:rsidP="00000000" w:rsidRDefault="00000000" w:rsidRPr="00000000" w14:paraId="00000117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не теряется цельное видение продукта;</w:t>
      </w:r>
    </w:p>
    <w:p w:rsidR="00000000" w:rsidDel="00000000" w:rsidP="00000000" w:rsidRDefault="00000000" w:rsidRPr="00000000" w14:paraId="00000118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критические дефекты находятся быстрее;</w:t>
      </w:r>
    </w:p>
    <w:p w:rsidR="00000000" w:rsidDel="00000000" w:rsidP="00000000" w:rsidRDefault="00000000" w:rsidRPr="00000000" w14:paraId="00000119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повышается скорость тестирования;</w:t>
      </w:r>
    </w:p>
    <w:p w:rsidR="00000000" w:rsidDel="00000000" w:rsidP="00000000" w:rsidRDefault="00000000" w:rsidRPr="00000000" w14:paraId="0000011A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можно сразу начинать тестировать продукт, даже если требований нет вообще;</w:t>
      </w:r>
    </w:p>
    <w:p w:rsidR="00000000" w:rsidDel="00000000" w:rsidP="00000000" w:rsidRDefault="00000000" w:rsidRPr="00000000" w14:paraId="0000011B">
      <w:pPr>
        <w:numPr>
          <w:ilvl w:val="0"/>
          <w:numId w:val="33"/>
        </w:numPr>
        <w:spacing w:after="100" w:before="100" w:lineRule="auto"/>
        <w:ind w:left="708.6614173228347" w:hanging="360"/>
        <w:jc w:val="left"/>
      </w:pPr>
      <w:r w:rsidDel="00000000" w:rsidR="00000000" w:rsidRPr="00000000">
        <w:rPr>
          <w:rtl w:val="0"/>
        </w:rPr>
        <w:t xml:space="preserve">исследовательское тестирование интереснее и креативнее (тесты ограничиваются только фантазией и глубиной знаний о продукте).</w:t>
      </w:r>
    </w:p>
    <w:p w:rsidR="00000000" w:rsidDel="00000000" w:rsidP="00000000" w:rsidRDefault="00000000" w:rsidRPr="00000000" w14:paraId="0000011C">
      <w:pPr>
        <w:spacing w:after="200" w:before="200" w:lineRule="auto"/>
        <w:jc w:val="left"/>
        <w:rPr/>
      </w:pPr>
      <w:r w:rsidDel="00000000" w:rsidR="00000000" w:rsidRPr="00000000">
        <w:rPr>
          <w:rtl w:val="0"/>
        </w:rPr>
        <w:t xml:space="preserve">Минусы: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100" w:before="100" w:lineRule="auto"/>
        <w:ind w:left="566.9291338582675" w:hanging="360"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сложно планировать время на проведение тестирования без задокументированных заранее сценариев;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100" w:before="100" w:lineRule="auto"/>
        <w:ind w:left="566.9291338582675" w:hanging="360"/>
      </w:pPr>
      <w:r w:rsidDel="00000000" w:rsidR="00000000" w:rsidRPr="00000000">
        <w:rPr>
          <w:rtl w:val="0"/>
        </w:rPr>
        <w:t xml:space="preserve">вероятность пропустить ключевые проверки, так как отсутствует ранжирование сценариев по степени важности;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pacing w:after="100" w:before="100" w:lineRule="auto"/>
        <w:ind w:left="566.9291338582675" w:hanging="360"/>
      </w:pPr>
      <w:r w:rsidDel="00000000" w:rsidR="00000000" w:rsidRPr="00000000">
        <w:rPr>
          <w:rtl w:val="0"/>
        </w:rPr>
        <w:t xml:space="preserve">сложность оценки полноты покрытия требований тестами;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spacing w:after="100" w:before="100" w:lineRule="auto"/>
        <w:ind w:left="566.9291338582675" w:hanging="360"/>
      </w:pPr>
      <w:r w:rsidDel="00000000" w:rsidR="00000000" w:rsidRPr="00000000">
        <w:rPr>
          <w:rtl w:val="0"/>
        </w:rPr>
        <w:t xml:space="preserve">требуется высокая квалификация тестировщиков и хорошее знание тестируемого приложения;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100" w:before="100" w:lineRule="auto"/>
        <w:ind w:left="566.9291338582675" w:hanging="360"/>
      </w:pPr>
      <w:r w:rsidDel="00000000" w:rsidR="00000000" w:rsidRPr="00000000">
        <w:rPr>
          <w:rtl w:val="0"/>
        </w:rPr>
        <w:t xml:space="preserve">сложно использовать для регрессионного тестирования;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after="100" w:before="100" w:lineRule="auto"/>
        <w:ind w:left="566.9291338582675" w:hanging="360"/>
      </w:pPr>
      <w:r w:rsidDel="00000000" w:rsidR="00000000" w:rsidRPr="00000000">
        <w:rPr>
          <w:rtl w:val="0"/>
        </w:rPr>
        <w:t xml:space="preserve">невозможно автоматизировать такое тестирование.</w:t>
      </w:r>
    </w:p>
    <w:p w:rsidR="00000000" w:rsidDel="00000000" w:rsidP="00000000" w:rsidRDefault="00000000" w:rsidRPr="00000000" w14:paraId="00000123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Важно понимать, что исследовательское тестирование — не хаотичное без документации и подготовки. Оно требует планирования и профессиональных навыков тестировщика. Есть решения, позволяющие сделать исследовательское тестирование более структурированным:</w:t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использование чит-листов</w:t>
      </w:r>
      <w:r w:rsidDel="00000000" w:rsidR="00000000" w:rsidRPr="00000000">
        <w:rPr>
          <w:rtl w:val="0"/>
        </w:rPr>
        <w:t xml:space="preserve"> — списков базовых проверок, которые можно применять для тестирования однотипных приложений;</w:t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сессионное тестирование</w:t>
      </w:r>
      <w:r w:rsidDel="00000000" w:rsidR="00000000" w:rsidRPr="00000000">
        <w:rPr>
          <w:rtl w:val="0"/>
        </w:rPr>
        <w:t xml:space="preserve"> — установка временного интервала для проведения исследовательского тестирования, например, сессии в 90 минут;</w:t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парное тестирование</w:t>
      </w:r>
      <w:r w:rsidDel="00000000" w:rsidR="00000000" w:rsidRPr="00000000">
        <w:rPr>
          <w:rtl w:val="0"/>
        </w:rPr>
        <w:t xml:space="preserve"> — проверка одного блока или модуля двумя тестировщиками, один из которых может проводить тестирование, а второй — описывать найденные дефекты;</w:t>
      </w:r>
    </w:p>
    <w:p w:rsidR="00000000" w:rsidDel="00000000" w:rsidP="00000000" w:rsidRDefault="00000000" w:rsidRPr="00000000" w14:paraId="00000127">
      <w:pPr>
        <w:numPr>
          <w:ilvl w:val="0"/>
          <w:numId w:val="16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тест-туры Джеймса Уиттакера</w:t>
      </w:r>
      <w:r w:rsidDel="00000000" w:rsidR="00000000" w:rsidRPr="00000000">
        <w:rPr>
          <w:rtl w:val="0"/>
        </w:rPr>
        <w:t xml:space="preserve"> — отдельная тема в исследовательском тестировании.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Тест-туры — неформальный подход, который позволяет сделать исследовательское тестирование ещё более осмысленным и интересным. Они содержат инструкции по исследованию приложения — по аналогии с тем, как турист изучает город. Подробнее с этим способом работы с приложением можно познакомиться в статьях: </w:t>
      </w:r>
    </w:p>
    <w:p w:rsidR="00000000" w:rsidDel="00000000" w:rsidP="00000000" w:rsidRDefault="00000000" w:rsidRPr="00000000" w14:paraId="00000129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Исследовательское тестирование и исследовательские туры Виттакера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Как искать баги — исследовательские туры Уиттакера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rPr/>
      </w:pPr>
      <w:bookmarkStart w:colFirst="0" w:colLast="0" w:name="_e4iw6r1is9he" w:id="10"/>
      <w:bookmarkEnd w:id="10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В этом уроке мы рассмотрели три техники тест-дизайна: тестирование переходов и состояний, таблицы принятия решений и исследовательское тестирование. Они помогают сделать тестирование более эффективным. Конечно, для применения этих техник на практике нужны навыки, они нарабатываются постепенно. Главное  — помнить о существовании техник и пробовать внедрять их, учитывая особенности проекта. </w:t>
      </w:r>
    </w:p>
    <w:p w:rsidR="00000000" w:rsidDel="00000000" w:rsidP="00000000" w:rsidRDefault="00000000" w:rsidRPr="00000000" w14:paraId="0000012D">
      <w:pPr>
        <w:spacing w:after="0" w:before="0"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280" w:line="276" w:lineRule="auto"/>
        <w:rPr/>
      </w:pPr>
      <w:bookmarkStart w:colFirst="0" w:colLast="0" w:name="_vv7kh9qd4bc7" w:id="11"/>
      <w:bookmarkEnd w:id="11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12F">
      <w:pPr>
        <w:numPr>
          <w:ilvl w:val="0"/>
          <w:numId w:val="2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Для чего нужны техники тест-дизайна?</w:t>
      </w:r>
    </w:p>
    <w:p w:rsidR="00000000" w:rsidDel="00000000" w:rsidP="00000000" w:rsidRDefault="00000000" w:rsidRPr="00000000" w14:paraId="00000130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чем заключается техника эквивалентного разбиения?</w:t>
      </w:r>
    </w:p>
    <w:p w:rsidR="00000000" w:rsidDel="00000000" w:rsidP="00000000" w:rsidRDefault="00000000" w:rsidRPr="00000000" w14:paraId="00000131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чем заключается техника граничных значений?</w:t>
      </w:r>
    </w:p>
    <w:p w:rsidR="00000000" w:rsidDel="00000000" w:rsidP="00000000" w:rsidRDefault="00000000" w:rsidRPr="00000000" w14:paraId="00000132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чем заключается техника попарного тестирования?</w:t>
      </w:r>
    </w:p>
    <w:p w:rsidR="00000000" w:rsidDel="00000000" w:rsidP="00000000" w:rsidRDefault="00000000" w:rsidRPr="00000000" w14:paraId="00000133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чем заключается техника тестирования состояний и переходов?</w:t>
      </w:r>
    </w:p>
    <w:p w:rsidR="00000000" w:rsidDel="00000000" w:rsidP="00000000" w:rsidRDefault="00000000" w:rsidRPr="00000000" w14:paraId="00000134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чего нужны таблицы принятия решений?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Почему исследовательское тестирование относится к техникам тест-дизайна?</w:t>
      </w:r>
    </w:p>
    <w:p w:rsidR="00000000" w:rsidDel="00000000" w:rsidP="00000000" w:rsidRDefault="00000000" w:rsidRPr="00000000" w14:paraId="00000136">
      <w:pPr>
        <w:pStyle w:val="Heading1"/>
        <w:rPr/>
      </w:pPr>
      <w:bookmarkStart w:colFirst="0" w:colLast="0" w:name="_44sinio" w:id="12"/>
      <w:bookmarkEnd w:id="12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spacing w:after="0" w:afterAutospacing="0"/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Тест-дизайн. Что это такое? Тест дизайн в тестировании ПО. Test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Процесс тестирования. Часть 2: Анализ тестирования и тест дизайн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Кто такие тест-дизайнеры и зачем они нужны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1133.8582677165355" w:top="1133.8582677165355" w:left="1133.8582677165355" w:right="1133.858267716535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b7b7b7"/>
      </w:rPr>
    </w:pPr>
    <w:r w:rsidDel="00000000" w:rsidR="00000000" w:rsidRPr="00000000">
      <w:rPr>
        <w:rtl w:val="0"/>
      </w:rPr>
    </w:r>
  </w:p>
  <w:tbl>
    <w:tblPr>
      <w:tblStyle w:val="Table4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b7b7b7"/>
              <w:rtl w:val="0"/>
            </w:rPr>
            <w:t xml:space="preserve">Урок 4. Техники тест-дизайна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b7b7b7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✔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✔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✔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✔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✔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✔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✔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color w:val="2c2d30"/>
        <w:sz w:val="24"/>
        <w:szCs w:val="24"/>
        <w:lang w:val="ru-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IBM Plex Sans SemiBold" w:cs="IBM Plex Sans SemiBold" w:eastAsia="IBM Plex Sans SemiBold" w:hAnsi="IBM Plex Sans SemiBold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left"/>
    </w:pPr>
    <w:rPr>
      <w:rFonts w:ascii="IBM Plex Sans SemiBold" w:cs="IBM Plex Sans SemiBold" w:eastAsia="IBM Plex Sans SemiBold" w:hAnsi="IBM Plex Sans SemiBold"/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left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oftware-testing.by/blog/exploratory-testing-exploratory-tours/" TargetMode="External"/><Relationship Id="rId22" Type="http://schemas.openxmlformats.org/officeDocument/2006/relationships/hyperlink" Target="https://youtu.be/x8QI3vNxg-8" TargetMode="External"/><Relationship Id="rId21" Type="http://schemas.openxmlformats.org/officeDocument/2006/relationships/hyperlink" Target="http://okiseleva.blogspot.com/2015/01/blog-post_64.html" TargetMode="External"/><Relationship Id="rId24" Type="http://schemas.openxmlformats.org/officeDocument/2006/relationships/hyperlink" Target="https://quality-lab.ru/blog/roles-and-responsibilities-of-test-designer/" TargetMode="External"/><Relationship Id="rId23" Type="http://schemas.openxmlformats.org/officeDocument/2006/relationships/hyperlink" Target="https://crashtest.by/test-analysis-and-test-desig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hyperlink" Target="https://pairwise.teremokgames.com/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IBMPlexSansSemiBold-boldItalic.ttf"/><Relationship Id="rId9" Type="http://schemas.openxmlformats.org/officeDocument/2006/relationships/font" Target="fonts/IBMPlexSansSemiBold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SansSemiBold-regular.ttf"/><Relationship Id="rId8" Type="http://schemas.openxmlformats.org/officeDocument/2006/relationships/font" Target="fonts/IBMPlexSans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