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9746E" w14:textId="0634DCCF" w:rsidR="00AE095D" w:rsidRPr="00E04C65" w:rsidRDefault="00E04C65" w:rsidP="009E03E4">
      <w:pPr>
        <w:pStyle w:val="a3"/>
        <w:spacing w:line="360" w:lineRule="auto"/>
        <w:jc w:val="center"/>
        <w:rPr>
          <w:b/>
          <w:bCs/>
          <w:sz w:val="32"/>
          <w:szCs w:val="32"/>
        </w:rPr>
      </w:pPr>
      <w:r w:rsidRPr="00E04C65">
        <w:rPr>
          <w:rFonts w:hint="eastAsia"/>
          <w:b/>
          <w:bCs/>
          <w:sz w:val="32"/>
          <w:szCs w:val="32"/>
        </w:rPr>
        <w:t>酒店分布式温控系统的解决方案</w:t>
      </w:r>
    </w:p>
    <w:p w14:paraId="3507AF17" w14:textId="0BF7DEEB" w:rsidR="00E04C65" w:rsidRDefault="00E04C65" w:rsidP="009E03E4">
      <w:pPr>
        <w:pStyle w:val="a3"/>
        <w:spacing w:line="360" w:lineRule="auto"/>
        <w:jc w:val="right"/>
        <w:rPr>
          <w:rFonts w:hint="eastAsia"/>
        </w:rPr>
      </w:pPr>
      <w:r>
        <w:rPr>
          <w:rFonts w:hint="eastAsia"/>
        </w:rPr>
        <w:t>304d</w:t>
      </w:r>
    </w:p>
    <w:p w14:paraId="5D946485" w14:textId="77777777" w:rsidR="00AE095D" w:rsidRDefault="009E03E4" w:rsidP="009E03E4">
      <w:pPr>
        <w:pStyle w:val="1"/>
        <w:spacing w:line="360" w:lineRule="auto"/>
      </w:pPr>
      <w:r>
        <w:t>设计目标</w:t>
      </w:r>
    </w:p>
    <w:p w14:paraId="20E123E0" w14:textId="77777777" w:rsidR="00AE095D" w:rsidRPr="00E04C65" w:rsidRDefault="009E03E4" w:rsidP="009E03E4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04C65">
        <w:rPr>
          <w:sz w:val="24"/>
          <w:szCs w:val="24"/>
        </w:rPr>
        <w:t>完全实现自助计费式中央温控系统，使房客可以设定温度、调节空调风速，各个分控空调电邮控制面板显示所需支付的金额，中央系统能够统计详细费用清单。空调运行期间，酒店的空调管理员能够监控各房间空调的使用状态；可以生成酒店及房间的空调使用统计报表；必要时也可直接控制各个房间的空调。</w:t>
      </w:r>
    </w:p>
    <w:p w14:paraId="782A0EE1" w14:textId="77777777" w:rsidR="00AE095D" w:rsidRPr="00E04C65" w:rsidRDefault="009E03E4" w:rsidP="009E03E4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04C65">
        <w:rPr>
          <w:sz w:val="24"/>
          <w:szCs w:val="24"/>
        </w:rPr>
        <w:t>可靠性高，能够长时间稳定运行</w:t>
      </w:r>
    </w:p>
    <w:p w14:paraId="0089CB06" w14:textId="77777777" w:rsidR="00AE095D" w:rsidRPr="00E04C65" w:rsidRDefault="009E03E4" w:rsidP="009E03E4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04C65">
        <w:rPr>
          <w:sz w:val="24"/>
          <w:szCs w:val="24"/>
        </w:rPr>
        <w:t>中央控制，分控界面友好美观，显示信息全面直观，易于上手</w:t>
      </w:r>
    </w:p>
    <w:p w14:paraId="25282B7A" w14:textId="2CEE379B" w:rsidR="009E03E4" w:rsidRDefault="009E03E4" w:rsidP="009E03E4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04C65">
        <w:rPr>
          <w:sz w:val="24"/>
          <w:szCs w:val="24"/>
        </w:rPr>
        <w:t>实现多并发，降低延时</w:t>
      </w:r>
    </w:p>
    <w:p w14:paraId="49D8130B" w14:textId="77777777" w:rsidR="009E03E4" w:rsidRPr="009E03E4" w:rsidRDefault="009E03E4" w:rsidP="009E03E4">
      <w:pPr>
        <w:pStyle w:val="a3"/>
        <w:spacing w:line="360" w:lineRule="auto"/>
        <w:ind w:left="420"/>
        <w:rPr>
          <w:rFonts w:hint="eastAsia"/>
          <w:sz w:val="24"/>
          <w:szCs w:val="24"/>
        </w:rPr>
      </w:pPr>
    </w:p>
    <w:p w14:paraId="50886446" w14:textId="77777777" w:rsidR="00AE095D" w:rsidRDefault="009E03E4" w:rsidP="009E03E4">
      <w:pPr>
        <w:pStyle w:val="1"/>
        <w:spacing w:before="720" w:line="360" w:lineRule="auto"/>
      </w:pPr>
      <w:r>
        <w:t>需求分析</w:t>
      </w:r>
    </w:p>
    <w:p w14:paraId="1B7BB10A" w14:textId="77777777" w:rsidR="00AE095D" w:rsidRPr="00E04C65" w:rsidRDefault="009E03E4" w:rsidP="009E03E4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E04C65">
        <w:rPr>
          <w:sz w:val="24"/>
          <w:szCs w:val="24"/>
        </w:rPr>
        <w:t>由于本系统是模拟系统，不涉及物理过程，因此对空调系统进行抽象。客户可设定空调为制冷模式和制热模式，同时可以设定风速和预定温度。</w:t>
      </w:r>
    </w:p>
    <w:p w14:paraId="73439DC7" w14:textId="77777777" w:rsidR="00AE095D" w:rsidRPr="00E04C65" w:rsidRDefault="009E03E4" w:rsidP="009E03E4">
      <w:pPr>
        <w:pStyle w:val="a3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E04C65">
        <w:rPr>
          <w:sz w:val="24"/>
          <w:szCs w:val="24"/>
        </w:rPr>
        <w:t>此分布式温控系统分为服务器端（酒店中控端）与客户端（客房控制端）</w:t>
      </w:r>
    </w:p>
    <w:p w14:paraId="0408D0A2" w14:textId="77777777" w:rsidR="00AE095D" w:rsidRDefault="009E03E4" w:rsidP="009E03E4">
      <w:pPr>
        <w:pStyle w:val="3"/>
        <w:spacing w:before="720" w:line="360" w:lineRule="auto"/>
      </w:pPr>
      <w:r>
        <w:t>服务器端</w:t>
      </w:r>
      <w:r>
        <w:t>:</w:t>
      </w:r>
    </w:p>
    <w:p w14:paraId="61389BB5" w14:textId="77777777" w:rsidR="00AE095D" w:rsidRPr="00E04C65" w:rsidRDefault="009E03E4" w:rsidP="009E03E4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E04C65">
        <w:rPr>
          <w:sz w:val="24"/>
          <w:szCs w:val="24"/>
        </w:rPr>
        <w:lastRenderedPageBreak/>
        <w:t>服务器端可以实时查看各个客房的空调运行情况与累计运行日志，以及当前的运行情况，能够设置时间区间查看各个客房空调的账单报表。报表包含的信息有：房间号，开始送风时的房间温度，结束受风是房间温度，送风持续时间，送风模式与风力大小，耗电量，电费等。</w:t>
      </w:r>
    </w:p>
    <w:p w14:paraId="53BA6C2F" w14:textId="77777777" w:rsidR="00AE095D" w:rsidRPr="00E04C65" w:rsidRDefault="009E03E4" w:rsidP="009E03E4">
      <w:pPr>
        <w:pStyle w:val="a3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E04C65">
        <w:rPr>
          <w:sz w:val="24"/>
          <w:szCs w:val="24"/>
        </w:rPr>
        <w:t>服务器端控制各个客房空调的开关状态，冷热模式，风速请求，温度设定</w:t>
      </w:r>
      <w:r w:rsidRPr="00E04C65">
        <w:rPr>
          <w:sz w:val="24"/>
          <w:szCs w:val="24"/>
        </w:rPr>
        <w:t>等信息，通过发送数据信息控制客房空调切换工作模式；根据送风量进行费用计算，准确计算每一台分控空调的实时费用。</w:t>
      </w:r>
    </w:p>
    <w:p w14:paraId="31D52376" w14:textId="77777777" w:rsidR="00AE095D" w:rsidRDefault="009E03E4" w:rsidP="009E03E4">
      <w:pPr>
        <w:pStyle w:val="3"/>
        <w:spacing w:before="720" w:line="360" w:lineRule="auto"/>
      </w:pPr>
      <w:r>
        <w:t>客户端</w:t>
      </w:r>
      <w:r>
        <w:t>:</w:t>
      </w:r>
    </w:p>
    <w:p w14:paraId="58BE3E48" w14:textId="77777777" w:rsidR="00AE095D" w:rsidRPr="00E04C65" w:rsidRDefault="009E03E4" w:rsidP="009E03E4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E04C65">
        <w:rPr>
          <w:sz w:val="24"/>
          <w:szCs w:val="24"/>
        </w:rPr>
        <w:t>客户端可以开关室内空调机，查看该客房当前室内温度及当前所累积的空调费用；能够设定制冷制热模式，目标温度，风速，开机时间（定时功能，可选）等，通过网络通信方式向服务器发送送风请求。客房温度到达目标温度后，能够发送相应信息给服务器端，服务器端送风模式转为间隔送风，维持客房温度与目标温度温差小于</w:t>
      </w:r>
      <w:r w:rsidRPr="00E04C65">
        <w:rPr>
          <w:sz w:val="24"/>
          <w:szCs w:val="24"/>
        </w:rPr>
        <w:t>1</w:t>
      </w:r>
      <w:r w:rsidRPr="00E04C65">
        <w:rPr>
          <w:sz w:val="24"/>
          <w:szCs w:val="24"/>
        </w:rPr>
        <w:t>度。</w:t>
      </w:r>
    </w:p>
    <w:p w14:paraId="6A782874" w14:textId="6CF7E130" w:rsidR="00AE095D" w:rsidRDefault="009E03E4" w:rsidP="009E03E4">
      <w:pPr>
        <w:pStyle w:val="a3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E04C65">
        <w:rPr>
          <w:sz w:val="24"/>
          <w:szCs w:val="24"/>
        </w:rPr>
        <w:t>客户端没有直接调整空调的权限，所有调整要向服务器端发送请求，得到服务器端的调整信息后，才能够对</w:t>
      </w:r>
      <w:r w:rsidRPr="00E04C65">
        <w:rPr>
          <w:sz w:val="24"/>
          <w:szCs w:val="24"/>
        </w:rPr>
        <w:t>分控空调的工作状态进行改变，以实现准确计费，达到环保目的。</w:t>
      </w:r>
    </w:p>
    <w:p w14:paraId="7C86CF3E" w14:textId="77777777" w:rsidR="009E03E4" w:rsidRPr="009E03E4" w:rsidRDefault="009E03E4" w:rsidP="009E03E4">
      <w:pPr>
        <w:pStyle w:val="a3"/>
        <w:spacing w:line="360" w:lineRule="auto"/>
        <w:ind w:left="420"/>
        <w:rPr>
          <w:rFonts w:hint="eastAsia"/>
          <w:sz w:val="24"/>
          <w:szCs w:val="24"/>
        </w:rPr>
      </w:pPr>
    </w:p>
    <w:p w14:paraId="1EB4E45A" w14:textId="77777777" w:rsidR="00AE095D" w:rsidRDefault="009E03E4" w:rsidP="009E03E4">
      <w:pPr>
        <w:pStyle w:val="1"/>
        <w:spacing w:before="720" w:line="360" w:lineRule="auto"/>
      </w:pPr>
      <w:r>
        <w:t>模块分解及技术路线</w:t>
      </w:r>
    </w:p>
    <w:p w14:paraId="1CA90DFD" w14:textId="77777777" w:rsidR="00AE095D" w:rsidRDefault="009E03E4" w:rsidP="009E03E4">
      <w:pPr>
        <w:pStyle w:val="3"/>
        <w:spacing w:line="360" w:lineRule="auto"/>
      </w:pPr>
      <w:r>
        <w:t>模块分解：</w:t>
      </w:r>
    </w:p>
    <w:tbl>
      <w:tblPr>
        <w:tblW w:w="8053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61"/>
        <w:gridCol w:w="3524"/>
        <w:gridCol w:w="3068"/>
      </w:tblGrid>
      <w:tr w:rsidR="00AE095D" w14:paraId="26CC9FF6" w14:textId="77777777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460" w:type="dxa"/>
          </w:tcPr>
          <w:p w14:paraId="1C8A6CB8" w14:textId="77777777" w:rsidR="00AE095D" w:rsidRDefault="00AE095D" w:rsidP="009E03E4">
            <w:pPr>
              <w:spacing w:line="360" w:lineRule="auto"/>
              <w:jc w:val="center"/>
            </w:pPr>
          </w:p>
        </w:tc>
        <w:tc>
          <w:tcPr>
            <w:tcW w:w="3524" w:type="dxa"/>
          </w:tcPr>
          <w:p w14:paraId="05797F1A" w14:textId="77777777" w:rsidR="00AE095D" w:rsidRDefault="009E03E4" w:rsidP="009E03E4">
            <w:pPr>
              <w:spacing w:line="360" w:lineRule="auto"/>
              <w:jc w:val="center"/>
            </w:pPr>
            <w:r>
              <w:t>客户端</w:t>
            </w:r>
          </w:p>
        </w:tc>
        <w:tc>
          <w:tcPr>
            <w:tcW w:w="3068" w:type="dxa"/>
          </w:tcPr>
          <w:p w14:paraId="210DBB06" w14:textId="77777777" w:rsidR="00AE095D" w:rsidRDefault="009E03E4" w:rsidP="009E03E4">
            <w:pPr>
              <w:spacing w:line="360" w:lineRule="auto"/>
              <w:jc w:val="center"/>
            </w:pPr>
            <w:r>
              <w:t>服务端</w:t>
            </w:r>
          </w:p>
        </w:tc>
      </w:tr>
      <w:tr w:rsidR="00AE095D" w14:paraId="4EB11B9D" w14:textId="77777777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460" w:type="dxa"/>
          </w:tcPr>
          <w:p w14:paraId="13215E7C" w14:textId="77777777" w:rsidR="00AE095D" w:rsidRDefault="009E03E4" w:rsidP="009E03E4">
            <w:pPr>
              <w:spacing w:line="360" w:lineRule="auto"/>
              <w:jc w:val="center"/>
            </w:pPr>
            <w:r>
              <w:t>代码编写</w:t>
            </w:r>
          </w:p>
        </w:tc>
        <w:tc>
          <w:tcPr>
            <w:tcW w:w="3524" w:type="dxa"/>
          </w:tcPr>
          <w:p w14:paraId="023284C8" w14:textId="77777777" w:rsidR="00AE095D" w:rsidRDefault="009E03E4" w:rsidP="009E03E4">
            <w:pPr>
              <w:spacing w:line="360" w:lineRule="auto"/>
              <w:jc w:val="center"/>
            </w:pPr>
            <w:r>
              <w:t>C++</w:t>
            </w:r>
          </w:p>
        </w:tc>
        <w:tc>
          <w:tcPr>
            <w:tcW w:w="3068" w:type="dxa"/>
          </w:tcPr>
          <w:p w14:paraId="671C95F1" w14:textId="77777777" w:rsidR="00AE095D" w:rsidRDefault="009E03E4" w:rsidP="009E03E4">
            <w:pPr>
              <w:spacing w:line="360" w:lineRule="auto"/>
              <w:jc w:val="center"/>
            </w:pPr>
            <w:r>
              <w:t>C++</w:t>
            </w:r>
          </w:p>
        </w:tc>
      </w:tr>
      <w:tr w:rsidR="00AE095D" w14:paraId="4FC4AF53" w14:textId="77777777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460" w:type="dxa"/>
          </w:tcPr>
          <w:p w14:paraId="7B7D3770" w14:textId="77777777" w:rsidR="00AE095D" w:rsidRDefault="009E03E4" w:rsidP="009E03E4">
            <w:pPr>
              <w:spacing w:line="360" w:lineRule="auto"/>
              <w:jc w:val="center"/>
            </w:pPr>
            <w:r>
              <w:t>通信方式</w:t>
            </w:r>
          </w:p>
        </w:tc>
        <w:tc>
          <w:tcPr>
            <w:tcW w:w="3524" w:type="dxa"/>
          </w:tcPr>
          <w:p w14:paraId="0DC4C8FD" w14:textId="77777777" w:rsidR="00AE095D" w:rsidRDefault="009E03E4" w:rsidP="009E03E4">
            <w:pPr>
              <w:spacing w:line="360" w:lineRule="auto"/>
              <w:jc w:val="center"/>
            </w:pPr>
            <w:r>
              <w:t>QWebSocket </w:t>
            </w:r>
          </w:p>
        </w:tc>
        <w:tc>
          <w:tcPr>
            <w:tcW w:w="3068" w:type="dxa"/>
          </w:tcPr>
          <w:p w14:paraId="515F4AC8" w14:textId="77777777" w:rsidR="00AE095D" w:rsidRDefault="009E03E4" w:rsidP="009E03E4">
            <w:pPr>
              <w:spacing w:line="360" w:lineRule="auto"/>
              <w:jc w:val="center"/>
            </w:pPr>
            <w:r>
              <w:t> QWebSocket</w:t>
            </w:r>
          </w:p>
        </w:tc>
      </w:tr>
      <w:tr w:rsidR="00AE095D" w14:paraId="5290B6EB" w14:textId="77777777">
        <w:tblPrEx>
          <w:tblCellMar>
            <w:top w:w="0" w:type="dxa"/>
            <w:bottom w:w="0" w:type="dxa"/>
          </w:tblCellMar>
        </w:tblPrEx>
        <w:trPr>
          <w:trHeight w:val="1095"/>
        </w:trPr>
        <w:tc>
          <w:tcPr>
            <w:tcW w:w="1460" w:type="dxa"/>
          </w:tcPr>
          <w:p w14:paraId="4786E6BB" w14:textId="77777777" w:rsidR="00AE095D" w:rsidRDefault="009E03E4" w:rsidP="009E03E4">
            <w:pPr>
              <w:spacing w:line="360" w:lineRule="auto"/>
              <w:jc w:val="center"/>
            </w:pPr>
            <w:r>
              <w:t>数据处理</w:t>
            </w:r>
          </w:p>
        </w:tc>
        <w:tc>
          <w:tcPr>
            <w:tcW w:w="3524" w:type="dxa"/>
          </w:tcPr>
          <w:p w14:paraId="1D4E7D23" w14:textId="77777777" w:rsidR="00AE095D" w:rsidRDefault="009E03E4" w:rsidP="009E03E4">
            <w:pPr>
              <w:spacing w:line="360" w:lineRule="auto"/>
              <w:jc w:val="center"/>
            </w:pPr>
            <w:r>
              <w:t>向服务端发送读写请求，接收返回信息</w:t>
            </w:r>
          </w:p>
        </w:tc>
        <w:tc>
          <w:tcPr>
            <w:tcW w:w="3068" w:type="dxa"/>
          </w:tcPr>
          <w:p w14:paraId="67235C16" w14:textId="77777777" w:rsidR="00AE095D" w:rsidRDefault="009E03E4" w:rsidP="009E03E4">
            <w:pPr>
              <w:spacing w:line="360" w:lineRule="auto"/>
              <w:jc w:val="center"/>
            </w:pPr>
            <w:r>
              <w:t>对客户端的读写请求进行响应，并返回数据</w:t>
            </w:r>
          </w:p>
        </w:tc>
      </w:tr>
      <w:tr w:rsidR="00AE095D" w14:paraId="29CCC209" w14:textId="77777777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460" w:type="dxa"/>
          </w:tcPr>
          <w:p w14:paraId="14C64A0A" w14:textId="77777777" w:rsidR="00AE095D" w:rsidRDefault="009E03E4" w:rsidP="009E03E4">
            <w:pPr>
              <w:spacing w:line="360" w:lineRule="auto"/>
              <w:jc w:val="center"/>
            </w:pPr>
            <w:r>
              <w:t>数据权限</w:t>
            </w:r>
          </w:p>
        </w:tc>
        <w:tc>
          <w:tcPr>
            <w:tcW w:w="3524" w:type="dxa"/>
          </w:tcPr>
          <w:p w14:paraId="16130DFE" w14:textId="77777777" w:rsidR="00AE095D" w:rsidRDefault="009E03E4" w:rsidP="009E03E4">
            <w:pPr>
              <w:spacing w:line="360" w:lineRule="auto"/>
              <w:jc w:val="center"/>
            </w:pPr>
            <w:r>
              <w:t>无直接读写权</w:t>
            </w:r>
          </w:p>
          <w:p w14:paraId="740C9120" w14:textId="77777777" w:rsidR="00AE095D" w:rsidRDefault="009E03E4" w:rsidP="009E03E4">
            <w:pPr>
              <w:spacing w:line="360" w:lineRule="auto"/>
              <w:jc w:val="center"/>
            </w:pPr>
            <w:r>
              <w:t> </w:t>
            </w:r>
          </w:p>
        </w:tc>
        <w:tc>
          <w:tcPr>
            <w:tcW w:w="3068" w:type="dxa"/>
          </w:tcPr>
          <w:p w14:paraId="2128803F" w14:textId="77777777" w:rsidR="00AE095D" w:rsidRDefault="009E03E4" w:rsidP="009E03E4">
            <w:pPr>
              <w:spacing w:line="360" w:lineRule="auto"/>
              <w:jc w:val="center"/>
            </w:pPr>
            <w:r>
              <w:t>有读写权</w:t>
            </w:r>
          </w:p>
        </w:tc>
      </w:tr>
      <w:tr w:rsidR="00AE095D" w14:paraId="49750FBF" w14:textId="77777777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460" w:type="dxa"/>
          </w:tcPr>
          <w:p w14:paraId="2F3CA23F" w14:textId="77777777" w:rsidR="00AE095D" w:rsidRDefault="009E03E4" w:rsidP="009E03E4">
            <w:pPr>
              <w:spacing w:line="360" w:lineRule="auto"/>
              <w:jc w:val="center"/>
            </w:pPr>
            <w:r>
              <w:t>界面展示</w:t>
            </w:r>
          </w:p>
        </w:tc>
        <w:tc>
          <w:tcPr>
            <w:tcW w:w="3524" w:type="dxa"/>
          </w:tcPr>
          <w:p w14:paraId="44290F99" w14:textId="77777777" w:rsidR="00AE095D" w:rsidRDefault="009E03E4" w:rsidP="009E03E4">
            <w:pPr>
              <w:spacing w:line="360" w:lineRule="auto"/>
              <w:jc w:val="center"/>
            </w:pPr>
            <w:r>
              <w:t>Qt</w:t>
            </w:r>
            <w:r>
              <w:t>模拟空调控制器面板</w:t>
            </w:r>
          </w:p>
        </w:tc>
        <w:tc>
          <w:tcPr>
            <w:tcW w:w="3068" w:type="dxa"/>
          </w:tcPr>
          <w:p w14:paraId="764829B6" w14:textId="77777777" w:rsidR="00AE095D" w:rsidRDefault="009E03E4" w:rsidP="009E03E4">
            <w:pPr>
              <w:spacing w:line="360" w:lineRule="auto"/>
              <w:jc w:val="center"/>
            </w:pPr>
            <w:r>
              <w:t>Qt</w:t>
            </w:r>
            <w:r>
              <w:t>模拟中央控制系统</w:t>
            </w:r>
          </w:p>
        </w:tc>
      </w:tr>
    </w:tbl>
    <w:p w14:paraId="2AE9EA21" w14:textId="18F1E0FB" w:rsidR="00AE095D" w:rsidRDefault="009E03E4" w:rsidP="009E03E4">
      <w:pPr>
        <w:pStyle w:val="3"/>
        <w:spacing w:line="360" w:lineRule="auto"/>
      </w:pPr>
      <w:r>
        <w:t> </w:t>
      </w:r>
      <w:r>
        <w:t>技术路线：</w:t>
      </w:r>
    </w:p>
    <w:p w14:paraId="7AB71035" w14:textId="2C894F45" w:rsidR="009E03E4" w:rsidRDefault="009E03E4" w:rsidP="009E03E4">
      <w:pPr>
        <w:pStyle w:val="a3"/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4DAC24C" wp14:editId="036749DD">
            <wp:extent cx="3933381" cy="5086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123" cy="509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16321" w14:textId="77777777" w:rsidR="00AE095D" w:rsidRDefault="009E03E4" w:rsidP="009E03E4">
      <w:pPr>
        <w:pStyle w:val="1"/>
        <w:spacing w:before="720" w:line="360" w:lineRule="auto"/>
      </w:pPr>
      <w:r>
        <w:lastRenderedPageBreak/>
        <w:t>项目时间规划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4"/>
        <w:gridCol w:w="1862"/>
        <w:gridCol w:w="3364"/>
        <w:gridCol w:w="1634"/>
      </w:tblGrid>
      <w:tr w:rsidR="00AE095D" w14:paraId="0EE0658C" w14:textId="77777777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393" w:type="dxa"/>
          </w:tcPr>
          <w:p w14:paraId="2204D197" w14:textId="77777777" w:rsidR="00AE095D" w:rsidRDefault="009E03E4" w:rsidP="009E03E4">
            <w:pPr>
              <w:spacing w:line="360" w:lineRule="auto"/>
              <w:jc w:val="center"/>
            </w:pPr>
            <w:r>
              <w:t>序号</w:t>
            </w:r>
          </w:p>
        </w:tc>
        <w:tc>
          <w:tcPr>
            <w:tcW w:w="1862" w:type="dxa"/>
          </w:tcPr>
          <w:p w14:paraId="2DE95736" w14:textId="77777777" w:rsidR="00AE095D" w:rsidRDefault="009E03E4" w:rsidP="009E03E4">
            <w:pPr>
              <w:spacing w:line="360" w:lineRule="auto"/>
              <w:jc w:val="center"/>
            </w:pPr>
            <w:r>
              <w:t>时间</w:t>
            </w:r>
          </w:p>
        </w:tc>
        <w:tc>
          <w:tcPr>
            <w:tcW w:w="3363" w:type="dxa"/>
          </w:tcPr>
          <w:p w14:paraId="6BC385C9" w14:textId="77777777" w:rsidR="00AE095D" w:rsidRDefault="009E03E4" w:rsidP="009E03E4">
            <w:pPr>
              <w:spacing w:line="360" w:lineRule="auto"/>
              <w:jc w:val="center"/>
            </w:pPr>
            <w:r>
              <w:t>项目进度名称</w:t>
            </w:r>
          </w:p>
        </w:tc>
        <w:tc>
          <w:tcPr>
            <w:tcW w:w="1634" w:type="dxa"/>
          </w:tcPr>
          <w:p w14:paraId="46F061B0" w14:textId="77777777" w:rsidR="00AE095D" w:rsidRDefault="009E03E4" w:rsidP="009E03E4">
            <w:pPr>
              <w:spacing w:line="360" w:lineRule="auto"/>
              <w:jc w:val="center"/>
            </w:pPr>
            <w:r>
              <w:t>所需人数</w:t>
            </w:r>
          </w:p>
        </w:tc>
      </w:tr>
      <w:tr w:rsidR="00AE095D" w14:paraId="34FEAE28" w14:textId="77777777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1393" w:type="dxa"/>
          </w:tcPr>
          <w:p w14:paraId="51A45FB6" w14:textId="77777777" w:rsidR="00AE095D" w:rsidRDefault="009E03E4" w:rsidP="009E03E4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862" w:type="dxa"/>
          </w:tcPr>
          <w:p w14:paraId="29F89745" w14:textId="77777777" w:rsidR="00AE095D" w:rsidRDefault="009E03E4" w:rsidP="009E03E4">
            <w:pPr>
              <w:spacing w:line="360" w:lineRule="auto"/>
              <w:jc w:val="center"/>
            </w:pPr>
            <w:r>
              <w:t>第</w:t>
            </w:r>
            <w:r>
              <w:t>1-2</w:t>
            </w:r>
            <w:r>
              <w:t>周</w:t>
            </w:r>
          </w:p>
        </w:tc>
        <w:tc>
          <w:tcPr>
            <w:tcW w:w="3363" w:type="dxa"/>
          </w:tcPr>
          <w:p w14:paraId="40CFF6DA" w14:textId="77777777" w:rsidR="00AE095D" w:rsidRDefault="009E03E4" w:rsidP="009E03E4">
            <w:pPr>
              <w:spacing w:line="360" w:lineRule="auto"/>
              <w:jc w:val="center"/>
            </w:pPr>
            <w:r>
              <w:t>概要设计</w:t>
            </w:r>
          </w:p>
          <w:p w14:paraId="053DD94C" w14:textId="77777777" w:rsidR="00AE095D" w:rsidRDefault="009E03E4" w:rsidP="009E03E4">
            <w:pPr>
              <w:spacing w:line="360" w:lineRule="auto"/>
              <w:jc w:val="center"/>
            </w:pPr>
            <w:r>
              <w:t>确定开发路线</w:t>
            </w:r>
          </w:p>
        </w:tc>
        <w:tc>
          <w:tcPr>
            <w:tcW w:w="1634" w:type="dxa"/>
          </w:tcPr>
          <w:p w14:paraId="30C5F2C1" w14:textId="77777777" w:rsidR="00AE095D" w:rsidRDefault="009E03E4" w:rsidP="009E03E4">
            <w:pPr>
              <w:spacing w:line="360" w:lineRule="auto"/>
              <w:jc w:val="center"/>
            </w:pPr>
            <w:r>
              <w:t>5</w:t>
            </w:r>
          </w:p>
        </w:tc>
      </w:tr>
      <w:tr w:rsidR="00AE095D" w14:paraId="389DC437" w14:textId="77777777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393" w:type="dxa"/>
          </w:tcPr>
          <w:p w14:paraId="296BF86B" w14:textId="77777777" w:rsidR="00AE095D" w:rsidRDefault="009E03E4" w:rsidP="009E03E4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862" w:type="dxa"/>
          </w:tcPr>
          <w:p w14:paraId="2E25EA14" w14:textId="77777777" w:rsidR="00AE095D" w:rsidRDefault="009E03E4" w:rsidP="009E03E4">
            <w:pPr>
              <w:spacing w:line="360" w:lineRule="auto"/>
              <w:jc w:val="center"/>
            </w:pPr>
            <w:r>
              <w:t>第</w:t>
            </w:r>
            <w:r>
              <w:t>3-4</w:t>
            </w:r>
            <w:r>
              <w:t>周</w:t>
            </w:r>
          </w:p>
        </w:tc>
        <w:tc>
          <w:tcPr>
            <w:tcW w:w="3363" w:type="dxa"/>
          </w:tcPr>
          <w:p w14:paraId="7F91C67F" w14:textId="77777777" w:rsidR="00AE095D" w:rsidRDefault="009E03E4" w:rsidP="009E03E4">
            <w:pPr>
              <w:spacing w:line="360" w:lineRule="auto"/>
              <w:jc w:val="center"/>
            </w:pPr>
            <w:r>
              <w:t>需求分析</w:t>
            </w:r>
            <w:r>
              <w:t xml:space="preserve"> </w:t>
            </w:r>
            <w:r>
              <w:t>，准备相关技术</w:t>
            </w:r>
          </w:p>
        </w:tc>
        <w:tc>
          <w:tcPr>
            <w:tcW w:w="1634" w:type="dxa"/>
          </w:tcPr>
          <w:p w14:paraId="1678F00C" w14:textId="77777777" w:rsidR="00AE095D" w:rsidRDefault="009E03E4" w:rsidP="009E03E4">
            <w:pPr>
              <w:spacing w:line="360" w:lineRule="auto"/>
              <w:jc w:val="center"/>
            </w:pPr>
            <w:r>
              <w:t>5</w:t>
            </w:r>
          </w:p>
        </w:tc>
      </w:tr>
      <w:tr w:rsidR="00AE095D" w14:paraId="19CA5F0C" w14:textId="77777777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1393" w:type="dxa"/>
          </w:tcPr>
          <w:p w14:paraId="177D533D" w14:textId="77777777" w:rsidR="00AE095D" w:rsidRDefault="009E03E4" w:rsidP="009E03E4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862" w:type="dxa"/>
          </w:tcPr>
          <w:p w14:paraId="3DEF1C28" w14:textId="77777777" w:rsidR="00AE095D" w:rsidRDefault="009E03E4" w:rsidP="009E03E4">
            <w:pPr>
              <w:spacing w:line="360" w:lineRule="auto"/>
              <w:jc w:val="center"/>
            </w:pPr>
            <w:r>
              <w:t>第</w:t>
            </w:r>
            <w:r>
              <w:t>5-6</w:t>
            </w:r>
            <w:r>
              <w:t>周</w:t>
            </w:r>
          </w:p>
        </w:tc>
        <w:tc>
          <w:tcPr>
            <w:tcW w:w="3363" w:type="dxa"/>
          </w:tcPr>
          <w:p w14:paraId="191811EF" w14:textId="77777777" w:rsidR="00AE095D" w:rsidRDefault="009E03E4" w:rsidP="009E03E4">
            <w:pPr>
              <w:spacing w:line="360" w:lineRule="auto"/>
              <w:jc w:val="center"/>
            </w:pPr>
            <w:r>
              <w:t>设计通信协议</w:t>
            </w:r>
          </w:p>
          <w:p w14:paraId="4B74CAC6" w14:textId="77777777" w:rsidR="00AE095D" w:rsidRDefault="009E03E4" w:rsidP="009E03E4">
            <w:pPr>
              <w:spacing w:line="360" w:lineRule="auto"/>
              <w:jc w:val="center"/>
            </w:pPr>
            <w:r>
              <w:t>基础代码编写</w:t>
            </w:r>
          </w:p>
        </w:tc>
        <w:tc>
          <w:tcPr>
            <w:tcW w:w="1634" w:type="dxa"/>
          </w:tcPr>
          <w:p w14:paraId="5A93FCAC" w14:textId="77777777" w:rsidR="00AE095D" w:rsidRDefault="009E03E4" w:rsidP="009E03E4">
            <w:pPr>
              <w:spacing w:line="360" w:lineRule="auto"/>
              <w:jc w:val="center"/>
            </w:pPr>
            <w:r>
              <w:t>2</w:t>
            </w:r>
          </w:p>
          <w:p w14:paraId="7A513E27" w14:textId="77777777" w:rsidR="00AE095D" w:rsidRDefault="009E03E4" w:rsidP="009E03E4">
            <w:pPr>
              <w:spacing w:line="360" w:lineRule="auto"/>
              <w:jc w:val="center"/>
            </w:pPr>
            <w:r>
              <w:t>3</w:t>
            </w:r>
          </w:p>
        </w:tc>
      </w:tr>
      <w:tr w:rsidR="00AE095D" w14:paraId="74B65081" w14:textId="77777777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1393" w:type="dxa"/>
          </w:tcPr>
          <w:p w14:paraId="03AD1306" w14:textId="77777777" w:rsidR="00AE095D" w:rsidRDefault="009E03E4" w:rsidP="009E03E4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862" w:type="dxa"/>
          </w:tcPr>
          <w:p w14:paraId="21BF817B" w14:textId="77777777" w:rsidR="00AE095D" w:rsidRDefault="009E03E4" w:rsidP="009E03E4">
            <w:pPr>
              <w:spacing w:line="360" w:lineRule="auto"/>
              <w:jc w:val="center"/>
            </w:pPr>
            <w:r>
              <w:t>第</w:t>
            </w:r>
            <w:r>
              <w:t>7-8</w:t>
            </w:r>
            <w:r>
              <w:t>周</w:t>
            </w:r>
          </w:p>
        </w:tc>
        <w:tc>
          <w:tcPr>
            <w:tcW w:w="3363" w:type="dxa"/>
          </w:tcPr>
          <w:p w14:paraId="4AD71D48" w14:textId="77777777" w:rsidR="00AE095D" w:rsidRDefault="009E03E4" w:rsidP="009E03E4">
            <w:pPr>
              <w:spacing w:line="360" w:lineRule="auto"/>
              <w:jc w:val="center"/>
            </w:pPr>
            <w:r>
              <w:t>测试通信协议</w:t>
            </w:r>
          </w:p>
          <w:p w14:paraId="398B2594" w14:textId="77777777" w:rsidR="00AE095D" w:rsidRDefault="009E03E4" w:rsidP="009E03E4">
            <w:pPr>
              <w:spacing w:line="360" w:lineRule="auto"/>
              <w:jc w:val="center"/>
            </w:pPr>
            <w:r>
              <w:t>测试基础代码</w:t>
            </w:r>
          </w:p>
        </w:tc>
        <w:tc>
          <w:tcPr>
            <w:tcW w:w="1634" w:type="dxa"/>
          </w:tcPr>
          <w:p w14:paraId="2A2D711D" w14:textId="77777777" w:rsidR="00AE095D" w:rsidRDefault="009E03E4" w:rsidP="009E03E4">
            <w:pPr>
              <w:spacing w:line="360" w:lineRule="auto"/>
              <w:jc w:val="center"/>
            </w:pPr>
            <w:r>
              <w:t>2</w:t>
            </w:r>
          </w:p>
          <w:p w14:paraId="2C5930EA" w14:textId="77777777" w:rsidR="00AE095D" w:rsidRDefault="009E03E4" w:rsidP="009E03E4">
            <w:pPr>
              <w:spacing w:line="360" w:lineRule="auto"/>
              <w:jc w:val="center"/>
            </w:pPr>
            <w:r>
              <w:t>3</w:t>
            </w:r>
          </w:p>
        </w:tc>
      </w:tr>
      <w:tr w:rsidR="00AE095D" w14:paraId="77B05A7D" w14:textId="77777777">
        <w:tblPrEx>
          <w:tblCellMar>
            <w:top w:w="0" w:type="dxa"/>
            <w:bottom w:w="0" w:type="dxa"/>
          </w:tblCellMar>
        </w:tblPrEx>
        <w:trPr>
          <w:trHeight w:val="1095"/>
        </w:trPr>
        <w:tc>
          <w:tcPr>
            <w:tcW w:w="1393" w:type="dxa"/>
          </w:tcPr>
          <w:p w14:paraId="113B5A5B" w14:textId="77777777" w:rsidR="00AE095D" w:rsidRDefault="009E03E4" w:rsidP="009E03E4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862" w:type="dxa"/>
          </w:tcPr>
          <w:p w14:paraId="2D060158" w14:textId="77777777" w:rsidR="00AE095D" w:rsidRDefault="009E03E4" w:rsidP="009E03E4">
            <w:pPr>
              <w:spacing w:line="360" w:lineRule="auto"/>
              <w:jc w:val="center"/>
            </w:pPr>
            <w:r>
              <w:t>第</w:t>
            </w:r>
            <w:r>
              <w:t>9-10</w:t>
            </w:r>
            <w:r>
              <w:t>周</w:t>
            </w:r>
          </w:p>
        </w:tc>
        <w:tc>
          <w:tcPr>
            <w:tcW w:w="3363" w:type="dxa"/>
          </w:tcPr>
          <w:p w14:paraId="5A6E4DDB" w14:textId="77777777" w:rsidR="00AE095D" w:rsidRDefault="009E03E4" w:rsidP="009E03E4">
            <w:pPr>
              <w:spacing w:line="360" w:lineRule="auto"/>
              <w:jc w:val="center"/>
            </w:pPr>
            <w:r>
              <w:t>前段界面开发</w:t>
            </w:r>
          </w:p>
          <w:p w14:paraId="54ADAFF0" w14:textId="77777777" w:rsidR="00AE095D" w:rsidRDefault="009E03E4" w:rsidP="009E03E4">
            <w:pPr>
              <w:spacing w:line="360" w:lineRule="auto"/>
              <w:jc w:val="center"/>
            </w:pPr>
            <w:r>
              <w:t>后端界面开发</w:t>
            </w:r>
          </w:p>
          <w:p w14:paraId="26435AD0" w14:textId="77777777" w:rsidR="00AE095D" w:rsidRDefault="009E03E4" w:rsidP="009E03E4">
            <w:pPr>
              <w:spacing w:line="360" w:lineRule="auto"/>
              <w:jc w:val="center"/>
            </w:pPr>
            <w:r>
              <w:t>数据库</w:t>
            </w:r>
          </w:p>
        </w:tc>
        <w:tc>
          <w:tcPr>
            <w:tcW w:w="1634" w:type="dxa"/>
          </w:tcPr>
          <w:p w14:paraId="00FFA220" w14:textId="77777777" w:rsidR="00AE095D" w:rsidRDefault="009E03E4" w:rsidP="009E03E4">
            <w:pPr>
              <w:spacing w:line="360" w:lineRule="auto"/>
              <w:jc w:val="center"/>
            </w:pPr>
            <w:r>
              <w:t>2</w:t>
            </w:r>
          </w:p>
          <w:p w14:paraId="69FB60D1" w14:textId="77777777" w:rsidR="00AE095D" w:rsidRDefault="009E03E4" w:rsidP="009E03E4">
            <w:pPr>
              <w:spacing w:line="360" w:lineRule="auto"/>
              <w:jc w:val="center"/>
            </w:pPr>
            <w:r>
              <w:t>2</w:t>
            </w:r>
          </w:p>
          <w:p w14:paraId="6BBE1ECC" w14:textId="77777777" w:rsidR="00AE095D" w:rsidRDefault="009E03E4" w:rsidP="009E03E4">
            <w:pPr>
              <w:spacing w:line="360" w:lineRule="auto"/>
              <w:jc w:val="center"/>
            </w:pPr>
            <w:r>
              <w:t>1</w:t>
            </w:r>
          </w:p>
        </w:tc>
      </w:tr>
      <w:tr w:rsidR="00AE095D" w14:paraId="742424DB" w14:textId="77777777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1393" w:type="dxa"/>
          </w:tcPr>
          <w:p w14:paraId="438C5A48" w14:textId="77777777" w:rsidR="00AE095D" w:rsidRDefault="009E03E4" w:rsidP="009E03E4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862" w:type="dxa"/>
          </w:tcPr>
          <w:p w14:paraId="7A705325" w14:textId="77777777" w:rsidR="00AE095D" w:rsidRDefault="009E03E4" w:rsidP="009E03E4">
            <w:pPr>
              <w:spacing w:line="360" w:lineRule="auto"/>
              <w:jc w:val="center"/>
            </w:pPr>
            <w:r>
              <w:t>第</w:t>
            </w:r>
            <w:r>
              <w:t>11-12</w:t>
            </w:r>
            <w:r>
              <w:t>周</w:t>
            </w:r>
          </w:p>
        </w:tc>
        <w:tc>
          <w:tcPr>
            <w:tcW w:w="3363" w:type="dxa"/>
          </w:tcPr>
          <w:p w14:paraId="4232AE39" w14:textId="77777777" w:rsidR="00AE095D" w:rsidRDefault="009E03E4" w:rsidP="009E03E4">
            <w:pPr>
              <w:spacing w:line="360" w:lineRule="auto"/>
              <w:jc w:val="center"/>
            </w:pPr>
            <w:r>
              <w:t>进行前端、后端测试</w:t>
            </w:r>
          </w:p>
          <w:p w14:paraId="2D529D3F" w14:textId="77777777" w:rsidR="00AE095D" w:rsidRDefault="009E03E4" w:rsidP="009E03E4">
            <w:pPr>
              <w:spacing w:line="360" w:lineRule="auto"/>
              <w:jc w:val="center"/>
            </w:pPr>
            <w:r>
              <w:t>保证组内软件正常运行</w:t>
            </w:r>
          </w:p>
        </w:tc>
        <w:tc>
          <w:tcPr>
            <w:tcW w:w="1634" w:type="dxa"/>
          </w:tcPr>
          <w:p w14:paraId="556739E0" w14:textId="77777777" w:rsidR="00AE095D" w:rsidRDefault="009E03E4" w:rsidP="009E03E4">
            <w:pPr>
              <w:spacing w:line="360" w:lineRule="auto"/>
              <w:jc w:val="center"/>
            </w:pPr>
            <w:r>
              <w:t>5</w:t>
            </w:r>
          </w:p>
        </w:tc>
      </w:tr>
      <w:tr w:rsidR="00AE095D" w14:paraId="4F9C7720" w14:textId="77777777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393" w:type="dxa"/>
          </w:tcPr>
          <w:p w14:paraId="29A6E7A3" w14:textId="77777777" w:rsidR="00AE095D" w:rsidRDefault="009E03E4" w:rsidP="009E03E4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862" w:type="dxa"/>
          </w:tcPr>
          <w:p w14:paraId="03111848" w14:textId="77777777" w:rsidR="00AE095D" w:rsidRDefault="009E03E4" w:rsidP="009E03E4">
            <w:pPr>
              <w:spacing w:line="360" w:lineRule="auto"/>
              <w:jc w:val="center"/>
            </w:pPr>
            <w:r>
              <w:t>第</w:t>
            </w:r>
            <w:r>
              <w:t>12-14</w:t>
            </w:r>
            <w:r>
              <w:t>周</w:t>
            </w:r>
          </w:p>
        </w:tc>
        <w:tc>
          <w:tcPr>
            <w:tcW w:w="3363" w:type="dxa"/>
          </w:tcPr>
          <w:p w14:paraId="41DD413F" w14:textId="77777777" w:rsidR="00AE095D" w:rsidRDefault="009E03E4" w:rsidP="009E03E4">
            <w:pPr>
              <w:spacing w:line="360" w:lineRule="auto"/>
              <w:jc w:val="center"/>
            </w:pPr>
            <w:r>
              <w:t>进行组间软件测试</w:t>
            </w:r>
          </w:p>
        </w:tc>
        <w:tc>
          <w:tcPr>
            <w:tcW w:w="1634" w:type="dxa"/>
          </w:tcPr>
          <w:p w14:paraId="601CE57B" w14:textId="77777777" w:rsidR="00AE095D" w:rsidRDefault="009E03E4" w:rsidP="009E03E4">
            <w:pPr>
              <w:spacing w:line="360" w:lineRule="auto"/>
              <w:jc w:val="center"/>
            </w:pPr>
            <w:r>
              <w:t>5</w:t>
            </w:r>
          </w:p>
        </w:tc>
      </w:tr>
      <w:tr w:rsidR="00AE095D" w14:paraId="0CC2810F" w14:textId="77777777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393" w:type="dxa"/>
          </w:tcPr>
          <w:p w14:paraId="4092DF7E" w14:textId="77777777" w:rsidR="00AE095D" w:rsidRDefault="009E03E4" w:rsidP="009E03E4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862" w:type="dxa"/>
          </w:tcPr>
          <w:p w14:paraId="5D94A895" w14:textId="77777777" w:rsidR="00AE095D" w:rsidRDefault="009E03E4" w:rsidP="009E03E4">
            <w:pPr>
              <w:spacing w:line="360" w:lineRule="auto"/>
              <w:jc w:val="center"/>
            </w:pPr>
            <w:r>
              <w:t>第</w:t>
            </w:r>
            <w:r>
              <w:t>15</w:t>
            </w:r>
            <w:r>
              <w:t>周</w:t>
            </w:r>
          </w:p>
        </w:tc>
        <w:tc>
          <w:tcPr>
            <w:tcW w:w="3363" w:type="dxa"/>
          </w:tcPr>
          <w:p w14:paraId="2B1444BB" w14:textId="77777777" w:rsidR="00AE095D" w:rsidRDefault="009E03E4" w:rsidP="009E03E4">
            <w:pPr>
              <w:spacing w:line="360" w:lineRule="auto"/>
              <w:jc w:val="center"/>
            </w:pPr>
            <w:r>
              <w:t>项目调优</w:t>
            </w:r>
          </w:p>
        </w:tc>
        <w:tc>
          <w:tcPr>
            <w:tcW w:w="1634" w:type="dxa"/>
          </w:tcPr>
          <w:p w14:paraId="439D834A" w14:textId="77777777" w:rsidR="00AE095D" w:rsidRDefault="009E03E4" w:rsidP="009E03E4">
            <w:pPr>
              <w:spacing w:line="360" w:lineRule="auto"/>
              <w:jc w:val="center"/>
            </w:pPr>
            <w:r>
              <w:t>5</w:t>
            </w:r>
          </w:p>
        </w:tc>
      </w:tr>
      <w:tr w:rsidR="00AE095D" w14:paraId="16504BAF" w14:textId="77777777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393" w:type="dxa"/>
          </w:tcPr>
          <w:p w14:paraId="1CDDC164" w14:textId="77777777" w:rsidR="00AE095D" w:rsidRDefault="009E03E4" w:rsidP="009E03E4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1862" w:type="dxa"/>
          </w:tcPr>
          <w:p w14:paraId="0250E1DD" w14:textId="77777777" w:rsidR="00AE095D" w:rsidRDefault="009E03E4" w:rsidP="009E03E4">
            <w:pPr>
              <w:spacing w:line="360" w:lineRule="auto"/>
              <w:jc w:val="center"/>
            </w:pPr>
            <w:r>
              <w:t>第</w:t>
            </w:r>
            <w:r>
              <w:t>16</w:t>
            </w:r>
            <w:r>
              <w:t>周</w:t>
            </w:r>
          </w:p>
        </w:tc>
        <w:tc>
          <w:tcPr>
            <w:tcW w:w="3363" w:type="dxa"/>
          </w:tcPr>
          <w:p w14:paraId="73F5882A" w14:textId="77777777" w:rsidR="00AE095D" w:rsidRDefault="009E03E4" w:rsidP="009E03E4">
            <w:pPr>
              <w:spacing w:line="360" w:lineRule="auto"/>
              <w:jc w:val="center"/>
            </w:pPr>
            <w:r>
              <w:t>项目验收</w:t>
            </w:r>
          </w:p>
        </w:tc>
        <w:tc>
          <w:tcPr>
            <w:tcW w:w="1634" w:type="dxa"/>
          </w:tcPr>
          <w:p w14:paraId="2D75ABE5" w14:textId="77777777" w:rsidR="00AE095D" w:rsidRDefault="009E03E4" w:rsidP="009E03E4">
            <w:pPr>
              <w:spacing w:line="360" w:lineRule="auto"/>
              <w:jc w:val="center"/>
            </w:pPr>
            <w:r>
              <w:t>5</w:t>
            </w:r>
          </w:p>
        </w:tc>
      </w:tr>
    </w:tbl>
    <w:p w14:paraId="217423BC" w14:textId="77777777" w:rsidR="00AE095D" w:rsidRDefault="009E03E4" w:rsidP="009E03E4">
      <w:pPr>
        <w:pStyle w:val="a3"/>
        <w:spacing w:line="360" w:lineRule="auto"/>
      </w:pPr>
      <w:r>
        <w:t> </w:t>
      </w:r>
    </w:p>
    <w:p w14:paraId="7F8BAEBF" w14:textId="77777777" w:rsidR="00AE095D" w:rsidRDefault="00AE095D" w:rsidP="009E03E4">
      <w:pPr>
        <w:spacing w:line="360" w:lineRule="auto"/>
        <w:jc w:val="left"/>
      </w:pPr>
    </w:p>
    <w:sectPr w:rsidR="00AE09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81E"/>
    <w:multiLevelType w:val="hybridMultilevel"/>
    <w:tmpl w:val="41E66CF2"/>
    <w:lvl w:ilvl="0" w:tplc="0F7424B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171C0C2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F6026C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77CB02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18E318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4EE5AF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932CAF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DB6EBEB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796FD6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 w15:restartNumberingAfterBreak="0">
    <w:nsid w:val="0BC6649D"/>
    <w:multiLevelType w:val="hybridMultilevel"/>
    <w:tmpl w:val="708AFE16"/>
    <w:lvl w:ilvl="0" w:tplc="2D34865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A1CA3B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0D8C8A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49C8D5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3C7E098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020CAA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43C80C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1F86CD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78E1CE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 w15:restartNumberingAfterBreak="0">
    <w:nsid w:val="11F92439"/>
    <w:multiLevelType w:val="hybridMultilevel"/>
    <w:tmpl w:val="C9A8C182"/>
    <w:lvl w:ilvl="0" w:tplc="26C6E88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9FE5C2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72427C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A320B20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116C1B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9C12FD9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78E47F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5E467F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6DE3A0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 w15:restartNumberingAfterBreak="0">
    <w:nsid w:val="2B9662F0"/>
    <w:multiLevelType w:val="hybridMultilevel"/>
    <w:tmpl w:val="D8361992"/>
    <w:lvl w:ilvl="0" w:tplc="4550790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5A456F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0923EF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5103D5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7CCD70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B643DA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470EA6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962BB0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FFCD58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 w15:restartNumberingAfterBreak="0">
    <w:nsid w:val="2F6E4454"/>
    <w:multiLevelType w:val="hybridMultilevel"/>
    <w:tmpl w:val="2B3A9CDA"/>
    <w:lvl w:ilvl="0" w:tplc="F5A4306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CD6D90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006921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D14F13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064596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296CB7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EB840D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78A6CD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1E6493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 w15:restartNumberingAfterBreak="0">
    <w:nsid w:val="33C13C61"/>
    <w:multiLevelType w:val="hybridMultilevel"/>
    <w:tmpl w:val="24984792"/>
    <w:lvl w:ilvl="0" w:tplc="25708F6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C3411E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ABACE9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6CC8F4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A10968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A8608B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FCCC96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592C38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6D6B2F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 w15:restartNumberingAfterBreak="0">
    <w:nsid w:val="39AC4440"/>
    <w:multiLevelType w:val="hybridMultilevel"/>
    <w:tmpl w:val="06B6D8D0"/>
    <w:lvl w:ilvl="0" w:tplc="421C9FD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6980F4F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40680F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D4EE0B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F660F3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D9637A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402E95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7DE3BB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8E0AFC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 w15:restartNumberingAfterBreak="0">
    <w:nsid w:val="3FDD4EA6"/>
    <w:multiLevelType w:val="hybridMultilevel"/>
    <w:tmpl w:val="FA2C228E"/>
    <w:lvl w:ilvl="0" w:tplc="E3FAB11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17B82B4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E6C83D7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F1EA01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7661B0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FE50E7E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C9C4E1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54E8F0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9AAA55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 w15:restartNumberingAfterBreak="0">
    <w:nsid w:val="5C3A5E39"/>
    <w:multiLevelType w:val="hybridMultilevel"/>
    <w:tmpl w:val="1AA22CB4"/>
    <w:lvl w:ilvl="0" w:tplc="75DAA91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1020067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968844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AEEC383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C10B26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D3C6FEB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482069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09E63A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EB20F4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" w15:restartNumberingAfterBreak="0">
    <w:nsid w:val="6174704D"/>
    <w:multiLevelType w:val="hybridMultilevel"/>
    <w:tmpl w:val="F06E5862"/>
    <w:lvl w:ilvl="0" w:tplc="30EEA07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782250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82C350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EAC181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82D23E9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77E581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EEA6E4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8F009F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C46702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95D"/>
    <w:rsid w:val="009E03E4"/>
    <w:rsid w:val="00AE095D"/>
    <w:rsid w:val="00CE0F71"/>
    <w:rsid w:val="00E0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1A34"/>
  <w15:docId w15:val="{93ABF708-7F32-4BAF-A0CF-ACC5DD0B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于 越</cp:lastModifiedBy>
  <cp:revision>4</cp:revision>
  <dcterms:created xsi:type="dcterms:W3CDTF">2021-03-17T08:30:00Z</dcterms:created>
  <dcterms:modified xsi:type="dcterms:W3CDTF">2021-03-17T11:02:00Z</dcterms:modified>
</cp:coreProperties>
</file>