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FE8C" w14:textId="77777777" w:rsidR="00E57DA7" w:rsidRDefault="00000000">
      <w:pPr>
        <w:pStyle w:val="Title"/>
        <w:jc w:val="center"/>
      </w:pPr>
      <w:r>
        <w:t>CivicConnect – Milestone 1</w:t>
      </w:r>
    </w:p>
    <w:p w14:paraId="1E5C2950" w14:textId="77777777" w:rsidR="00E57DA7" w:rsidRDefault="00000000" w:rsidP="008B34E8">
      <w:pPr>
        <w:jc w:val="center"/>
      </w:pPr>
      <w:r>
        <w:rPr>
          <w:b/>
        </w:rPr>
        <w:t>Problem, Stakeholders and Scope Baseline</w:t>
      </w:r>
    </w:p>
    <w:p w14:paraId="50A99DA1" w14:textId="77777777" w:rsidR="00E57DA7" w:rsidRDefault="00000000">
      <w:pPr>
        <w:pStyle w:val="Heading1"/>
      </w:pPr>
      <w:r>
        <w:t>1. Problem / Business Need</w:t>
      </w:r>
    </w:p>
    <w:p w14:paraId="161112D7" w14:textId="77777777" w:rsidR="008B34E8" w:rsidRPr="008B34E8" w:rsidRDefault="008B34E8" w:rsidP="008B34E8">
      <w:pPr>
        <w:rPr>
          <w:lang w:val="en-ZA"/>
        </w:rPr>
      </w:pPr>
      <w:r w:rsidRPr="008B34E8">
        <w:rPr>
          <w:lang w:val="en-ZA"/>
        </w:rPr>
        <w:t>CivicConnect is intended to improve communication between citizens and the organisations responsible for providing public services. At present, communication and service requests can be fragmented or inefficient, making it difficult for citizens to submit requests, receive feedback and keep track of their progress. This can also make it more difficult for organisations to manage requests consistently and ensure that the correct information reaches the appropriate staff.</w:t>
      </w:r>
    </w:p>
    <w:p w14:paraId="280C846B" w14:textId="77777777" w:rsidR="008B34E8" w:rsidRPr="008B34E8" w:rsidRDefault="008B34E8" w:rsidP="008B34E8">
      <w:pPr>
        <w:rPr>
          <w:lang w:val="en-ZA"/>
        </w:rPr>
      </w:pPr>
      <w:r w:rsidRPr="008B34E8">
        <w:rPr>
          <w:lang w:val="en-ZA"/>
        </w:rPr>
        <w:t>CivicConnect aims to address this by providing a centralised digital platform where citizens can submit relevant requests or information, monitor their progress and receive feedback. From the organisation's perspective, the platform will provide a more organised way of receiving, reviewing and managing citizen interactions, while ensuring that authorised staff have access to the information they need.</w:t>
      </w:r>
    </w:p>
    <w:p w14:paraId="0340CD33" w14:textId="77777777" w:rsidR="008B34E8" w:rsidRPr="008B34E8" w:rsidRDefault="008B34E8" w:rsidP="008B34E8">
      <w:pPr>
        <w:rPr>
          <w:lang w:val="en-ZA"/>
        </w:rPr>
      </w:pPr>
      <w:r w:rsidRPr="008B34E8">
        <w:rPr>
          <w:lang w:val="en-ZA"/>
        </w:rPr>
        <w:t>The value of CivicConnect therefore goes beyond simply introducing a new software system. Its purpose is to create a more effective connection between citizens and service providers, with the aim of improving accessibility, efficiency, transparency and accountability in the delivery and management of public services.</w:t>
      </w:r>
    </w:p>
    <w:p w14:paraId="680CC636" w14:textId="77777777" w:rsidR="00E57DA7" w:rsidRDefault="00000000">
      <w:pPr>
        <w:pStyle w:val="Heading1"/>
      </w:pPr>
      <w:r>
        <w:lastRenderedPageBreak/>
        <w:t>2. Stakeholders</w:t>
      </w:r>
      <w:r w:rsidR="008B34E8">
        <w:t xml:space="preserve"> Analysis</w:t>
      </w:r>
    </w:p>
    <w:tbl>
      <w:tblPr>
        <w:tblStyle w:val="TableGrid"/>
        <w:tblW w:w="0" w:type="auto"/>
        <w:tblLook w:val="04A0" w:firstRow="1" w:lastRow="0" w:firstColumn="1" w:lastColumn="0" w:noHBand="0" w:noVBand="1"/>
      </w:tblPr>
      <w:tblGrid>
        <w:gridCol w:w="2184"/>
        <w:gridCol w:w="5028"/>
        <w:gridCol w:w="1376"/>
        <w:gridCol w:w="1194"/>
      </w:tblGrid>
      <w:tr w:rsidR="008B34E8" w:rsidRPr="008B34E8" w14:paraId="25659A86" w14:textId="77777777" w:rsidTr="00BE042D">
        <w:tc>
          <w:tcPr>
            <w:tcW w:w="0" w:type="auto"/>
            <w:hideMark/>
          </w:tcPr>
          <w:p w14:paraId="4D1CF7A9" w14:textId="77777777" w:rsidR="008B34E8" w:rsidRPr="008B34E8" w:rsidRDefault="008B34E8" w:rsidP="00BE042D">
            <w:pPr>
              <w:pStyle w:val="Heading1"/>
              <w:spacing w:line="276" w:lineRule="auto"/>
              <w:rPr>
                <w:lang w:val="en-ZA"/>
              </w:rPr>
            </w:pPr>
            <w:r w:rsidRPr="008B34E8">
              <w:rPr>
                <w:lang w:val="en-ZA"/>
              </w:rPr>
              <w:t>Stakeholder</w:t>
            </w:r>
          </w:p>
        </w:tc>
        <w:tc>
          <w:tcPr>
            <w:tcW w:w="0" w:type="auto"/>
            <w:hideMark/>
          </w:tcPr>
          <w:p w14:paraId="6B55EA67" w14:textId="77777777" w:rsidR="008B34E8" w:rsidRPr="008B34E8" w:rsidRDefault="008B34E8" w:rsidP="00BE042D">
            <w:pPr>
              <w:pStyle w:val="Heading1"/>
              <w:spacing w:line="276" w:lineRule="auto"/>
              <w:rPr>
                <w:lang w:val="en-ZA"/>
              </w:rPr>
            </w:pPr>
            <w:r w:rsidRPr="008B34E8">
              <w:rPr>
                <w:lang w:val="en-ZA"/>
              </w:rPr>
              <w:t>Primary Need / Expectation</w:t>
            </w:r>
          </w:p>
        </w:tc>
        <w:tc>
          <w:tcPr>
            <w:tcW w:w="0" w:type="auto"/>
            <w:hideMark/>
          </w:tcPr>
          <w:p w14:paraId="5A0E73B8" w14:textId="77777777" w:rsidR="008B34E8" w:rsidRPr="008B34E8" w:rsidRDefault="008B34E8" w:rsidP="00BE042D">
            <w:pPr>
              <w:pStyle w:val="Heading1"/>
              <w:spacing w:line="276" w:lineRule="auto"/>
              <w:rPr>
                <w:lang w:val="en-ZA"/>
              </w:rPr>
            </w:pPr>
            <w:r w:rsidRPr="008B34E8">
              <w:rPr>
                <w:lang w:val="en-ZA"/>
              </w:rPr>
              <w:t>Influence</w:t>
            </w:r>
          </w:p>
        </w:tc>
        <w:tc>
          <w:tcPr>
            <w:tcW w:w="0" w:type="auto"/>
            <w:hideMark/>
          </w:tcPr>
          <w:p w14:paraId="777A2EE2" w14:textId="77777777" w:rsidR="008B34E8" w:rsidRPr="008B34E8" w:rsidRDefault="008B34E8" w:rsidP="00BE042D">
            <w:pPr>
              <w:pStyle w:val="Heading1"/>
              <w:spacing w:line="276" w:lineRule="auto"/>
              <w:rPr>
                <w:lang w:val="en-ZA"/>
              </w:rPr>
            </w:pPr>
            <w:r w:rsidRPr="008B34E8">
              <w:rPr>
                <w:lang w:val="en-ZA"/>
              </w:rPr>
              <w:t>Interest</w:t>
            </w:r>
          </w:p>
        </w:tc>
      </w:tr>
      <w:tr w:rsidR="008B34E8" w:rsidRPr="008B34E8" w14:paraId="36BCE930" w14:textId="77777777" w:rsidTr="00BE042D">
        <w:tc>
          <w:tcPr>
            <w:tcW w:w="0" w:type="auto"/>
            <w:hideMark/>
          </w:tcPr>
          <w:p w14:paraId="45E5DB6C"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Citizens / End Users</w:t>
            </w:r>
          </w:p>
        </w:tc>
        <w:tc>
          <w:tcPr>
            <w:tcW w:w="0" w:type="auto"/>
            <w:hideMark/>
          </w:tcPr>
          <w:p w14:paraId="1E1FA8C9"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Simple and accessible way to interact with CivicConnect, submit information/requests and receive feedback</w:t>
            </w:r>
          </w:p>
        </w:tc>
        <w:tc>
          <w:tcPr>
            <w:tcW w:w="0" w:type="auto"/>
            <w:hideMark/>
          </w:tcPr>
          <w:p w14:paraId="3F9AE5BC"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Medium</w:t>
            </w:r>
          </w:p>
        </w:tc>
        <w:tc>
          <w:tcPr>
            <w:tcW w:w="0" w:type="auto"/>
            <w:hideMark/>
          </w:tcPr>
          <w:p w14:paraId="346C3869"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High</w:t>
            </w:r>
          </w:p>
        </w:tc>
      </w:tr>
      <w:tr w:rsidR="008B34E8" w:rsidRPr="008B34E8" w14:paraId="6CC09D49" w14:textId="77777777" w:rsidTr="00BE042D">
        <w:tc>
          <w:tcPr>
            <w:tcW w:w="0" w:type="auto"/>
            <w:hideMark/>
          </w:tcPr>
          <w:p w14:paraId="084AB680"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Municipality</w:t>
            </w:r>
            <w:r>
              <w:rPr>
                <w:b w:val="0"/>
                <w:bCs w:val="0"/>
                <w:sz w:val="22"/>
                <w:szCs w:val="22"/>
                <w:lang w:val="en-ZA"/>
              </w:rPr>
              <w:t xml:space="preserve"> / </w:t>
            </w:r>
            <w:r w:rsidRPr="008B34E8">
              <w:rPr>
                <w:b w:val="0"/>
                <w:bCs w:val="0"/>
                <w:sz w:val="22"/>
                <w:szCs w:val="22"/>
                <w:lang w:val="en-ZA"/>
              </w:rPr>
              <w:t>Organisation</w:t>
            </w:r>
          </w:p>
        </w:tc>
        <w:tc>
          <w:tcPr>
            <w:tcW w:w="0" w:type="auto"/>
            <w:hideMark/>
          </w:tcPr>
          <w:p w14:paraId="3547FABB"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Reliable platform that supports communication and effective service management</w:t>
            </w:r>
          </w:p>
        </w:tc>
        <w:tc>
          <w:tcPr>
            <w:tcW w:w="0" w:type="auto"/>
            <w:hideMark/>
          </w:tcPr>
          <w:p w14:paraId="256AB48C"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High</w:t>
            </w:r>
          </w:p>
        </w:tc>
        <w:tc>
          <w:tcPr>
            <w:tcW w:w="0" w:type="auto"/>
            <w:hideMark/>
          </w:tcPr>
          <w:p w14:paraId="099D25D2"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High</w:t>
            </w:r>
          </w:p>
        </w:tc>
      </w:tr>
      <w:tr w:rsidR="008B34E8" w:rsidRPr="008B34E8" w14:paraId="4E1D2B14" w14:textId="77777777" w:rsidTr="00BE042D">
        <w:tc>
          <w:tcPr>
            <w:tcW w:w="0" w:type="auto"/>
            <w:hideMark/>
          </w:tcPr>
          <w:p w14:paraId="345EFBF9" w14:textId="77777777" w:rsidR="008B34E8" w:rsidRPr="008B34E8" w:rsidRDefault="008B34E8" w:rsidP="008B34E8">
            <w:pPr>
              <w:pStyle w:val="Heading1"/>
              <w:spacing w:line="276" w:lineRule="auto"/>
              <w:rPr>
                <w:b w:val="0"/>
                <w:bCs w:val="0"/>
                <w:sz w:val="22"/>
                <w:szCs w:val="22"/>
                <w:lang w:val="en-ZA"/>
              </w:rPr>
            </w:pPr>
            <w:r w:rsidRPr="008B34E8">
              <w:rPr>
                <w:b w:val="0"/>
                <w:bCs w:val="0"/>
                <w:sz w:val="22"/>
                <w:szCs w:val="22"/>
                <w:lang w:val="en-ZA"/>
              </w:rPr>
              <w:t>System Administrators</w:t>
            </w:r>
          </w:p>
        </w:tc>
        <w:tc>
          <w:tcPr>
            <w:tcW w:w="0" w:type="auto"/>
            <w:hideMark/>
          </w:tcPr>
          <w:p w14:paraId="3AF53C13" w14:textId="77777777" w:rsidR="008B34E8" w:rsidRPr="008B34E8" w:rsidRDefault="008B34E8" w:rsidP="008B34E8">
            <w:pPr>
              <w:pStyle w:val="Heading1"/>
              <w:spacing w:line="276" w:lineRule="auto"/>
              <w:rPr>
                <w:b w:val="0"/>
                <w:bCs w:val="0"/>
                <w:sz w:val="22"/>
                <w:szCs w:val="22"/>
                <w:lang w:val="en-ZA"/>
              </w:rPr>
            </w:pPr>
            <w:r w:rsidRPr="008B34E8">
              <w:rPr>
                <w:b w:val="0"/>
                <w:bCs w:val="0"/>
                <w:sz w:val="22"/>
                <w:szCs w:val="22"/>
                <w:lang w:val="en-ZA"/>
              </w:rPr>
              <w:t>Ability to manage users, permissions and administrative information</w:t>
            </w:r>
          </w:p>
        </w:tc>
        <w:tc>
          <w:tcPr>
            <w:tcW w:w="0" w:type="auto"/>
            <w:hideMark/>
          </w:tcPr>
          <w:p w14:paraId="6D0E7CB7" w14:textId="77777777" w:rsidR="008B34E8" w:rsidRPr="008B34E8" w:rsidRDefault="008B34E8" w:rsidP="008B34E8">
            <w:pPr>
              <w:pStyle w:val="Heading1"/>
              <w:spacing w:line="276" w:lineRule="auto"/>
              <w:rPr>
                <w:b w:val="0"/>
                <w:bCs w:val="0"/>
                <w:sz w:val="22"/>
                <w:szCs w:val="22"/>
                <w:lang w:val="en-ZA"/>
              </w:rPr>
            </w:pPr>
            <w:r w:rsidRPr="008B34E8">
              <w:rPr>
                <w:b w:val="0"/>
                <w:bCs w:val="0"/>
                <w:sz w:val="22"/>
                <w:szCs w:val="22"/>
                <w:lang w:val="en-ZA"/>
              </w:rPr>
              <w:t>High</w:t>
            </w:r>
          </w:p>
        </w:tc>
        <w:tc>
          <w:tcPr>
            <w:tcW w:w="0" w:type="auto"/>
            <w:hideMark/>
          </w:tcPr>
          <w:p w14:paraId="5FD3742F" w14:textId="77777777" w:rsidR="008B34E8" w:rsidRPr="008B34E8" w:rsidRDefault="008B34E8" w:rsidP="008B34E8">
            <w:pPr>
              <w:pStyle w:val="Heading1"/>
              <w:spacing w:line="276" w:lineRule="auto"/>
              <w:rPr>
                <w:b w:val="0"/>
                <w:bCs w:val="0"/>
                <w:sz w:val="22"/>
                <w:szCs w:val="22"/>
                <w:lang w:val="en-ZA"/>
              </w:rPr>
            </w:pPr>
            <w:r w:rsidRPr="008B34E8">
              <w:rPr>
                <w:b w:val="0"/>
                <w:bCs w:val="0"/>
                <w:sz w:val="22"/>
                <w:szCs w:val="22"/>
                <w:lang w:val="en-ZA"/>
              </w:rPr>
              <w:t>Medium</w:t>
            </w:r>
          </w:p>
        </w:tc>
      </w:tr>
      <w:tr w:rsidR="008B34E8" w:rsidRPr="008B34E8" w14:paraId="6FFC3AF9" w14:textId="77777777" w:rsidTr="00BE042D">
        <w:tc>
          <w:tcPr>
            <w:tcW w:w="0" w:type="auto"/>
            <w:hideMark/>
          </w:tcPr>
          <w:p w14:paraId="500A8FB5"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Operational Staff</w:t>
            </w:r>
          </w:p>
        </w:tc>
        <w:tc>
          <w:tcPr>
            <w:tcW w:w="0" w:type="auto"/>
            <w:hideMark/>
          </w:tcPr>
          <w:p w14:paraId="4037ECBE"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Accurate and organised information that allows requests to be processed and updated efficiently</w:t>
            </w:r>
          </w:p>
        </w:tc>
        <w:tc>
          <w:tcPr>
            <w:tcW w:w="0" w:type="auto"/>
            <w:hideMark/>
          </w:tcPr>
          <w:p w14:paraId="3C8214A2"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Medium</w:t>
            </w:r>
          </w:p>
        </w:tc>
        <w:tc>
          <w:tcPr>
            <w:tcW w:w="0" w:type="auto"/>
            <w:hideMark/>
          </w:tcPr>
          <w:p w14:paraId="655E5BFF"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High</w:t>
            </w:r>
          </w:p>
        </w:tc>
      </w:tr>
      <w:tr w:rsidR="008B34E8" w:rsidRPr="008B34E8" w14:paraId="5DB4EBD1" w14:textId="77777777" w:rsidTr="00BE042D">
        <w:tc>
          <w:tcPr>
            <w:tcW w:w="0" w:type="auto"/>
            <w:hideMark/>
          </w:tcPr>
          <w:p w14:paraId="3A6F4D88"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Project Client / Representative</w:t>
            </w:r>
          </w:p>
        </w:tc>
        <w:tc>
          <w:tcPr>
            <w:tcW w:w="0" w:type="auto"/>
            <w:hideMark/>
          </w:tcPr>
          <w:p w14:paraId="5AFE239C"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System must satisfy the agreed business needs, scope, quality expectations and project constraints</w:t>
            </w:r>
          </w:p>
        </w:tc>
        <w:tc>
          <w:tcPr>
            <w:tcW w:w="0" w:type="auto"/>
            <w:hideMark/>
          </w:tcPr>
          <w:p w14:paraId="62A90344"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High</w:t>
            </w:r>
          </w:p>
        </w:tc>
        <w:tc>
          <w:tcPr>
            <w:tcW w:w="0" w:type="auto"/>
            <w:hideMark/>
          </w:tcPr>
          <w:p w14:paraId="08EF419D" w14:textId="77777777" w:rsidR="008B34E8" w:rsidRPr="008B34E8" w:rsidRDefault="008B34E8" w:rsidP="00BE042D">
            <w:pPr>
              <w:pStyle w:val="Heading1"/>
              <w:spacing w:line="276" w:lineRule="auto"/>
              <w:rPr>
                <w:b w:val="0"/>
                <w:bCs w:val="0"/>
                <w:sz w:val="22"/>
                <w:szCs w:val="22"/>
                <w:lang w:val="en-ZA"/>
              </w:rPr>
            </w:pPr>
            <w:r w:rsidRPr="008B34E8">
              <w:rPr>
                <w:b w:val="0"/>
                <w:bCs w:val="0"/>
                <w:sz w:val="22"/>
                <w:szCs w:val="22"/>
                <w:lang w:val="en-ZA"/>
              </w:rPr>
              <w:t>High</w:t>
            </w:r>
          </w:p>
        </w:tc>
      </w:tr>
    </w:tbl>
    <w:p w14:paraId="00C78B38" w14:textId="77777777" w:rsidR="00E57DA7" w:rsidRDefault="008B34E8">
      <w:pPr>
        <w:pStyle w:val="Heading1"/>
      </w:pPr>
      <w:r w:rsidRPr="008B34E8">
        <w:rPr>
          <w:rFonts w:ascii="Aptos" w:eastAsiaTheme="minorEastAsia" w:hAnsi="Aptos" w:cstheme="minorBidi"/>
          <w:b w:val="0"/>
          <w:bCs w:val="0"/>
          <w:color w:val="auto"/>
          <w:sz w:val="22"/>
          <w:szCs w:val="22"/>
        </w:rPr>
        <w:t xml:space="preserve"> </w:t>
      </w:r>
      <w:r>
        <w:t>3. Main Stakeholder Needs</w:t>
      </w:r>
    </w:p>
    <w:tbl>
      <w:tblPr>
        <w:tblStyle w:val="TableGrid"/>
        <w:tblW w:w="0" w:type="auto"/>
        <w:jc w:val="center"/>
        <w:tblLook w:val="04A0" w:firstRow="1" w:lastRow="0" w:firstColumn="1" w:lastColumn="0" w:noHBand="0" w:noVBand="1"/>
      </w:tblPr>
      <w:tblGrid>
        <w:gridCol w:w="5109"/>
        <w:gridCol w:w="4570"/>
      </w:tblGrid>
      <w:tr w:rsidR="00E57DA7" w14:paraId="61D1FE24" w14:textId="77777777" w:rsidTr="008B34E8">
        <w:trPr>
          <w:jc w:val="center"/>
        </w:trPr>
        <w:tc>
          <w:tcPr>
            <w:tcW w:w="5109" w:type="dxa"/>
          </w:tcPr>
          <w:p w14:paraId="0234921A" w14:textId="77777777" w:rsidR="00E57DA7" w:rsidRDefault="00000000">
            <w:r>
              <w:t>Stakeholder</w:t>
            </w:r>
          </w:p>
        </w:tc>
        <w:tc>
          <w:tcPr>
            <w:tcW w:w="4570" w:type="dxa"/>
          </w:tcPr>
          <w:p w14:paraId="35D5B01C" w14:textId="77777777" w:rsidR="00E57DA7" w:rsidRDefault="00000000">
            <w:r>
              <w:t>Basic Need / Expectation</w:t>
            </w:r>
          </w:p>
        </w:tc>
      </w:tr>
      <w:tr w:rsidR="00E57DA7" w14:paraId="3D53A5F3" w14:textId="77777777" w:rsidTr="008B34E8">
        <w:trPr>
          <w:jc w:val="center"/>
        </w:trPr>
        <w:tc>
          <w:tcPr>
            <w:tcW w:w="5109" w:type="dxa"/>
            <w:vAlign w:val="center"/>
          </w:tcPr>
          <w:p w14:paraId="500FA61C" w14:textId="77777777" w:rsidR="00E57DA7" w:rsidRDefault="00000000">
            <w:r>
              <w:t>Citizens / end users</w:t>
            </w:r>
          </w:p>
        </w:tc>
        <w:tc>
          <w:tcPr>
            <w:tcW w:w="4570" w:type="dxa"/>
            <w:vAlign w:val="center"/>
          </w:tcPr>
          <w:p w14:paraId="036463C1" w14:textId="77777777" w:rsidR="00E57DA7" w:rsidRDefault="00000000">
            <w:r>
              <w:t>An easy-to-use way to interact with CivicConnect and receive feedback or updates.</w:t>
            </w:r>
          </w:p>
        </w:tc>
      </w:tr>
      <w:tr w:rsidR="00E57DA7" w14:paraId="2D065E1E" w14:textId="77777777" w:rsidTr="008B34E8">
        <w:trPr>
          <w:jc w:val="center"/>
        </w:trPr>
        <w:tc>
          <w:tcPr>
            <w:tcW w:w="5109" w:type="dxa"/>
            <w:vAlign w:val="center"/>
          </w:tcPr>
          <w:p w14:paraId="4D123604" w14:textId="77777777" w:rsidR="00E57DA7" w:rsidRDefault="00000000">
            <w:r>
              <w:t>Staff</w:t>
            </w:r>
          </w:p>
        </w:tc>
        <w:tc>
          <w:tcPr>
            <w:tcW w:w="4570" w:type="dxa"/>
            <w:vAlign w:val="center"/>
          </w:tcPr>
          <w:p w14:paraId="4EAF1005" w14:textId="77777777" w:rsidR="00E57DA7" w:rsidRDefault="00000000">
            <w:r>
              <w:t xml:space="preserve">Organised, accurate information that allows requests or issues to </w:t>
            </w:r>
            <w:proofErr w:type="gramStart"/>
            <w:r>
              <w:t>be managed</w:t>
            </w:r>
            <w:proofErr w:type="gramEnd"/>
            <w:r>
              <w:t xml:space="preserve"> efficiently.</w:t>
            </w:r>
          </w:p>
        </w:tc>
      </w:tr>
      <w:tr w:rsidR="00E57DA7" w14:paraId="33684CA8" w14:textId="77777777" w:rsidTr="008B34E8">
        <w:trPr>
          <w:jc w:val="center"/>
        </w:trPr>
        <w:tc>
          <w:tcPr>
            <w:tcW w:w="5109" w:type="dxa"/>
            <w:vAlign w:val="center"/>
          </w:tcPr>
          <w:p w14:paraId="6855779E" w14:textId="77777777" w:rsidR="00E57DA7" w:rsidRDefault="00000000">
            <w:r>
              <w:t>System administrators</w:t>
            </w:r>
          </w:p>
        </w:tc>
        <w:tc>
          <w:tcPr>
            <w:tcW w:w="4570" w:type="dxa"/>
            <w:vAlign w:val="center"/>
          </w:tcPr>
          <w:p w14:paraId="31DAD69F" w14:textId="77777777" w:rsidR="00E57DA7" w:rsidRDefault="00000000">
            <w:r>
              <w:t xml:space="preserve">Control over users, system </w:t>
            </w:r>
            <w:proofErr w:type="gramStart"/>
            <w:r>
              <w:t>information</w:t>
            </w:r>
            <w:proofErr w:type="gramEnd"/>
            <w:r>
              <w:t xml:space="preserve"> and administrative functions.</w:t>
            </w:r>
          </w:p>
        </w:tc>
      </w:tr>
      <w:tr w:rsidR="00E57DA7" w14:paraId="011841DF" w14:textId="77777777" w:rsidTr="008B34E8">
        <w:trPr>
          <w:jc w:val="center"/>
        </w:trPr>
        <w:tc>
          <w:tcPr>
            <w:tcW w:w="5109" w:type="dxa"/>
            <w:vAlign w:val="center"/>
          </w:tcPr>
          <w:p w14:paraId="43519A07" w14:textId="77777777" w:rsidR="00E57DA7" w:rsidRDefault="00000000">
            <w:r>
              <w:t>Responsible organisation</w:t>
            </w:r>
          </w:p>
        </w:tc>
        <w:tc>
          <w:tcPr>
            <w:tcW w:w="4570" w:type="dxa"/>
            <w:vAlign w:val="center"/>
          </w:tcPr>
          <w:p w14:paraId="2C8EE5F2" w14:textId="77777777" w:rsidR="00E57DA7" w:rsidRDefault="00000000">
            <w:r>
              <w:t>A reliable system that can improve communication and service delivery.</w:t>
            </w:r>
          </w:p>
        </w:tc>
      </w:tr>
    </w:tbl>
    <w:p w14:paraId="1AA3AA08" w14:textId="77777777" w:rsidR="00E57DA7" w:rsidRDefault="00000000">
      <w:pPr>
        <w:pStyle w:val="Heading1"/>
      </w:pPr>
      <w:r>
        <w:t>4. Basic Scope</w:t>
      </w:r>
    </w:p>
    <w:p w14:paraId="13BEBA38" w14:textId="77777777" w:rsidR="00E57DA7" w:rsidRDefault="00000000">
      <w:pPr>
        <w:rPr>
          <w:b/>
        </w:rPr>
      </w:pPr>
      <w:r>
        <w:rPr>
          <w:b/>
        </w:rPr>
        <w:t>In Scope</w:t>
      </w:r>
      <w:r w:rsidR="003F145A">
        <w:rPr>
          <w:b/>
        </w:rPr>
        <w:t>:</w:t>
      </w:r>
    </w:p>
    <w:tbl>
      <w:tblPr>
        <w:tblStyle w:val="TableGrid"/>
        <w:tblW w:w="0" w:type="auto"/>
        <w:tblLook w:val="04A0" w:firstRow="1" w:lastRow="0" w:firstColumn="1" w:lastColumn="0" w:noHBand="0" w:noVBand="1"/>
      </w:tblPr>
      <w:tblGrid>
        <w:gridCol w:w="4016"/>
        <w:gridCol w:w="5766"/>
      </w:tblGrid>
      <w:tr w:rsidR="003F145A" w:rsidRPr="003F145A" w14:paraId="3D6423FD" w14:textId="77777777" w:rsidTr="00BE042D">
        <w:tc>
          <w:tcPr>
            <w:tcW w:w="0" w:type="auto"/>
            <w:hideMark/>
          </w:tcPr>
          <w:p w14:paraId="16FAB600" w14:textId="77777777" w:rsidR="003F145A" w:rsidRPr="003F145A" w:rsidRDefault="003F145A" w:rsidP="00BE042D">
            <w:pPr>
              <w:spacing w:after="200" w:line="276" w:lineRule="auto"/>
              <w:rPr>
                <w:b/>
                <w:bCs/>
                <w:lang w:val="en-ZA"/>
              </w:rPr>
            </w:pPr>
            <w:r w:rsidRPr="003F145A">
              <w:rPr>
                <w:b/>
                <w:bCs/>
                <w:lang w:val="en-ZA"/>
              </w:rPr>
              <w:t>In-Scope Capability</w:t>
            </w:r>
          </w:p>
        </w:tc>
        <w:tc>
          <w:tcPr>
            <w:tcW w:w="0" w:type="auto"/>
            <w:hideMark/>
          </w:tcPr>
          <w:p w14:paraId="2B24C9F2" w14:textId="77777777" w:rsidR="003F145A" w:rsidRPr="003F145A" w:rsidRDefault="003F145A" w:rsidP="00BE042D">
            <w:pPr>
              <w:spacing w:after="200" w:line="276" w:lineRule="auto"/>
              <w:rPr>
                <w:b/>
                <w:bCs/>
                <w:lang w:val="en-ZA"/>
              </w:rPr>
            </w:pPr>
            <w:r w:rsidRPr="003F145A">
              <w:rPr>
                <w:b/>
                <w:bCs/>
                <w:lang w:val="en-ZA"/>
              </w:rPr>
              <w:t>Reason</w:t>
            </w:r>
          </w:p>
        </w:tc>
      </w:tr>
      <w:tr w:rsidR="003F145A" w:rsidRPr="003F145A" w14:paraId="6BC84CA6" w14:textId="77777777" w:rsidTr="00BE042D">
        <w:tc>
          <w:tcPr>
            <w:tcW w:w="0" w:type="auto"/>
            <w:hideMark/>
          </w:tcPr>
          <w:p w14:paraId="45C585A7" w14:textId="77777777" w:rsidR="003F145A" w:rsidRPr="003F145A" w:rsidRDefault="003F145A" w:rsidP="00BE042D">
            <w:pPr>
              <w:spacing w:after="200" w:line="276" w:lineRule="auto"/>
              <w:rPr>
                <w:lang w:val="en-ZA"/>
              </w:rPr>
            </w:pPr>
            <w:r w:rsidRPr="003F145A">
              <w:rPr>
                <w:lang w:val="en-ZA"/>
              </w:rPr>
              <w:t>User access to CivicConnect</w:t>
            </w:r>
          </w:p>
        </w:tc>
        <w:tc>
          <w:tcPr>
            <w:tcW w:w="0" w:type="auto"/>
            <w:hideMark/>
          </w:tcPr>
          <w:p w14:paraId="45A526A4" w14:textId="77777777" w:rsidR="003F145A" w:rsidRPr="003F145A" w:rsidRDefault="003F145A" w:rsidP="00BE042D">
            <w:pPr>
              <w:spacing w:after="200" w:line="276" w:lineRule="auto"/>
              <w:rPr>
                <w:lang w:val="en-ZA"/>
              </w:rPr>
            </w:pPr>
            <w:r w:rsidRPr="003F145A">
              <w:rPr>
                <w:lang w:val="en-ZA"/>
              </w:rPr>
              <w:t>Enables identified users to interact with the system</w:t>
            </w:r>
          </w:p>
        </w:tc>
      </w:tr>
      <w:tr w:rsidR="003F145A" w:rsidRPr="003F145A" w14:paraId="53430B66" w14:textId="77777777" w:rsidTr="00BE042D">
        <w:tc>
          <w:tcPr>
            <w:tcW w:w="0" w:type="auto"/>
            <w:hideMark/>
          </w:tcPr>
          <w:p w14:paraId="7E316BCB" w14:textId="77777777" w:rsidR="003F145A" w:rsidRPr="003F145A" w:rsidRDefault="003F145A" w:rsidP="00BE042D">
            <w:pPr>
              <w:spacing w:after="200" w:line="276" w:lineRule="auto"/>
              <w:rPr>
                <w:lang w:val="en-ZA"/>
              </w:rPr>
            </w:pPr>
            <w:r w:rsidRPr="003F145A">
              <w:rPr>
                <w:lang w:val="en-ZA"/>
              </w:rPr>
              <w:lastRenderedPageBreak/>
              <w:t>Submission of relevant requests/information</w:t>
            </w:r>
          </w:p>
        </w:tc>
        <w:tc>
          <w:tcPr>
            <w:tcW w:w="0" w:type="auto"/>
            <w:hideMark/>
          </w:tcPr>
          <w:p w14:paraId="490155BD" w14:textId="77777777" w:rsidR="003F145A" w:rsidRPr="003F145A" w:rsidRDefault="003F145A" w:rsidP="00BE042D">
            <w:pPr>
              <w:spacing w:after="200" w:line="276" w:lineRule="auto"/>
              <w:rPr>
                <w:lang w:val="en-ZA"/>
              </w:rPr>
            </w:pPr>
            <w:r w:rsidRPr="003F145A">
              <w:rPr>
                <w:lang w:val="en-ZA"/>
              </w:rPr>
              <w:t>Supports the primary interaction between citizens and the organisation</w:t>
            </w:r>
          </w:p>
        </w:tc>
      </w:tr>
      <w:tr w:rsidR="003F145A" w:rsidRPr="003F145A" w14:paraId="1D2FB96D" w14:textId="77777777" w:rsidTr="00BE042D">
        <w:tc>
          <w:tcPr>
            <w:tcW w:w="0" w:type="auto"/>
            <w:hideMark/>
          </w:tcPr>
          <w:p w14:paraId="4E193CCB" w14:textId="77777777" w:rsidR="003F145A" w:rsidRPr="003F145A" w:rsidRDefault="003F145A" w:rsidP="00BE042D">
            <w:pPr>
              <w:spacing w:after="200" w:line="276" w:lineRule="auto"/>
              <w:rPr>
                <w:lang w:val="en-ZA"/>
              </w:rPr>
            </w:pPr>
            <w:r w:rsidRPr="003F145A">
              <w:rPr>
                <w:lang w:val="en-ZA"/>
              </w:rPr>
              <w:t>Viewing submission/request status</w:t>
            </w:r>
          </w:p>
        </w:tc>
        <w:tc>
          <w:tcPr>
            <w:tcW w:w="0" w:type="auto"/>
            <w:hideMark/>
          </w:tcPr>
          <w:p w14:paraId="393E1170" w14:textId="77777777" w:rsidR="003F145A" w:rsidRPr="003F145A" w:rsidRDefault="003F145A" w:rsidP="00BE042D">
            <w:pPr>
              <w:spacing w:after="200" w:line="276" w:lineRule="auto"/>
              <w:rPr>
                <w:lang w:val="en-ZA"/>
              </w:rPr>
            </w:pPr>
            <w:r w:rsidRPr="003F145A">
              <w:rPr>
                <w:lang w:val="en-ZA"/>
              </w:rPr>
              <w:t>Provides users with feedback and improves transparency</w:t>
            </w:r>
          </w:p>
        </w:tc>
      </w:tr>
      <w:tr w:rsidR="003F145A" w:rsidRPr="003F145A" w14:paraId="5592556B" w14:textId="77777777" w:rsidTr="00BE042D">
        <w:tc>
          <w:tcPr>
            <w:tcW w:w="0" w:type="auto"/>
            <w:hideMark/>
          </w:tcPr>
          <w:p w14:paraId="4AE945DE" w14:textId="77777777" w:rsidR="003F145A" w:rsidRPr="003F145A" w:rsidRDefault="003F145A" w:rsidP="00BE042D">
            <w:pPr>
              <w:spacing w:after="200" w:line="276" w:lineRule="auto"/>
              <w:rPr>
                <w:lang w:val="en-ZA"/>
              </w:rPr>
            </w:pPr>
            <w:r w:rsidRPr="003F145A">
              <w:rPr>
                <w:lang w:val="en-ZA"/>
              </w:rPr>
              <w:t>Staff access to relevant submissions</w:t>
            </w:r>
          </w:p>
        </w:tc>
        <w:tc>
          <w:tcPr>
            <w:tcW w:w="0" w:type="auto"/>
            <w:hideMark/>
          </w:tcPr>
          <w:p w14:paraId="722A231F" w14:textId="77777777" w:rsidR="003F145A" w:rsidRPr="003F145A" w:rsidRDefault="003F145A" w:rsidP="00BE042D">
            <w:pPr>
              <w:spacing w:after="200" w:line="276" w:lineRule="auto"/>
              <w:rPr>
                <w:lang w:val="en-ZA"/>
              </w:rPr>
            </w:pPr>
            <w:r w:rsidRPr="003F145A">
              <w:rPr>
                <w:lang w:val="en-ZA"/>
              </w:rPr>
              <w:t>Allows authorised personnel to process citizen interactions</w:t>
            </w:r>
          </w:p>
        </w:tc>
      </w:tr>
      <w:tr w:rsidR="003F145A" w:rsidRPr="003F145A" w14:paraId="5C9BF8C1" w14:textId="77777777" w:rsidTr="00BE042D">
        <w:tc>
          <w:tcPr>
            <w:tcW w:w="0" w:type="auto"/>
            <w:hideMark/>
          </w:tcPr>
          <w:p w14:paraId="69E3DF22" w14:textId="77777777" w:rsidR="003F145A" w:rsidRPr="003F145A" w:rsidRDefault="003F145A" w:rsidP="00BE042D">
            <w:pPr>
              <w:spacing w:after="200" w:line="276" w:lineRule="auto"/>
              <w:rPr>
                <w:lang w:val="en-ZA"/>
              </w:rPr>
            </w:pPr>
            <w:r w:rsidRPr="003F145A">
              <w:rPr>
                <w:lang w:val="en-ZA"/>
              </w:rPr>
              <w:t>Updating relevant request/status information</w:t>
            </w:r>
          </w:p>
        </w:tc>
        <w:tc>
          <w:tcPr>
            <w:tcW w:w="0" w:type="auto"/>
            <w:hideMark/>
          </w:tcPr>
          <w:p w14:paraId="65F3FF74" w14:textId="77777777" w:rsidR="003F145A" w:rsidRPr="003F145A" w:rsidRDefault="003F145A" w:rsidP="00BE042D">
            <w:pPr>
              <w:spacing w:after="200" w:line="276" w:lineRule="auto"/>
              <w:rPr>
                <w:lang w:val="en-ZA"/>
              </w:rPr>
            </w:pPr>
            <w:r w:rsidRPr="003F145A">
              <w:rPr>
                <w:lang w:val="en-ZA"/>
              </w:rPr>
              <w:t>Allows submissions to progress through the required process</w:t>
            </w:r>
          </w:p>
        </w:tc>
      </w:tr>
      <w:tr w:rsidR="003F145A" w:rsidRPr="003F145A" w14:paraId="66D97441" w14:textId="77777777" w:rsidTr="00BE042D">
        <w:tc>
          <w:tcPr>
            <w:tcW w:w="0" w:type="auto"/>
            <w:hideMark/>
          </w:tcPr>
          <w:p w14:paraId="66A2E85E" w14:textId="77777777" w:rsidR="003F145A" w:rsidRPr="003F145A" w:rsidRDefault="003F145A" w:rsidP="00BE042D">
            <w:pPr>
              <w:spacing w:after="200" w:line="276" w:lineRule="auto"/>
              <w:rPr>
                <w:lang w:val="en-ZA"/>
              </w:rPr>
            </w:pPr>
            <w:r w:rsidRPr="003F145A">
              <w:rPr>
                <w:lang w:val="en-ZA"/>
              </w:rPr>
              <w:t>Basic user/role administration</w:t>
            </w:r>
          </w:p>
        </w:tc>
        <w:tc>
          <w:tcPr>
            <w:tcW w:w="0" w:type="auto"/>
            <w:hideMark/>
          </w:tcPr>
          <w:p w14:paraId="12B93957" w14:textId="77777777" w:rsidR="003F145A" w:rsidRPr="003F145A" w:rsidRDefault="003F145A" w:rsidP="00BE042D">
            <w:pPr>
              <w:spacing w:after="200" w:line="276" w:lineRule="auto"/>
              <w:rPr>
                <w:lang w:val="en-ZA"/>
              </w:rPr>
            </w:pPr>
            <w:r w:rsidRPr="003F145A">
              <w:rPr>
                <w:lang w:val="en-ZA"/>
              </w:rPr>
              <w:t>Provides appropriate control over system access</w:t>
            </w:r>
          </w:p>
        </w:tc>
      </w:tr>
      <w:tr w:rsidR="003F145A" w:rsidRPr="003F145A" w14:paraId="1C80F3E5" w14:textId="77777777" w:rsidTr="00BE042D">
        <w:tc>
          <w:tcPr>
            <w:tcW w:w="0" w:type="auto"/>
            <w:hideMark/>
          </w:tcPr>
          <w:p w14:paraId="3F4DBD8D" w14:textId="77777777" w:rsidR="003F145A" w:rsidRPr="003F145A" w:rsidRDefault="003F145A" w:rsidP="00BE042D">
            <w:pPr>
              <w:spacing w:after="200" w:line="276" w:lineRule="auto"/>
              <w:rPr>
                <w:lang w:val="en-ZA"/>
              </w:rPr>
            </w:pPr>
            <w:r w:rsidRPr="003F145A">
              <w:rPr>
                <w:lang w:val="en-ZA"/>
              </w:rPr>
              <w:t>Input validation</w:t>
            </w:r>
          </w:p>
        </w:tc>
        <w:tc>
          <w:tcPr>
            <w:tcW w:w="0" w:type="auto"/>
            <w:hideMark/>
          </w:tcPr>
          <w:p w14:paraId="246D9F31" w14:textId="77777777" w:rsidR="003F145A" w:rsidRPr="003F145A" w:rsidRDefault="003F145A" w:rsidP="00BE042D">
            <w:pPr>
              <w:spacing w:after="200" w:line="276" w:lineRule="auto"/>
              <w:rPr>
                <w:lang w:val="en-ZA"/>
              </w:rPr>
            </w:pPr>
            <w:r w:rsidRPr="003F145A">
              <w:rPr>
                <w:lang w:val="en-ZA"/>
              </w:rPr>
              <w:t>Supports information quality and reduces invalid submissions</w:t>
            </w:r>
          </w:p>
        </w:tc>
      </w:tr>
    </w:tbl>
    <w:p w14:paraId="1A194A8C" w14:textId="77777777" w:rsidR="003F145A" w:rsidRPr="003F145A" w:rsidRDefault="003F145A">
      <w:pPr>
        <w:rPr>
          <w:b/>
          <w:lang w:val="en-ZA"/>
        </w:rPr>
      </w:pPr>
    </w:p>
    <w:p w14:paraId="574D92BB" w14:textId="77777777" w:rsidR="00E57DA7" w:rsidRDefault="00000000">
      <w:pPr>
        <w:rPr>
          <w:b/>
        </w:rPr>
      </w:pPr>
      <w:r>
        <w:rPr>
          <w:b/>
        </w:rPr>
        <w:t>Out of Scope</w:t>
      </w:r>
      <w:r w:rsidR="003F145A">
        <w:rPr>
          <w:b/>
        </w:rPr>
        <w:t>:</w:t>
      </w:r>
    </w:p>
    <w:tbl>
      <w:tblPr>
        <w:tblStyle w:val="TableGrid"/>
        <w:tblW w:w="0" w:type="auto"/>
        <w:tblLook w:val="04A0" w:firstRow="1" w:lastRow="0" w:firstColumn="1" w:lastColumn="0" w:noHBand="0" w:noVBand="1"/>
      </w:tblPr>
      <w:tblGrid>
        <w:gridCol w:w="4337"/>
        <w:gridCol w:w="5445"/>
      </w:tblGrid>
      <w:tr w:rsidR="003F145A" w:rsidRPr="003F145A" w14:paraId="0BE043C6" w14:textId="77777777" w:rsidTr="00BE042D">
        <w:tc>
          <w:tcPr>
            <w:tcW w:w="0" w:type="auto"/>
            <w:hideMark/>
          </w:tcPr>
          <w:p w14:paraId="560300C6" w14:textId="77777777" w:rsidR="003F145A" w:rsidRPr="003F145A" w:rsidRDefault="003F145A" w:rsidP="00BE042D">
            <w:pPr>
              <w:spacing w:after="200" w:line="276" w:lineRule="auto"/>
              <w:rPr>
                <w:b/>
                <w:bCs/>
                <w:lang w:val="en-ZA"/>
              </w:rPr>
            </w:pPr>
            <w:r w:rsidRPr="003F145A">
              <w:rPr>
                <w:b/>
                <w:bCs/>
                <w:lang w:val="en-ZA"/>
              </w:rPr>
              <w:t>Out-of-Scope Item</w:t>
            </w:r>
          </w:p>
        </w:tc>
        <w:tc>
          <w:tcPr>
            <w:tcW w:w="0" w:type="auto"/>
            <w:hideMark/>
          </w:tcPr>
          <w:p w14:paraId="4C419AE6" w14:textId="77777777" w:rsidR="003F145A" w:rsidRPr="003F145A" w:rsidRDefault="003F145A" w:rsidP="00BE042D">
            <w:pPr>
              <w:spacing w:after="200" w:line="276" w:lineRule="auto"/>
              <w:rPr>
                <w:b/>
                <w:bCs/>
                <w:lang w:val="en-ZA"/>
              </w:rPr>
            </w:pPr>
            <w:r w:rsidRPr="003F145A">
              <w:rPr>
                <w:b/>
                <w:bCs/>
                <w:lang w:val="en-ZA"/>
              </w:rPr>
              <w:t>Justification</w:t>
            </w:r>
          </w:p>
        </w:tc>
      </w:tr>
      <w:tr w:rsidR="003F145A" w:rsidRPr="003F145A" w14:paraId="1EF20597" w14:textId="77777777" w:rsidTr="00BE042D">
        <w:tc>
          <w:tcPr>
            <w:tcW w:w="0" w:type="auto"/>
            <w:hideMark/>
          </w:tcPr>
          <w:p w14:paraId="3594AAB8" w14:textId="77777777" w:rsidR="003F145A" w:rsidRPr="003F145A" w:rsidRDefault="003F145A" w:rsidP="00BE042D">
            <w:pPr>
              <w:spacing w:after="200" w:line="276" w:lineRule="auto"/>
              <w:rPr>
                <w:bCs/>
                <w:lang w:val="en-ZA"/>
              </w:rPr>
            </w:pPr>
            <w:r w:rsidRPr="003F145A">
              <w:rPr>
                <w:bCs/>
                <w:lang w:val="en-ZA"/>
              </w:rPr>
              <w:t xml:space="preserve">Functionality unrelated to </w:t>
            </w:r>
            <w:proofErr w:type="spellStart"/>
            <w:r w:rsidRPr="003F145A">
              <w:rPr>
                <w:bCs/>
                <w:lang w:val="en-ZA"/>
              </w:rPr>
              <w:t>CivicConnect's</w:t>
            </w:r>
            <w:proofErr w:type="spellEnd"/>
            <w:r w:rsidRPr="003F145A">
              <w:rPr>
                <w:bCs/>
                <w:lang w:val="en-ZA"/>
              </w:rPr>
              <w:t xml:space="preserve"> defined business problem</w:t>
            </w:r>
          </w:p>
        </w:tc>
        <w:tc>
          <w:tcPr>
            <w:tcW w:w="0" w:type="auto"/>
            <w:hideMark/>
          </w:tcPr>
          <w:p w14:paraId="236619A1" w14:textId="77777777" w:rsidR="003F145A" w:rsidRPr="003F145A" w:rsidRDefault="003F145A" w:rsidP="00BE042D">
            <w:pPr>
              <w:spacing w:after="200" w:line="276" w:lineRule="auto"/>
              <w:rPr>
                <w:bCs/>
                <w:lang w:val="en-ZA"/>
              </w:rPr>
            </w:pPr>
            <w:r w:rsidRPr="003F145A">
              <w:rPr>
                <w:bCs/>
                <w:lang w:val="en-ZA"/>
              </w:rPr>
              <w:t>Prevents unnecessary expansion of project scope</w:t>
            </w:r>
          </w:p>
        </w:tc>
      </w:tr>
      <w:tr w:rsidR="003F145A" w:rsidRPr="003F145A" w14:paraId="725C6DE1" w14:textId="77777777" w:rsidTr="00BE042D">
        <w:tc>
          <w:tcPr>
            <w:tcW w:w="0" w:type="auto"/>
            <w:hideMark/>
          </w:tcPr>
          <w:p w14:paraId="45CD2C00" w14:textId="77777777" w:rsidR="003F145A" w:rsidRPr="003F145A" w:rsidRDefault="003F145A" w:rsidP="00BE042D">
            <w:pPr>
              <w:spacing w:after="200" w:line="276" w:lineRule="auto"/>
              <w:rPr>
                <w:bCs/>
                <w:lang w:val="en-ZA"/>
              </w:rPr>
            </w:pPr>
            <w:r w:rsidRPr="003F145A">
              <w:rPr>
                <w:bCs/>
                <w:lang w:val="en-ZA"/>
              </w:rPr>
              <w:t>Replacement of unrelated external organisational systems</w:t>
            </w:r>
          </w:p>
        </w:tc>
        <w:tc>
          <w:tcPr>
            <w:tcW w:w="0" w:type="auto"/>
            <w:hideMark/>
          </w:tcPr>
          <w:p w14:paraId="6B1DD40A" w14:textId="77777777" w:rsidR="003F145A" w:rsidRPr="003F145A" w:rsidRDefault="003F145A" w:rsidP="00BE042D">
            <w:pPr>
              <w:spacing w:after="200" w:line="276" w:lineRule="auto"/>
              <w:rPr>
                <w:bCs/>
                <w:lang w:val="en-ZA"/>
              </w:rPr>
            </w:pPr>
            <w:r w:rsidRPr="003F145A">
              <w:rPr>
                <w:bCs/>
                <w:lang w:val="en-ZA"/>
              </w:rPr>
              <w:t>CivicConnect should address its defined problem rather than replace every existing system</w:t>
            </w:r>
          </w:p>
        </w:tc>
      </w:tr>
      <w:tr w:rsidR="003F145A" w:rsidRPr="003F145A" w14:paraId="2094E706" w14:textId="77777777" w:rsidTr="00BE042D">
        <w:tc>
          <w:tcPr>
            <w:tcW w:w="0" w:type="auto"/>
            <w:hideMark/>
          </w:tcPr>
          <w:p w14:paraId="5EF04074" w14:textId="77777777" w:rsidR="003F145A" w:rsidRPr="003F145A" w:rsidRDefault="003F145A" w:rsidP="00BE042D">
            <w:pPr>
              <w:spacing w:after="200" w:line="276" w:lineRule="auto"/>
              <w:rPr>
                <w:bCs/>
                <w:lang w:val="en-ZA"/>
              </w:rPr>
            </w:pPr>
            <w:r w:rsidRPr="003F145A">
              <w:rPr>
                <w:bCs/>
                <w:lang w:val="en-ZA"/>
              </w:rPr>
              <w:t>Production deployment during M1</w:t>
            </w:r>
          </w:p>
        </w:tc>
        <w:tc>
          <w:tcPr>
            <w:tcW w:w="0" w:type="auto"/>
            <w:hideMark/>
          </w:tcPr>
          <w:p w14:paraId="41E59BC0" w14:textId="77777777" w:rsidR="003F145A" w:rsidRPr="003F145A" w:rsidRDefault="003F145A" w:rsidP="00BE042D">
            <w:pPr>
              <w:spacing w:after="200" w:line="276" w:lineRule="auto"/>
              <w:rPr>
                <w:bCs/>
                <w:lang w:val="en-ZA"/>
              </w:rPr>
            </w:pPr>
            <w:r w:rsidRPr="003F145A">
              <w:rPr>
                <w:bCs/>
                <w:lang w:val="en-ZA"/>
              </w:rPr>
              <w:t>M1 establishes the engineering foundation rather than production implementation</w:t>
            </w:r>
          </w:p>
        </w:tc>
      </w:tr>
      <w:tr w:rsidR="003F145A" w:rsidRPr="003F145A" w14:paraId="40D53812" w14:textId="77777777" w:rsidTr="00BE042D">
        <w:tc>
          <w:tcPr>
            <w:tcW w:w="0" w:type="auto"/>
            <w:hideMark/>
          </w:tcPr>
          <w:p w14:paraId="0B6F9598" w14:textId="77777777" w:rsidR="003F145A" w:rsidRPr="003F145A" w:rsidRDefault="003F145A" w:rsidP="00BE042D">
            <w:pPr>
              <w:spacing w:after="200" w:line="276" w:lineRule="auto"/>
              <w:rPr>
                <w:bCs/>
                <w:lang w:val="en-ZA"/>
              </w:rPr>
            </w:pPr>
            <w:r w:rsidRPr="003F145A">
              <w:rPr>
                <w:bCs/>
                <w:lang w:val="en-ZA"/>
              </w:rPr>
              <w:t>Final architecture and technology selection during M1</w:t>
            </w:r>
          </w:p>
        </w:tc>
        <w:tc>
          <w:tcPr>
            <w:tcW w:w="0" w:type="auto"/>
            <w:hideMark/>
          </w:tcPr>
          <w:p w14:paraId="52CA957A" w14:textId="77777777" w:rsidR="003F145A" w:rsidRPr="003F145A" w:rsidRDefault="003F145A" w:rsidP="00BE042D">
            <w:pPr>
              <w:spacing w:after="200" w:line="276" w:lineRule="auto"/>
              <w:rPr>
                <w:bCs/>
                <w:lang w:val="en-ZA"/>
              </w:rPr>
            </w:pPr>
            <w:r w:rsidRPr="003F145A">
              <w:rPr>
                <w:bCs/>
                <w:lang w:val="en-ZA"/>
              </w:rPr>
              <w:t>These decisions require later evidence and analysis</w:t>
            </w:r>
          </w:p>
        </w:tc>
      </w:tr>
      <w:tr w:rsidR="003F145A" w:rsidRPr="003F145A" w14:paraId="157C3565" w14:textId="77777777" w:rsidTr="00BE042D">
        <w:tc>
          <w:tcPr>
            <w:tcW w:w="0" w:type="auto"/>
            <w:hideMark/>
          </w:tcPr>
          <w:p w14:paraId="4ED4E0B5" w14:textId="77777777" w:rsidR="003F145A" w:rsidRPr="003F145A" w:rsidRDefault="003F145A" w:rsidP="00BE042D">
            <w:pPr>
              <w:spacing w:after="200" w:line="276" w:lineRule="auto"/>
              <w:rPr>
                <w:bCs/>
                <w:lang w:val="en-ZA"/>
              </w:rPr>
            </w:pPr>
            <w:r w:rsidRPr="003F145A">
              <w:rPr>
                <w:bCs/>
                <w:lang w:val="en-ZA"/>
              </w:rPr>
              <w:t>Detailed database/API/UI implementation during M1</w:t>
            </w:r>
          </w:p>
        </w:tc>
        <w:tc>
          <w:tcPr>
            <w:tcW w:w="0" w:type="auto"/>
            <w:hideMark/>
          </w:tcPr>
          <w:p w14:paraId="57BD553F" w14:textId="77777777" w:rsidR="003F145A" w:rsidRPr="003F145A" w:rsidRDefault="003F145A" w:rsidP="00BE042D">
            <w:pPr>
              <w:spacing w:after="200" w:line="276" w:lineRule="auto"/>
              <w:rPr>
                <w:bCs/>
                <w:lang w:val="en-ZA"/>
              </w:rPr>
            </w:pPr>
            <w:r w:rsidRPr="003F145A">
              <w:rPr>
                <w:bCs/>
                <w:lang w:val="en-ZA"/>
              </w:rPr>
              <w:t>These belong to later lifecycle activities</w:t>
            </w:r>
          </w:p>
        </w:tc>
      </w:tr>
    </w:tbl>
    <w:p w14:paraId="59191F8F" w14:textId="77777777" w:rsidR="003F145A" w:rsidRPr="003F145A" w:rsidRDefault="003F145A">
      <w:pPr>
        <w:rPr>
          <w:b/>
          <w:lang w:val="en-ZA"/>
        </w:rPr>
      </w:pPr>
    </w:p>
    <w:p w14:paraId="33DC8FCF" w14:textId="77777777" w:rsidR="00E57DA7" w:rsidRPr="003F145A" w:rsidRDefault="00000000" w:rsidP="003F145A">
      <w:pPr>
        <w:pStyle w:val="ListBullet"/>
        <w:numPr>
          <w:ilvl w:val="0"/>
          <w:numId w:val="0"/>
        </w:numPr>
      </w:pPr>
      <w:r w:rsidRPr="003F145A">
        <w:rPr>
          <w:b/>
        </w:rPr>
        <w:t>Deferred / Future Scope</w:t>
      </w:r>
      <w:r w:rsidR="003F145A" w:rsidRPr="003F145A">
        <w:rPr>
          <w:b/>
        </w:rPr>
        <w:t>:</w:t>
      </w:r>
    </w:p>
    <w:tbl>
      <w:tblPr>
        <w:tblStyle w:val="TableGrid"/>
        <w:tblW w:w="0" w:type="auto"/>
        <w:tblLook w:val="04A0" w:firstRow="1" w:lastRow="0" w:firstColumn="1" w:lastColumn="0" w:noHBand="0" w:noVBand="1"/>
      </w:tblPr>
      <w:tblGrid>
        <w:gridCol w:w="3464"/>
        <w:gridCol w:w="6318"/>
      </w:tblGrid>
      <w:tr w:rsidR="003F145A" w:rsidRPr="003F145A" w14:paraId="5F60BF21" w14:textId="77777777" w:rsidTr="003F145A">
        <w:tc>
          <w:tcPr>
            <w:tcW w:w="0" w:type="auto"/>
            <w:hideMark/>
          </w:tcPr>
          <w:p w14:paraId="2F85D064" w14:textId="77777777" w:rsidR="003F145A" w:rsidRPr="003F145A" w:rsidRDefault="003F145A" w:rsidP="00BE042D">
            <w:pPr>
              <w:spacing w:after="200" w:line="276" w:lineRule="auto"/>
              <w:rPr>
                <w:b/>
                <w:bCs/>
                <w:lang w:val="en-ZA"/>
              </w:rPr>
            </w:pPr>
            <w:r w:rsidRPr="003F145A">
              <w:rPr>
                <w:b/>
                <w:bCs/>
                <w:lang w:val="en-ZA"/>
              </w:rPr>
              <w:t>Deferred Item</w:t>
            </w:r>
          </w:p>
        </w:tc>
        <w:tc>
          <w:tcPr>
            <w:tcW w:w="0" w:type="auto"/>
            <w:hideMark/>
          </w:tcPr>
          <w:p w14:paraId="3B985E27" w14:textId="77777777" w:rsidR="003F145A" w:rsidRPr="003F145A" w:rsidRDefault="003F145A" w:rsidP="00BE042D">
            <w:pPr>
              <w:spacing w:after="200" w:line="276" w:lineRule="auto"/>
              <w:rPr>
                <w:b/>
                <w:bCs/>
                <w:lang w:val="en-ZA"/>
              </w:rPr>
            </w:pPr>
            <w:r w:rsidRPr="003F145A">
              <w:rPr>
                <w:b/>
                <w:bCs/>
                <w:lang w:val="en-ZA"/>
              </w:rPr>
              <w:t>Reason for Deferral</w:t>
            </w:r>
          </w:p>
        </w:tc>
      </w:tr>
      <w:tr w:rsidR="003F145A" w:rsidRPr="003F145A" w14:paraId="36810052" w14:textId="77777777" w:rsidTr="003F145A">
        <w:tc>
          <w:tcPr>
            <w:tcW w:w="0" w:type="auto"/>
            <w:hideMark/>
          </w:tcPr>
          <w:p w14:paraId="1D914156" w14:textId="77777777" w:rsidR="003F145A" w:rsidRPr="003F145A" w:rsidRDefault="003F145A" w:rsidP="00BE042D">
            <w:pPr>
              <w:spacing w:after="200" w:line="276" w:lineRule="auto"/>
              <w:rPr>
                <w:bCs/>
                <w:lang w:val="en-ZA"/>
              </w:rPr>
            </w:pPr>
            <w:r w:rsidRPr="003F145A">
              <w:rPr>
                <w:bCs/>
                <w:lang w:val="en-ZA"/>
              </w:rPr>
              <w:t>Advanced reporting/analytics</w:t>
            </w:r>
          </w:p>
        </w:tc>
        <w:tc>
          <w:tcPr>
            <w:tcW w:w="0" w:type="auto"/>
            <w:hideMark/>
          </w:tcPr>
          <w:p w14:paraId="68844CBE" w14:textId="77777777" w:rsidR="003F145A" w:rsidRPr="003F145A" w:rsidRDefault="003F145A" w:rsidP="00BE042D">
            <w:pPr>
              <w:spacing w:after="200" w:line="276" w:lineRule="auto"/>
              <w:rPr>
                <w:bCs/>
                <w:lang w:val="en-ZA"/>
              </w:rPr>
            </w:pPr>
            <w:r w:rsidRPr="003F145A">
              <w:rPr>
                <w:bCs/>
                <w:lang w:val="en-ZA"/>
              </w:rPr>
              <w:t>Core operational requirements should be established first</w:t>
            </w:r>
          </w:p>
        </w:tc>
      </w:tr>
      <w:tr w:rsidR="003F145A" w:rsidRPr="003F145A" w14:paraId="5DEA8D29" w14:textId="77777777" w:rsidTr="003F145A">
        <w:tc>
          <w:tcPr>
            <w:tcW w:w="0" w:type="auto"/>
            <w:hideMark/>
          </w:tcPr>
          <w:p w14:paraId="0DF627D4" w14:textId="77777777" w:rsidR="003F145A" w:rsidRPr="003F145A" w:rsidRDefault="003F145A" w:rsidP="00BE042D">
            <w:pPr>
              <w:spacing w:after="200" w:line="276" w:lineRule="auto"/>
              <w:rPr>
                <w:bCs/>
                <w:lang w:val="en-ZA"/>
              </w:rPr>
            </w:pPr>
            <w:r w:rsidRPr="003F145A">
              <w:rPr>
                <w:bCs/>
                <w:lang w:val="en-ZA"/>
              </w:rPr>
              <w:t>Additional external-system integrations</w:t>
            </w:r>
          </w:p>
        </w:tc>
        <w:tc>
          <w:tcPr>
            <w:tcW w:w="0" w:type="auto"/>
            <w:hideMark/>
          </w:tcPr>
          <w:p w14:paraId="3762A1EB" w14:textId="77777777" w:rsidR="003F145A" w:rsidRPr="003F145A" w:rsidRDefault="003F145A" w:rsidP="00BE042D">
            <w:pPr>
              <w:spacing w:after="200" w:line="276" w:lineRule="auto"/>
              <w:rPr>
                <w:bCs/>
                <w:lang w:val="en-ZA"/>
              </w:rPr>
            </w:pPr>
            <w:r w:rsidRPr="003F145A">
              <w:rPr>
                <w:bCs/>
                <w:lang w:val="en-ZA"/>
              </w:rPr>
              <w:t>Integration requirements and external dependencies require further evidence</w:t>
            </w:r>
          </w:p>
        </w:tc>
      </w:tr>
      <w:tr w:rsidR="003F145A" w:rsidRPr="003F145A" w14:paraId="7B31CFD0" w14:textId="77777777" w:rsidTr="003F145A">
        <w:tc>
          <w:tcPr>
            <w:tcW w:w="0" w:type="auto"/>
            <w:hideMark/>
          </w:tcPr>
          <w:p w14:paraId="0A36411A" w14:textId="77777777" w:rsidR="003F145A" w:rsidRPr="003F145A" w:rsidRDefault="003F145A" w:rsidP="00BE042D">
            <w:pPr>
              <w:spacing w:after="200" w:line="276" w:lineRule="auto"/>
              <w:rPr>
                <w:bCs/>
                <w:lang w:val="en-ZA"/>
              </w:rPr>
            </w:pPr>
            <w:r w:rsidRPr="003F145A">
              <w:rPr>
                <w:bCs/>
                <w:lang w:val="en-ZA"/>
              </w:rPr>
              <w:t>Dedicated mobile application</w:t>
            </w:r>
          </w:p>
        </w:tc>
        <w:tc>
          <w:tcPr>
            <w:tcW w:w="0" w:type="auto"/>
            <w:hideMark/>
          </w:tcPr>
          <w:p w14:paraId="5E6C48CD" w14:textId="77777777" w:rsidR="003F145A" w:rsidRPr="003F145A" w:rsidRDefault="003F145A" w:rsidP="00BE042D">
            <w:pPr>
              <w:spacing w:after="200" w:line="276" w:lineRule="auto"/>
              <w:rPr>
                <w:bCs/>
                <w:lang w:val="en-ZA"/>
              </w:rPr>
            </w:pPr>
            <w:r w:rsidRPr="003F145A">
              <w:rPr>
                <w:bCs/>
                <w:lang w:val="en-ZA"/>
              </w:rPr>
              <w:t>Need, cost and technical implications should first be evaluated</w:t>
            </w:r>
          </w:p>
        </w:tc>
      </w:tr>
      <w:tr w:rsidR="003F145A" w:rsidRPr="003F145A" w14:paraId="1A35293B" w14:textId="77777777" w:rsidTr="003F145A">
        <w:tc>
          <w:tcPr>
            <w:tcW w:w="0" w:type="auto"/>
            <w:hideMark/>
          </w:tcPr>
          <w:p w14:paraId="40FE5B9E" w14:textId="77777777" w:rsidR="003F145A" w:rsidRPr="003F145A" w:rsidRDefault="003F145A" w:rsidP="00BE042D">
            <w:pPr>
              <w:spacing w:after="200" w:line="276" w:lineRule="auto"/>
              <w:rPr>
                <w:bCs/>
                <w:lang w:val="en-ZA"/>
              </w:rPr>
            </w:pPr>
            <w:r w:rsidRPr="003F145A">
              <w:rPr>
                <w:bCs/>
                <w:lang w:val="en-ZA"/>
              </w:rPr>
              <w:lastRenderedPageBreak/>
              <w:t>Advanced automated notifications</w:t>
            </w:r>
          </w:p>
        </w:tc>
        <w:tc>
          <w:tcPr>
            <w:tcW w:w="0" w:type="auto"/>
            <w:hideMark/>
          </w:tcPr>
          <w:p w14:paraId="790D9C61" w14:textId="77777777" w:rsidR="003F145A" w:rsidRPr="003F145A" w:rsidRDefault="003F145A" w:rsidP="00BE042D">
            <w:pPr>
              <w:spacing w:after="200" w:line="276" w:lineRule="auto"/>
              <w:rPr>
                <w:bCs/>
                <w:lang w:val="en-ZA"/>
              </w:rPr>
            </w:pPr>
            <w:r w:rsidRPr="003F145A">
              <w:rPr>
                <w:bCs/>
                <w:lang w:val="en-ZA"/>
              </w:rPr>
              <w:t>Exact stakeholder and communication requirements must first be confirmed</w:t>
            </w:r>
          </w:p>
        </w:tc>
      </w:tr>
      <w:tr w:rsidR="003F145A" w:rsidRPr="003F145A" w14:paraId="29837DC2" w14:textId="77777777" w:rsidTr="003F145A">
        <w:tc>
          <w:tcPr>
            <w:tcW w:w="0" w:type="auto"/>
            <w:hideMark/>
          </w:tcPr>
          <w:p w14:paraId="047B76CF" w14:textId="77777777" w:rsidR="003F145A" w:rsidRPr="003F145A" w:rsidRDefault="003F145A" w:rsidP="00BE042D">
            <w:pPr>
              <w:spacing w:after="200" w:line="276" w:lineRule="auto"/>
              <w:rPr>
                <w:bCs/>
                <w:lang w:val="en-ZA"/>
              </w:rPr>
            </w:pPr>
            <w:r w:rsidRPr="003F145A">
              <w:rPr>
                <w:bCs/>
                <w:lang w:val="en-ZA"/>
              </w:rPr>
              <w:t>Additional enhancement features</w:t>
            </w:r>
          </w:p>
        </w:tc>
        <w:tc>
          <w:tcPr>
            <w:tcW w:w="0" w:type="auto"/>
            <w:hideMark/>
          </w:tcPr>
          <w:p w14:paraId="0F89836C" w14:textId="77777777" w:rsidR="003F145A" w:rsidRPr="003F145A" w:rsidRDefault="003F145A" w:rsidP="00BE042D">
            <w:pPr>
              <w:spacing w:after="200" w:line="276" w:lineRule="auto"/>
              <w:rPr>
                <w:bCs/>
                <w:lang w:val="en-ZA"/>
              </w:rPr>
            </w:pPr>
            <w:r w:rsidRPr="003F145A">
              <w:rPr>
                <w:bCs/>
                <w:lang w:val="en-ZA"/>
              </w:rPr>
              <w:t>Should only enter scope after stakeholder value and project impact are analysed</w:t>
            </w:r>
          </w:p>
        </w:tc>
      </w:tr>
    </w:tbl>
    <w:p w14:paraId="347C45CE" w14:textId="77777777" w:rsidR="00E57DA7" w:rsidRDefault="00000000">
      <w:pPr>
        <w:pStyle w:val="Heading1"/>
      </w:pPr>
      <w:r>
        <w:t>5. Possible Stakeholder Conflict</w:t>
      </w:r>
    </w:p>
    <w:p w14:paraId="1E8ED0DF" w14:textId="77777777" w:rsidR="00E57DA7" w:rsidRDefault="00000000">
      <w:r>
        <w:t xml:space="preserve">Citizens may want CivicConnect to be </w:t>
      </w:r>
      <w:proofErr w:type="gramStart"/>
      <w:r>
        <w:t>very simple</w:t>
      </w:r>
      <w:proofErr w:type="gramEnd"/>
      <w:r>
        <w:t xml:space="preserve"> and quick to use, while administrators and the responsible organisation may require additional information, </w:t>
      </w:r>
      <w:proofErr w:type="gramStart"/>
      <w:r>
        <w:t>validation</w:t>
      </w:r>
      <w:proofErr w:type="gramEnd"/>
      <w:r>
        <w:t xml:space="preserve"> and security. The project will therefore need to balance ease of use with sufficient control, </w:t>
      </w:r>
      <w:proofErr w:type="gramStart"/>
      <w:r>
        <w:t>security</w:t>
      </w:r>
      <w:proofErr w:type="gramEnd"/>
      <w:r>
        <w:t xml:space="preserve"> and data quality.</w:t>
      </w:r>
    </w:p>
    <w:p w14:paraId="67EFB71A" w14:textId="77777777" w:rsidR="00DE6342" w:rsidRDefault="00000000">
      <w:pPr>
        <w:pStyle w:val="Heading1"/>
      </w:pPr>
      <w:r>
        <w:t>6. Functional Requirements (FRs)</w:t>
      </w:r>
    </w:p>
    <w:p w14:paraId="72505435" w14:textId="77777777" w:rsidR="00DE6342" w:rsidRDefault="00000000">
      <w:r>
        <w:t xml:space="preserve">The functional requirements below define the core capabilities CivicConnect must provide. Each requirement </w:t>
      </w:r>
      <w:proofErr w:type="gramStart"/>
      <w:r>
        <w:t>is uniquely identified</w:t>
      </w:r>
      <w:proofErr w:type="gramEnd"/>
      <w:r>
        <w:t xml:space="preserve">, prioritised, linked to its originating stakeholder/source, and paired with measurable acceptance criteria so that it can </w:t>
      </w:r>
      <w:proofErr w:type="gramStart"/>
      <w:r>
        <w:t>be objectively verified</w:t>
      </w:r>
      <w:proofErr w:type="gramEnd"/>
      <w:r>
        <w:t xml:space="preserve"> later in the project lifecycle.</w:t>
      </w:r>
    </w:p>
    <w:tbl>
      <w:tblPr>
        <w:tblStyle w:val="TableGrid"/>
        <w:tblW w:w="0" w:type="auto"/>
        <w:tblLook w:val="04A0" w:firstRow="1" w:lastRow="0" w:firstColumn="1" w:lastColumn="0" w:noHBand="0" w:noVBand="1"/>
      </w:tblPr>
      <w:tblGrid>
        <w:gridCol w:w="1955"/>
        <w:gridCol w:w="1957"/>
        <w:gridCol w:w="1956"/>
        <w:gridCol w:w="1957"/>
        <w:gridCol w:w="1957"/>
      </w:tblGrid>
      <w:tr w:rsidR="00DE6342" w14:paraId="52FCBED1" w14:textId="77777777">
        <w:tc>
          <w:tcPr>
            <w:tcW w:w="1958" w:type="dxa"/>
            <w:shd w:val="clear" w:color="auto" w:fill="D9D9D9"/>
          </w:tcPr>
          <w:p w14:paraId="0EBB6773" w14:textId="77777777" w:rsidR="00DE6342" w:rsidRDefault="00000000">
            <w:r>
              <w:rPr>
                <w:b/>
                <w:sz w:val="20"/>
              </w:rPr>
              <w:t>ID</w:t>
            </w:r>
          </w:p>
        </w:tc>
        <w:tc>
          <w:tcPr>
            <w:tcW w:w="1958" w:type="dxa"/>
            <w:shd w:val="clear" w:color="auto" w:fill="D9D9D9"/>
          </w:tcPr>
          <w:p w14:paraId="467C535C" w14:textId="77777777" w:rsidR="00DE6342" w:rsidRDefault="00000000">
            <w:r>
              <w:rPr>
                <w:b/>
                <w:sz w:val="20"/>
              </w:rPr>
              <w:t>Functional Requirement</w:t>
            </w:r>
          </w:p>
        </w:tc>
        <w:tc>
          <w:tcPr>
            <w:tcW w:w="1958" w:type="dxa"/>
            <w:shd w:val="clear" w:color="auto" w:fill="D9D9D9"/>
          </w:tcPr>
          <w:p w14:paraId="2A96CD2F" w14:textId="77777777" w:rsidR="00DE6342" w:rsidRDefault="00000000">
            <w:r>
              <w:rPr>
                <w:b/>
                <w:sz w:val="20"/>
              </w:rPr>
              <w:t>Priority</w:t>
            </w:r>
          </w:p>
        </w:tc>
        <w:tc>
          <w:tcPr>
            <w:tcW w:w="1958" w:type="dxa"/>
            <w:shd w:val="clear" w:color="auto" w:fill="D9D9D9"/>
          </w:tcPr>
          <w:p w14:paraId="764A58F7" w14:textId="77777777" w:rsidR="00DE6342" w:rsidRDefault="00000000">
            <w:r>
              <w:rPr>
                <w:b/>
                <w:sz w:val="20"/>
              </w:rPr>
              <w:t>Source / Stakeholder</w:t>
            </w:r>
          </w:p>
        </w:tc>
        <w:tc>
          <w:tcPr>
            <w:tcW w:w="1958" w:type="dxa"/>
            <w:shd w:val="clear" w:color="auto" w:fill="D9D9D9"/>
          </w:tcPr>
          <w:p w14:paraId="1D43F438" w14:textId="77777777" w:rsidR="00DE6342" w:rsidRDefault="00000000">
            <w:r>
              <w:rPr>
                <w:b/>
                <w:sz w:val="20"/>
              </w:rPr>
              <w:t>Acceptance Criteria</w:t>
            </w:r>
          </w:p>
        </w:tc>
      </w:tr>
      <w:tr w:rsidR="00DE6342" w14:paraId="467405EE" w14:textId="77777777">
        <w:tc>
          <w:tcPr>
            <w:tcW w:w="1958" w:type="dxa"/>
          </w:tcPr>
          <w:p w14:paraId="453133CA" w14:textId="77777777" w:rsidR="00DE6342" w:rsidRDefault="00000000">
            <w:r>
              <w:rPr>
                <w:sz w:val="20"/>
              </w:rPr>
              <w:t>FR-01</w:t>
            </w:r>
          </w:p>
        </w:tc>
        <w:tc>
          <w:tcPr>
            <w:tcW w:w="1958" w:type="dxa"/>
          </w:tcPr>
          <w:p w14:paraId="0B9C9A63" w14:textId="77777777" w:rsidR="00DE6342" w:rsidRDefault="00000000">
            <w:r>
              <w:rPr>
                <w:sz w:val="20"/>
              </w:rPr>
              <w:t>The system shall allow a citizen to register and log in with a unique account before submitting a request.</w:t>
            </w:r>
          </w:p>
        </w:tc>
        <w:tc>
          <w:tcPr>
            <w:tcW w:w="1958" w:type="dxa"/>
          </w:tcPr>
          <w:p w14:paraId="11DB7ED1" w14:textId="77777777" w:rsidR="00DE6342" w:rsidRDefault="00000000">
            <w:r>
              <w:rPr>
                <w:sz w:val="20"/>
              </w:rPr>
              <w:t>Must Have</w:t>
            </w:r>
          </w:p>
        </w:tc>
        <w:tc>
          <w:tcPr>
            <w:tcW w:w="1958" w:type="dxa"/>
          </w:tcPr>
          <w:p w14:paraId="2C9CC9E8" w14:textId="77777777" w:rsidR="00DE6342" w:rsidRDefault="00000000">
            <w:r>
              <w:rPr>
                <w:sz w:val="20"/>
              </w:rPr>
              <w:t>Citizens / End Users</w:t>
            </w:r>
          </w:p>
        </w:tc>
        <w:tc>
          <w:tcPr>
            <w:tcW w:w="1958" w:type="dxa"/>
          </w:tcPr>
          <w:p w14:paraId="15FA82AE" w14:textId="77777777" w:rsidR="00DE6342" w:rsidRDefault="00000000">
            <w:r>
              <w:rPr>
                <w:sz w:val="20"/>
              </w:rPr>
              <w:t xml:space="preserve">Given valid registration details, a citizen can create an account and log in within </w:t>
            </w:r>
            <w:proofErr w:type="gramStart"/>
            <w:r>
              <w:rPr>
                <w:sz w:val="20"/>
              </w:rPr>
              <w:t>2</w:t>
            </w:r>
            <w:proofErr w:type="gramEnd"/>
            <w:r>
              <w:rPr>
                <w:sz w:val="20"/>
              </w:rPr>
              <w:t xml:space="preserve"> attempts; invalid credentials </w:t>
            </w:r>
            <w:proofErr w:type="gramStart"/>
            <w:r>
              <w:rPr>
                <w:sz w:val="20"/>
              </w:rPr>
              <w:t>are rejected</w:t>
            </w:r>
            <w:proofErr w:type="gramEnd"/>
            <w:r>
              <w:rPr>
                <w:sz w:val="20"/>
              </w:rPr>
              <w:t xml:space="preserve"> with an on-screen error message.</w:t>
            </w:r>
          </w:p>
        </w:tc>
      </w:tr>
      <w:tr w:rsidR="00DE6342" w14:paraId="141EF473" w14:textId="77777777">
        <w:tc>
          <w:tcPr>
            <w:tcW w:w="1958" w:type="dxa"/>
          </w:tcPr>
          <w:p w14:paraId="6C14688E" w14:textId="77777777" w:rsidR="00DE6342" w:rsidRDefault="00000000">
            <w:r>
              <w:rPr>
                <w:sz w:val="20"/>
              </w:rPr>
              <w:t>FR-02</w:t>
            </w:r>
          </w:p>
        </w:tc>
        <w:tc>
          <w:tcPr>
            <w:tcW w:w="1958" w:type="dxa"/>
          </w:tcPr>
          <w:p w14:paraId="65FBFB68" w14:textId="77777777" w:rsidR="00DE6342" w:rsidRDefault="00000000">
            <w:r>
              <w:rPr>
                <w:sz w:val="20"/>
              </w:rPr>
              <w:t>The system shall allow a citizen to submit a service request or piece of information through a structured form.</w:t>
            </w:r>
          </w:p>
        </w:tc>
        <w:tc>
          <w:tcPr>
            <w:tcW w:w="1958" w:type="dxa"/>
          </w:tcPr>
          <w:p w14:paraId="0EE8AD4F" w14:textId="77777777" w:rsidR="00DE6342" w:rsidRDefault="00000000">
            <w:r>
              <w:rPr>
                <w:sz w:val="20"/>
              </w:rPr>
              <w:t>Must Have</w:t>
            </w:r>
          </w:p>
        </w:tc>
        <w:tc>
          <w:tcPr>
            <w:tcW w:w="1958" w:type="dxa"/>
          </w:tcPr>
          <w:p w14:paraId="0F4D7217" w14:textId="77777777" w:rsidR="00DE6342" w:rsidRDefault="00000000">
            <w:r>
              <w:rPr>
                <w:sz w:val="20"/>
              </w:rPr>
              <w:t>Citizens / End Users (Problem &amp; Business Need)</w:t>
            </w:r>
          </w:p>
        </w:tc>
        <w:tc>
          <w:tcPr>
            <w:tcW w:w="1958" w:type="dxa"/>
          </w:tcPr>
          <w:p w14:paraId="291E8D49" w14:textId="77777777" w:rsidR="00DE6342" w:rsidRDefault="00000000">
            <w:r>
              <w:rPr>
                <w:sz w:val="20"/>
              </w:rPr>
              <w:t>A citizen can complete and submit a request containing all mandatory fields; on submission the system displays a confirmation reference number.</w:t>
            </w:r>
          </w:p>
        </w:tc>
      </w:tr>
      <w:tr w:rsidR="00DE6342" w14:paraId="75B399CB" w14:textId="77777777">
        <w:tc>
          <w:tcPr>
            <w:tcW w:w="1958" w:type="dxa"/>
          </w:tcPr>
          <w:p w14:paraId="0294ABD5" w14:textId="77777777" w:rsidR="00DE6342" w:rsidRDefault="00000000">
            <w:r>
              <w:rPr>
                <w:sz w:val="20"/>
              </w:rPr>
              <w:t>FR-03</w:t>
            </w:r>
          </w:p>
        </w:tc>
        <w:tc>
          <w:tcPr>
            <w:tcW w:w="1958" w:type="dxa"/>
          </w:tcPr>
          <w:p w14:paraId="1C90CBDE" w14:textId="77777777" w:rsidR="00DE6342" w:rsidRDefault="00000000">
            <w:r>
              <w:rPr>
                <w:sz w:val="20"/>
              </w:rPr>
              <w:t xml:space="preserve">The system shall allow a citizen to view the </w:t>
            </w:r>
            <w:proofErr w:type="gramStart"/>
            <w:r>
              <w:rPr>
                <w:sz w:val="20"/>
              </w:rPr>
              <w:t>current status</w:t>
            </w:r>
            <w:proofErr w:type="gramEnd"/>
            <w:r>
              <w:rPr>
                <w:sz w:val="20"/>
              </w:rPr>
              <w:t xml:space="preserve"> of any request they have submitted.</w:t>
            </w:r>
          </w:p>
        </w:tc>
        <w:tc>
          <w:tcPr>
            <w:tcW w:w="1958" w:type="dxa"/>
          </w:tcPr>
          <w:p w14:paraId="79E9D40C" w14:textId="77777777" w:rsidR="00DE6342" w:rsidRDefault="00000000">
            <w:r>
              <w:rPr>
                <w:sz w:val="20"/>
              </w:rPr>
              <w:t>Must Have</w:t>
            </w:r>
          </w:p>
        </w:tc>
        <w:tc>
          <w:tcPr>
            <w:tcW w:w="1958" w:type="dxa"/>
          </w:tcPr>
          <w:p w14:paraId="1A78BD62" w14:textId="77777777" w:rsidR="00DE6342" w:rsidRDefault="00000000">
            <w:r>
              <w:rPr>
                <w:sz w:val="20"/>
              </w:rPr>
              <w:t>Citizens / End Users</w:t>
            </w:r>
          </w:p>
        </w:tc>
        <w:tc>
          <w:tcPr>
            <w:tcW w:w="1958" w:type="dxa"/>
          </w:tcPr>
          <w:p w14:paraId="2506172B" w14:textId="77777777" w:rsidR="00DE6342" w:rsidRDefault="00000000">
            <w:r>
              <w:rPr>
                <w:sz w:val="20"/>
              </w:rPr>
              <w:t>A logged-in citizen can open 'My Requests' and see the correct, up-to-date status (</w:t>
            </w:r>
            <w:proofErr w:type="gramStart"/>
            <w:r>
              <w:rPr>
                <w:sz w:val="20"/>
              </w:rPr>
              <w:t>e.g.</w:t>
            </w:r>
            <w:proofErr w:type="gramEnd"/>
            <w:r>
              <w:rPr>
                <w:sz w:val="20"/>
              </w:rPr>
              <w:t xml:space="preserve"> Submitted, In Progress, Resolved) for each of their own submissions only.</w:t>
            </w:r>
          </w:p>
        </w:tc>
      </w:tr>
      <w:tr w:rsidR="00DE6342" w14:paraId="6ADA2708" w14:textId="77777777">
        <w:tc>
          <w:tcPr>
            <w:tcW w:w="1958" w:type="dxa"/>
          </w:tcPr>
          <w:p w14:paraId="06200466" w14:textId="77777777" w:rsidR="00DE6342" w:rsidRDefault="00000000">
            <w:r>
              <w:rPr>
                <w:sz w:val="20"/>
              </w:rPr>
              <w:t>FR-04</w:t>
            </w:r>
          </w:p>
        </w:tc>
        <w:tc>
          <w:tcPr>
            <w:tcW w:w="1958" w:type="dxa"/>
          </w:tcPr>
          <w:p w14:paraId="15557614" w14:textId="77777777" w:rsidR="00DE6342" w:rsidRDefault="00000000">
            <w:r>
              <w:rPr>
                <w:sz w:val="20"/>
              </w:rPr>
              <w:t xml:space="preserve">The system </w:t>
            </w:r>
            <w:proofErr w:type="gramStart"/>
            <w:r>
              <w:rPr>
                <w:sz w:val="20"/>
              </w:rPr>
              <w:t>shall</w:t>
            </w:r>
            <w:proofErr w:type="gramEnd"/>
            <w:r>
              <w:rPr>
                <w:sz w:val="20"/>
              </w:rPr>
              <w:t xml:space="preserve"> allow authorised </w:t>
            </w:r>
            <w:r>
              <w:rPr>
                <w:sz w:val="20"/>
              </w:rPr>
              <w:lastRenderedPageBreak/>
              <w:t>operational staff to view submissions assigned to them or their department.</w:t>
            </w:r>
          </w:p>
        </w:tc>
        <w:tc>
          <w:tcPr>
            <w:tcW w:w="1958" w:type="dxa"/>
          </w:tcPr>
          <w:p w14:paraId="0A9F9983" w14:textId="77777777" w:rsidR="00DE6342" w:rsidRDefault="00000000">
            <w:r>
              <w:rPr>
                <w:sz w:val="20"/>
              </w:rPr>
              <w:lastRenderedPageBreak/>
              <w:t>Must Have</w:t>
            </w:r>
          </w:p>
        </w:tc>
        <w:tc>
          <w:tcPr>
            <w:tcW w:w="1958" w:type="dxa"/>
          </w:tcPr>
          <w:p w14:paraId="27D0EB91" w14:textId="77777777" w:rsidR="00DE6342" w:rsidRDefault="00000000">
            <w:r>
              <w:rPr>
                <w:sz w:val="20"/>
              </w:rPr>
              <w:t>Operational Staff</w:t>
            </w:r>
          </w:p>
        </w:tc>
        <w:tc>
          <w:tcPr>
            <w:tcW w:w="1958" w:type="dxa"/>
          </w:tcPr>
          <w:p w14:paraId="14E9DD44" w14:textId="77777777" w:rsidR="00DE6342" w:rsidRDefault="00000000">
            <w:r>
              <w:rPr>
                <w:sz w:val="20"/>
              </w:rPr>
              <w:t xml:space="preserve">A staff member logged in with the </w:t>
            </w:r>
            <w:r>
              <w:rPr>
                <w:sz w:val="20"/>
              </w:rPr>
              <w:lastRenderedPageBreak/>
              <w:t>Staff role sees only submissions relevant to their department; unauthorised submissions are not visible or accessible.</w:t>
            </w:r>
          </w:p>
        </w:tc>
      </w:tr>
      <w:tr w:rsidR="00DE6342" w14:paraId="14174513" w14:textId="77777777">
        <w:tc>
          <w:tcPr>
            <w:tcW w:w="1958" w:type="dxa"/>
          </w:tcPr>
          <w:p w14:paraId="4E1859FD" w14:textId="77777777" w:rsidR="00DE6342" w:rsidRDefault="00000000">
            <w:r>
              <w:rPr>
                <w:sz w:val="20"/>
              </w:rPr>
              <w:lastRenderedPageBreak/>
              <w:t>FR-05</w:t>
            </w:r>
          </w:p>
        </w:tc>
        <w:tc>
          <w:tcPr>
            <w:tcW w:w="1958" w:type="dxa"/>
          </w:tcPr>
          <w:p w14:paraId="174110F6" w14:textId="77777777" w:rsidR="00DE6342" w:rsidRDefault="00000000">
            <w:r>
              <w:rPr>
                <w:sz w:val="20"/>
              </w:rPr>
              <w:t>The system shall allow authorised staff to update the status and add remarks to a citizen's request.</w:t>
            </w:r>
          </w:p>
        </w:tc>
        <w:tc>
          <w:tcPr>
            <w:tcW w:w="1958" w:type="dxa"/>
          </w:tcPr>
          <w:p w14:paraId="36345CDF" w14:textId="77777777" w:rsidR="00DE6342" w:rsidRDefault="00000000">
            <w:r>
              <w:rPr>
                <w:sz w:val="20"/>
              </w:rPr>
              <w:t>Must Have</w:t>
            </w:r>
          </w:p>
        </w:tc>
        <w:tc>
          <w:tcPr>
            <w:tcW w:w="1958" w:type="dxa"/>
          </w:tcPr>
          <w:p w14:paraId="11DBB6FF" w14:textId="77777777" w:rsidR="00DE6342" w:rsidRDefault="00000000">
            <w:r>
              <w:rPr>
                <w:sz w:val="20"/>
              </w:rPr>
              <w:t>Operational Staff</w:t>
            </w:r>
          </w:p>
        </w:tc>
        <w:tc>
          <w:tcPr>
            <w:tcW w:w="1958" w:type="dxa"/>
          </w:tcPr>
          <w:p w14:paraId="35082243" w14:textId="77777777" w:rsidR="00DE6342" w:rsidRDefault="00000000">
            <w:r>
              <w:rPr>
                <w:sz w:val="20"/>
              </w:rPr>
              <w:t xml:space="preserve">When staff change a request's status and save, the new status and remark </w:t>
            </w:r>
            <w:proofErr w:type="gramStart"/>
            <w:r>
              <w:rPr>
                <w:sz w:val="20"/>
              </w:rPr>
              <w:t>are stored</w:t>
            </w:r>
            <w:proofErr w:type="gramEnd"/>
            <w:r>
              <w:rPr>
                <w:sz w:val="20"/>
              </w:rPr>
              <w:t xml:space="preserve">, </w:t>
            </w:r>
            <w:proofErr w:type="gramStart"/>
            <w:r>
              <w:rPr>
                <w:sz w:val="20"/>
              </w:rPr>
              <w:t>timestamped</w:t>
            </w:r>
            <w:proofErr w:type="gramEnd"/>
            <w:r>
              <w:rPr>
                <w:sz w:val="20"/>
              </w:rPr>
              <w:t>, and immediately reflected on the citizen's status view.</w:t>
            </w:r>
          </w:p>
        </w:tc>
      </w:tr>
      <w:tr w:rsidR="00DE6342" w14:paraId="35FB68E5" w14:textId="77777777">
        <w:tc>
          <w:tcPr>
            <w:tcW w:w="1958" w:type="dxa"/>
          </w:tcPr>
          <w:p w14:paraId="5BC1B07C" w14:textId="77777777" w:rsidR="00DE6342" w:rsidRDefault="00000000">
            <w:r>
              <w:rPr>
                <w:sz w:val="20"/>
              </w:rPr>
              <w:t>FR-06</w:t>
            </w:r>
          </w:p>
        </w:tc>
        <w:tc>
          <w:tcPr>
            <w:tcW w:w="1958" w:type="dxa"/>
          </w:tcPr>
          <w:p w14:paraId="309C62EF" w14:textId="77777777" w:rsidR="00DE6342" w:rsidRDefault="00000000">
            <w:r>
              <w:rPr>
                <w:sz w:val="20"/>
              </w:rPr>
              <w:t>The system shall allow a system administrator to create, edit, deactivate and assign roles to user accounts.</w:t>
            </w:r>
          </w:p>
        </w:tc>
        <w:tc>
          <w:tcPr>
            <w:tcW w:w="1958" w:type="dxa"/>
          </w:tcPr>
          <w:p w14:paraId="7A8C3526" w14:textId="77777777" w:rsidR="00DE6342" w:rsidRDefault="00000000">
            <w:r>
              <w:rPr>
                <w:sz w:val="20"/>
              </w:rPr>
              <w:t>Must Have</w:t>
            </w:r>
          </w:p>
        </w:tc>
        <w:tc>
          <w:tcPr>
            <w:tcW w:w="1958" w:type="dxa"/>
          </w:tcPr>
          <w:p w14:paraId="6FDFFA33" w14:textId="77777777" w:rsidR="00DE6342" w:rsidRDefault="00000000">
            <w:r>
              <w:rPr>
                <w:sz w:val="20"/>
              </w:rPr>
              <w:t>System Administrators</w:t>
            </w:r>
          </w:p>
        </w:tc>
        <w:tc>
          <w:tcPr>
            <w:tcW w:w="1958" w:type="dxa"/>
          </w:tcPr>
          <w:p w14:paraId="7E8E590E" w14:textId="77777777" w:rsidR="00DE6342" w:rsidRDefault="00000000">
            <w:r>
              <w:rPr>
                <w:sz w:val="20"/>
              </w:rPr>
              <w:t>An administrator can create a new account with an assigned role; a deactivated account can no longer log in; role changes take effect on the user's next login.</w:t>
            </w:r>
          </w:p>
        </w:tc>
      </w:tr>
      <w:tr w:rsidR="00DE6342" w14:paraId="29FF2542" w14:textId="77777777">
        <w:tc>
          <w:tcPr>
            <w:tcW w:w="1958" w:type="dxa"/>
          </w:tcPr>
          <w:p w14:paraId="08F3E7F2" w14:textId="77777777" w:rsidR="00DE6342" w:rsidRDefault="00000000">
            <w:r>
              <w:rPr>
                <w:sz w:val="20"/>
              </w:rPr>
              <w:t>FR-07</w:t>
            </w:r>
          </w:p>
        </w:tc>
        <w:tc>
          <w:tcPr>
            <w:tcW w:w="1958" w:type="dxa"/>
          </w:tcPr>
          <w:p w14:paraId="1015DEB9" w14:textId="77777777" w:rsidR="00DE6342" w:rsidRDefault="00000000">
            <w:r>
              <w:rPr>
                <w:sz w:val="20"/>
              </w:rPr>
              <w:t>The system shall validate mandatory fields and reject a request submission if required information is missing or malformed.</w:t>
            </w:r>
          </w:p>
        </w:tc>
        <w:tc>
          <w:tcPr>
            <w:tcW w:w="1958" w:type="dxa"/>
          </w:tcPr>
          <w:p w14:paraId="320E0E57" w14:textId="77777777" w:rsidR="00DE6342" w:rsidRDefault="00000000">
            <w:r>
              <w:rPr>
                <w:sz w:val="20"/>
              </w:rPr>
              <w:t>Should Have</w:t>
            </w:r>
          </w:p>
        </w:tc>
        <w:tc>
          <w:tcPr>
            <w:tcW w:w="1958" w:type="dxa"/>
          </w:tcPr>
          <w:p w14:paraId="6048DCBF" w14:textId="77777777" w:rsidR="00DE6342" w:rsidRDefault="00000000">
            <w:r>
              <w:rPr>
                <w:sz w:val="20"/>
              </w:rPr>
              <w:t>Citizens / End Users; Municipality / Organisation</w:t>
            </w:r>
          </w:p>
        </w:tc>
        <w:tc>
          <w:tcPr>
            <w:tcW w:w="1958" w:type="dxa"/>
          </w:tcPr>
          <w:p w14:paraId="66496D9E" w14:textId="77777777" w:rsidR="00DE6342" w:rsidRDefault="00000000">
            <w:r>
              <w:rPr>
                <w:sz w:val="20"/>
              </w:rPr>
              <w:t>Attempting to submit a request with a missing mandatory field or an invalid format (</w:t>
            </w:r>
            <w:proofErr w:type="gramStart"/>
            <w:r>
              <w:rPr>
                <w:sz w:val="20"/>
              </w:rPr>
              <w:t>e.g.</w:t>
            </w:r>
            <w:proofErr w:type="gramEnd"/>
            <w:r>
              <w:rPr>
                <w:sz w:val="20"/>
              </w:rPr>
              <w:t xml:space="preserve"> malformed contact number) </w:t>
            </w:r>
            <w:proofErr w:type="gramStart"/>
            <w:r>
              <w:rPr>
                <w:sz w:val="20"/>
              </w:rPr>
              <w:t>is blocked</w:t>
            </w:r>
            <w:proofErr w:type="gramEnd"/>
            <w:r>
              <w:rPr>
                <w:sz w:val="20"/>
              </w:rPr>
              <w:t xml:space="preserve">, and a specific field-level error message </w:t>
            </w:r>
            <w:proofErr w:type="gramStart"/>
            <w:r>
              <w:rPr>
                <w:sz w:val="20"/>
              </w:rPr>
              <w:t>is shown</w:t>
            </w:r>
            <w:proofErr w:type="gramEnd"/>
            <w:r>
              <w:rPr>
                <w:sz w:val="20"/>
              </w:rPr>
              <w:t>.</w:t>
            </w:r>
          </w:p>
        </w:tc>
      </w:tr>
      <w:tr w:rsidR="00DE6342" w14:paraId="220E088E" w14:textId="77777777">
        <w:tc>
          <w:tcPr>
            <w:tcW w:w="1958" w:type="dxa"/>
          </w:tcPr>
          <w:p w14:paraId="3C452D2B" w14:textId="77777777" w:rsidR="00DE6342" w:rsidRDefault="00000000">
            <w:r>
              <w:rPr>
                <w:sz w:val="20"/>
              </w:rPr>
              <w:t>FR-08</w:t>
            </w:r>
          </w:p>
        </w:tc>
        <w:tc>
          <w:tcPr>
            <w:tcW w:w="1958" w:type="dxa"/>
          </w:tcPr>
          <w:p w14:paraId="44E29C71" w14:textId="77777777" w:rsidR="00DE6342" w:rsidRDefault="00000000">
            <w:r>
              <w:rPr>
                <w:sz w:val="20"/>
              </w:rPr>
              <w:t>The system shall notify a citizen when the status of their request changes.</w:t>
            </w:r>
          </w:p>
        </w:tc>
        <w:tc>
          <w:tcPr>
            <w:tcW w:w="1958" w:type="dxa"/>
          </w:tcPr>
          <w:p w14:paraId="44988260" w14:textId="77777777" w:rsidR="00DE6342" w:rsidRDefault="00000000">
            <w:r>
              <w:rPr>
                <w:sz w:val="20"/>
              </w:rPr>
              <w:t>Should Have</w:t>
            </w:r>
          </w:p>
        </w:tc>
        <w:tc>
          <w:tcPr>
            <w:tcW w:w="1958" w:type="dxa"/>
          </w:tcPr>
          <w:p w14:paraId="29CE8939" w14:textId="77777777" w:rsidR="00DE6342" w:rsidRDefault="00000000">
            <w:r>
              <w:rPr>
                <w:sz w:val="20"/>
              </w:rPr>
              <w:t>Citizens / End Users</w:t>
            </w:r>
          </w:p>
        </w:tc>
        <w:tc>
          <w:tcPr>
            <w:tcW w:w="1958" w:type="dxa"/>
          </w:tcPr>
          <w:p w14:paraId="73731C35" w14:textId="77777777" w:rsidR="00DE6342" w:rsidRDefault="00000000">
            <w:r>
              <w:rPr>
                <w:sz w:val="20"/>
              </w:rPr>
              <w:t xml:space="preserve">Within an agreed </w:t>
            </w:r>
            <w:proofErr w:type="gramStart"/>
            <w:r>
              <w:rPr>
                <w:sz w:val="20"/>
              </w:rPr>
              <w:t>timeframe</w:t>
            </w:r>
            <w:proofErr w:type="gramEnd"/>
            <w:r>
              <w:rPr>
                <w:sz w:val="20"/>
              </w:rPr>
              <w:t xml:space="preserve"> of a status change </w:t>
            </w:r>
            <w:proofErr w:type="gramStart"/>
            <w:r>
              <w:rPr>
                <w:sz w:val="20"/>
              </w:rPr>
              <w:t>being saved</w:t>
            </w:r>
            <w:proofErr w:type="gramEnd"/>
            <w:r>
              <w:rPr>
                <w:sz w:val="20"/>
              </w:rPr>
              <w:t xml:space="preserve"> by staff, the citizen sees an updated status indicator or receives an in-app/email notification confirming the change.</w:t>
            </w:r>
          </w:p>
        </w:tc>
      </w:tr>
      <w:tr w:rsidR="00DE6342" w14:paraId="5D4E8D94" w14:textId="77777777">
        <w:tc>
          <w:tcPr>
            <w:tcW w:w="1958" w:type="dxa"/>
          </w:tcPr>
          <w:p w14:paraId="0F6AE743" w14:textId="77777777" w:rsidR="00DE6342" w:rsidRDefault="00000000">
            <w:r>
              <w:rPr>
                <w:sz w:val="20"/>
              </w:rPr>
              <w:t>FR-09</w:t>
            </w:r>
          </w:p>
        </w:tc>
        <w:tc>
          <w:tcPr>
            <w:tcW w:w="1958" w:type="dxa"/>
          </w:tcPr>
          <w:p w14:paraId="1336A73F" w14:textId="77777777" w:rsidR="00DE6342" w:rsidRDefault="00000000">
            <w:r>
              <w:rPr>
                <w:sz w:val="20"/>
              </w:rPr>
              <w:t xml:space="preserve">The system shall allow the responsible organisation to </w:t>
            </w:r>
            <w:r>
              <w:rPr>
                <w:sz w:val="20"/>
              </w:rPr>
              <w:lastRenderedPageBreak/>
              <w:t>generate a basic summary view of request volumes and statuses.</w:t>
            </w:r>
          </w:p>
        </w:tc>
        <w:tc>
          <w:tcPr>
            <w:tcW w:w="1958" w:type="dxa"/>
          </w:tcPr>
          <w:p w14:paraId="32BACE51" w14:textId="77777777" w:rsidR="00DE6342" w:rsidRDefault="00000000">
            <w:r>
              <w:rPr>
                <w:sz w:val="20"/>
              </w:rPr>
              <w:lastRenderedPageBreak/>
              <w:t>Could Have</w:t>
            </w:r>
          </w:p>
        </w:tc>
        <w:tc>
          <w:tcPr>
            <w:tcW w:w="1958" w:type="dxa"/>
          </w:tcPr>
          <w:p w14:paraId="4389B645" w14:textId="77777777" w:rsidR="00DE6342" w:rsidRDefault="00000000">
            <w:r>
              <w:rPr>
                <w:sz w:val="20"/>
              </w:rPr>
              <w:t>Municipality / Organisation; Project Client / Representative</w:t>
            </w:r>
          </w:p>
        </w:tc>
        <w:tc>
          <w:tcPr>
            <w:tcW w:w="1958" w:type="dxa"/>
          </w:tcPr>
          <w:p w14:paraId="15223B6D" w14:textId="77777777" w:rsidR="00DE6342" w:rsidRDefault="00000000">
            <w:r>
              <w:rPr>
                <w:sz w:val="20"/>
              </w:rPr>
              <w:t xml:space="preserve">An authorised organisational user can view a basic count of requests </w:t>
            </w:r>
            <w:r>
              <w:rPr>
                <w:sz w:val="20"/>
              </w:rPr>
              <w:lastRenderedPageBreak/>
              <w:t>grouped by status over a selected date range.</w:t>
            </w:r>
          </w:p>
        </w:tc>
      </w:tr>
    </w:tbl>
    <w:p w14:paraId="299A3D76" w14:textId="77777777" w:rsidR="00DE6342" w:rsidRDefault="00000000">
      <w:pPr>
        <w:pStyle w:val="Heading1"/>
      </w:pPr>
      <w:r>
        <w:lastRenderedPageBreak/>
        <w:t>7. Non-Functional Requirements (NFRs)</w:t>
      </w:r>
    </w:p>
    <w:p w14:paraId="1D34916A" w14:textId="77777777" w:rsidR="00DE6342" w:rsidRDefault="00000000">
      <w:r>
        <w:t xml:space="preserve">Non-functional requirements describe the quality attributes CivicConnect must meet. They are measurable rather than </w:t>
      </w:r>
      <w:proofErr w:type="gramStart"/>
      <w:r>
        <w:t>descriptive, and</w:t>
      </w:r>
      <w:proofErr w:type="gramEnd"/>
      <w:r>
        <w:t xml:space="preserve"> directly inform later architecture and technology decisions without pre-empting them at this stage.</w:t>
      </w:r>
    </w:p>
    <w:tbl>
      <w:tblPr>
        <w:tblStyle w:val="TableGrid"/>
        <w:tblW w:w="0" w:type="auto"/>
        <w:tblLook w:val="04A0" w:firstRow="1" w:lastRow="0" w:firstColumn="1" w:lastColumn="0" w:noHBand="0" w:noVBand="1"/>
      </w:tblPr>
      <w:tblGrid>
        <w:gridCol w:w="1955"/>
        <w:gridCol w:w="1957"/>
        <w:gridCol w:w="1956"/>
        <w:gridCol w:w="1957"/>
        <w:gridCol w:w="1957"/>
      </w:tblGrid>
      <w:tr w:rsidR="00DE6342" w14:paraId="2D74F05A" w14:textId="77777777">
        <w:tc>
          <w:tcPr>
            <w:tcW w:w="1958" w:type="dxa"/>
            <w:shd w:val="clear" w:color="auto" w:fill="D9D9D9"/>
          </w:tcPr>
          <w:p w14:paraId="04BB562B" w14:textId="77777777" w:rsidR="00DE6342" w:rsidRDefault="00000000">
            <w:r>
              <w:rPr>
                <w:b/>
                <w:sz w:val="20"/>
              </w:rPr>
              <w:t>ID</w:t>
            </w:r>
          </w:p>
        </w:tc>
        <w:tc>
          <w:tcPr>
            <w:tcW w:w="1958" w:type="dxa"/>
            <w:shd w:val="clear" w:color="auto" w:fill="D9D9D9"/>
          </w:tcPr>
          <w:p w14:paraId="21E56E1D" w14:textId="77777777" w:rsidR="00DE6342" w:rsidRDefault="00000000">
            <w:r>
              <w:rPr>
                <w:b/>
                <w:sz w:val="20"/>
              </w:rPr>
              <w:t>Non-Functional Requirement</w:t>
            </w:r>
          </w:p>
        </w:tc>
        <w:tc>
          <w:tcPr>
            <w:tcW w:w="1958" w:type="dxa"/>
            <w:shd w:val="clear" w:color="auto" w:fill="D9D9D9"/>
          </w:tcPr>
          <w:p w14:paraId="79BE14BD" w14:textId="77777777" w:rsidR="00DE6342" w:rsidRDefault="00000000">
            <w:r>
              <w:rPr>
                <w:b/>
                <w:sz w:val="20"/>
              </w:rPr>
              <w:t>Priority</w:t>
            </w:r>
          </w:p>
        </w:tc>
        <w:tc>
          <w:tcPr>
            <w:tcW w:w="1958" w:type="dxa"/>
            <w:shd w:val="clear" w:color="auto" w:fill="D9D9D9"/>
          </w:tcPr>
          <w:p w14:paraId="0C2E9E6F" w14:textId="77777777" w:rsidR="00DE6342" w:rsidRDefault="00000000">
            <w:r>
              <w:rPr>
                <w:b/>
                <w:sz w:val="20"/>
              </w:rPr>
              <w:t>Source / Stakeholder</w:t>
            </w:r>
          </w:p>
        </w:tc>
        <w:tc>
          <w:tcPr>
            <w:tcW w:w="1958" w:type="dxa"/>
            <w:shd w:val="clear" w:color="auto" w:fill="D9D9D9"/>
          </w:tcPr>
          <w:p w14:paraId="7380C0E4" w14:textId="77777777" w:rsidR="00DE6342" w:rsidRDefault="00000000">
            <w:r>
              <w:rPr>
                <w:b/>
                <w:sz w:val="20"/>
              </w:rPr>
              <w:t>Acceptance Criteria</w:t>
            </w:r>
          </w:p>
        </w:tc>
      </w:tr>
      <w:tr w:rsidR="00DE6342" w14:paraId="3ECC36F9" w14:textId="77777777">
        <w:tc>
          <w:tcPr>
            <w:tcW w:w="1958" w:type="dxa"/>
          </w:tcPr>
          <w:p w14:paraId="7A357A8B" w14:textId="77777777" w:rsidR="00DE6342" w:rsidRDefault="00000000">
            <w:r>
              <w:rPr>
                <w:sz w:val="20"/>
              </w:rPr>
              <w:t>NFR-01</w:t>
            </w:r>
          </w:p>
        </w:tc>
        <w:tc>
          <w:tcPr>
            <w:tcW w:w="1958" w:type="dxa"/>
          </w:tcPr>
          <w:p w14:paraId="70AB1C22" w14:textId="77777777" w:rsidR="00DE6342" w:rsidRDefault="00000000">
            <w:r>
              <w:rPr>
                <w:sz w:val="20"/>
              </w:rPr>
              <w:t>Usability: The citizen-facing submission process shall be simple enough for a first-time user to complete without assistance.</w:t>
            </w:r>
          </w:p>
        </w:tc>
        <w:tc>
          <w:tcPr>
            <w:tcW w:w="1958" w:type="dxa"/>
          </w:tcPr>
          <w:p w14:paraId="6F632515" w14:textId="77777777" w:rsidR="00DE6342" w:rsidRDefault="00000000">
            <w:r>
              <w:rPr>
                <w:sz w:val="20"/>
              </w:rPr>
              <w:t>Must Have</w:t>
            </w:r>
          </w:p>
        </w:tc>
        <w:tc>
          <w:tcPr>
            <w:tcW w:w="1958" w:type="dxa"/>
          </w:tcPr>
          <w:p w14:paraId="499283A6" w14:textId="77777777" w:rsidR="00DE6342" w:rsidRDefault="00000000">
            <w:r>
              <w:rPr>
                <w:sz w:val="20"/>
              </w:rPr>
              <w:t>Citizens / End Users (Possible Stakeholder Conflict)</w:t>
            </w:r>
          </w:p>
        </w:tc>
        <w:tc>
          <w:tcPr>
            <w:tcW w:w="1958" w:type="dxa"/>
          </w:tcPr>
          <w:p w14:paraId="14D15C3C" w14:textId="77777777" w:rsidR="00DE6342" w:rsidRDefault="00000000">
            <w:r>
              <w:rPr>
                <w:sz w:val="20"/>
              </w:rPr>
              <w:t xml:space="preserve">In a usability check with a first-time user, the request-submission form </w:t>
            </w:r>
            <w:proofErr w:type="gramStart"/>
            <w:r>
              <w:rPr>
                <w:sz w:val="20"/>
              </w:rPr>
              <w:t>is completed</w:t>
            </w:r>
            <w:proofErr w:type="gramEnd"/>
            <w:r>
              <w:rPr>
                <w:sz w:val="20"/>
              </w:rPr>
              <w:t xml:space="preserve"> successfully in under 5 minutes without external help.</w:t>
            </w:r>
          </w:p>
        </w:tc>
      </w:tr>
      <w:tr w:rsidR="00DE6342" w14:paraId="0BB63910" w14:textId="77777777">
        <w:tc>
          <w:tcPr>
            <w:tcW w:w="1958" w:type="dxa"/>
          </w:tcPr>
          <w:p w14:paraId="3B65CBBE" w14:textId="77777777" w:rsidR="00DE6342" w:rsidRDefault="00000000">
            <w:r>
              <w:rPr>
                <w:sz w:val="20"/>
              </w:rPr>
              <w:t>NFR-02</w:t>
            </w:r>
          </w:p>
        </w:tc>
        <w:tc>
          <w:tcPr>
            <w:tcW w:w="1958" w:type="dxa"/>
          </w:tcPr>
          <w:p w14:paraId="4B461755" w14:textId="77777777" w:rsidR="00DE6342" w:rsidRDefault="00000000">
            <w:r>
              <w:rPr>
                <w:sz w:val="20"/>
              </w:rPr>
              <w:t xml:space="preserve">Security: Access to citizen personal information and request data shall </w:t>
            </w:r>
            <w:proofErr w:type="gramStart"/>
            <w:r>
              <w:rPr>
                <w:sz w:val="20"/>
              </w:rPr>
              <w:t>be restricted</w:t>
            </w:r>
            <w:proofErr w:type="gramEnd"/>
            <w:r>
              <w:rPr>
                <w:sz w:val="20"/>
              </w:rPr>
              <w:t xml:space="preserve"> according to the authenticated user's role.</w:t>
            </w:r>
          </w:p>
        </w:tc>
        <w:tc>
          <w:tcPr>
            <w:tcW w:w="1958" w:type="dxa"/>
          </w:tcPr>
          <w:p w14:paraId="5AF9F384" w14:textId="77777777" w:rsidR="00DE6342" w:rsidRDefault="00000000">
            <w:r>
              <w:rPr>
                <w:sz w:val="20"/>
              </w:rPr>
              <w:t>Must Have</w:t>
            </w:r>
          </w:p>
        </w:tc>
        <w:tc>
          <w:tcPr>
            <w:tcW w:w="1958" w:type="dxa"/>
          </w:tcPr>
          <w:p w14:paraId="41FFEE69" w14:textId="77777777" w:rsidR="00DE6342" w:rsidRDefault="00000000">
            <w:r>
              <w:rPr>
                <w:sz w:val="20"/>
              </w:rPr>
              <w:t>System Administrators; Municipality / Organisation</w:t>
            </w:r>
          </w:p>
        </w:tc>
        <w:tc>
          <w:tcPr>
            <w:tcW w:w="1958" w:type="dxa"/>
          </w:tcPr>
          <w:p w14:paraId="126A1BB9" w14:textId="77777777" w:rsidR="00DE6342" w:rsidRDefault="00000000">
            <w:r>
              <w:rPr>
                <w:sz w:val="20"/>
              </w:rPr>
              <w:t xml:space="preserve">A user with the Citizen role cannot view, via the UI or a direct request, another citizen's </w:t>
            </w:r>
            <w:proofErr w:type="gramStart"/>
            <w:r>
              <w:rPr>
                <w:sz w:val="20"/>
              </w:rPr>
              <w:t>submissions</w:t>
            </w:r>
            <w:proofErr w:type="gramEnd"/>
            <w:r>
              <w:rPr>
                <w:sz w:val="20"/>
              </w:rPr>
              <w:t xml:space="preserve"> or personal data; role-based access </w:t>
            </w:r>
            <w:proofErr w:type="gramStart"/>
            <w:r>
              <w:rPr>
                <w:sz w:val="20"/>
              </w:rPr>
              <w:t>is enforced</w:t>
            </w:r>
            <w:proofErr w:type="gramEnd"/>
            <w:r>
              <w:rPr>
                <w:sz w:val="20"/>
              </w:rPr>
              <w:t xml:space="preserve"> on every relevant request.</w:t>
            </w:r>
          </w:p>
        </w:tc>
      </w:tr>
      <w:tr w:rsidR="00DE6342" w14:paraId="717830D1" w14:textId="77777777">
        <w:tc>
          <w:tcPr>
            <w:tcW w:w="1958" w:type="dxa"/>
          </w:tcPr>
          <w:p w14:paraId="68B7DEC5" w14:textId="77777777" w:rsidR="00DE6342" w:rsidRDefault="00000000">
            <w:r>
              <w:rPr>
                <w:sz w:val="20"/>
              </w:rPr>
              <w:t>NFR-03</w:t>
            </w:r>
          </w:p>
        </w:tc>
        <w:tc>
          <w:tcPr>
            <w:tcW w:w="1958" w:type="dxa"/>
          </w:tcPr>
          <w:p w14:paraId="70EA221A" w14:textId="77777777" w:rsidR="00DE6342" w:rsidRDefault="00000000">
            <w:r>
              <w:rPr>
                <w:sz w:val="20"/>
              </w:rPr>
              <w:t>Performance: The system shall return the results of a status lookup within an acceptable response time under normal load.</w:t>
            </w:r>
          </w:p>
        </w:tc>
        <w:tc>
          <w:tcPr>
            <w:tcW w:w="1958" w:type="dxa"/>
          </w:tcPr>
          <w:p w14:paraId="612B26EB" w14:textId="77777777" w:rsidR="00DE6342" w:rsidRDefault="00000000">
            <w:r>
              <w:rPr>
                <w:sz w:val="20"/>
              </w:rPr>
              <w:t>Should Have</w:t>
            </w:r>
          </w:p>
        </w:tc>
        <w:tc>
          <w:tcPr>
            <w:tcW w:w="1958" w:type="dxa"/>
          </w:tcPr>
          <w:p w14:paraId="4F80FFBA" w14:textId="77777777" w:rsidR="00DE6342" w:rsidRDefault="00000000">
            <w:r>
              <w:rPr>
                <w:sz w:val="20"/>
              </w:rPr>
              <w:t>Citizens / End Users; Operational Staff</w:t>
            </w:r>
          </w:p>
        </w:tc>
        <w:tc>
          <w:tcPr>
            <w:tcW w:w="1958" w:type="dxa"/>
          </w:tcPr>
          <w:p w14:paraId="22DF742A" w14:textId="77777777" w:rsidR="00DE6342" w:rsidRDefault="00000000">
            <w:r>
              <w:rPr>
                <w:sz w:val="20"/>
              </w:rPr>
              <w:t>For a defined normal-load test (</w:t>
            </w:r>
            <w:proofErr w:type="gramStart"/>
            <w:r>
              <w:rPr>
                <w:sz w:val="20"/>
              </w:rPr>
              <w:t>e.g.</w:t>
            </w:r>
            <w:proofErr w:type="gramEnd"/>
            <w:r>
              <w:rPr>
                <w:sz w:val="20"/>
              </w:rPr>
              <w:t xml:space="preserve"> </w:t>
            </w:r>
            <w:proofErr w:type="gramStart"/>
            <w:r>
              <w:rPr>
                <w:sz w:val="20"/>
              </w:rPr>
              <w:t>50</w:t>
            </w:r>
            <w:proofErr w:type="gramEnd"/>
            <w:r>
              <w:rPr>
                <w:sz w:val="20"/>
              </w:rPr>
              <w:t xml:space="preserve"> concurrent users), a status lookup returns a result within 3 seconds for at least 95% of requests.</w:t>
            </w:r>
          </w:p>
        </w:tc>
      </w:tr>
      <w:tr w:rsidR="00DE6342" w14:paraId="28F1F862" w14:textId="77777777">
        <w:tc>
          <w:tcPr>
            <w:tcW w:w="1958" w:type="dxa"/>
          </w:tcPr>
          <w:p w14:paraId="2AF5BFA8" w14:textId="77777777" w:rsidR="00DE6342" w:rsidRDefault="00000000">
            <w:r>
              <w:rPr>
                <w:sz w:val="20"/>
              </w:rPr>
              <w:t>NFR-04</w:t>
            </w:r>
          </w:p>
        </w:tc>
        <w:tc>
          <w:tcPr>
            <w:tcW w:w="1958" w:type="dxa"/>
          </w:tcPr>
          <w:p w14:paraId="30C66214" w14:textId="77777777" w:rsidR="00DE6342" w:rsidRDefault="00000000">
            <w:r>
              <w:rPr>
                <w:sz w:val="20"/>
              </w:rPr>
              <w:t>Availability: The platform shall be available for citizen use during standard business hours with minimal unplanned downtime.</w:t>
            </w:r>
          </w:p>
        </w:tc>
        <w:tc>
          <w:tcPr>
            <w:tcW w:w="1958" w:type="dxa"/>
          </w:tcPr>
          <w:p w14:paraId="45AD6F22" w14:textId="77777777" w:rsidR="00DE6342" w:rsidRDefault="00000000">
            <w:r>
              <w:rPr>
                <w:sz w:val="20"/>
              </w:rPr>
              <w:t>Should Have</w:t>
            </w:r>
          </w:p>
        </w:tc>
        <w:tc>
          <w:tcPr>
            <w:tcW w:w="1958" w:type="dxa"/>
          </w:tcPr>
          <w:p w14:paraId="298D4B56" w14:textId="77777777" w:rsidR="00DE6342" w:rsidRDefault="00000000">
            <w:r>
              <w:rPr>
                <w:sz w:val="20"/>
              </w:rPr>
              <w:t>Municipality / Organisation; Project Client / Representative</w:t>
            </w:r>
          </w:p>
        </w:tc>
        <w:tc>
          <w:tcPr>
            <w:tcW w:w="1958" w:type="dxa"/>
          </w:tcPr>
          <w:p w14:paraId="2C8FEFDF" w14:textId="77777777" w:rsidR="00DE6342" w:rsidRDefault="00000000">
            <w:r>
              <w:rPr>
                <w:sz w:val="20"/>
              </w:rPr>
              <w:t>Measured over a reporting period, the platform records at least 99% uptime during defined business hours, excluding scheduled maintenance.</w:t>
            </w:r>
          </w:p>
        </w:tc>
      </w:tr>
      <w:tr w:rsidR="00DE6342" w14:paraId="0D0F3BD1" w14:textId="77777777">
        <w:tc>
          <w:tcPr>
            <w:tcW w:w="1958" w:type="dxa"/>
          </w:tcPr>
          <w:p w14:paraId="65D28E2F" w14:textId="77777777" w:rsidR="00DE6342" w:rsidRDefault="00000000">
            <w:r>
              <w:rPr>
                <w:sz w:val="20"/>
              </w:rPr>
              <w:t>NFR-05</w:t>
            </w:r>
          </w:p>
        </w:tc>
        <w:tc>
          <w:tcPr>
            <w:tcW w:w="1958" w:type="dxa"/>
          </w:tcPr>
          <w:p w14:paraId="59A57EF5" w14:textId="77777777" w:rsidR="00DE6342" w:rsidRDefault="00000000">
            <w:r>
              <w:rPr>
                <w:sz w:val="20"/>
              </w:rPr>
              <w:t xml:space="preserve">Data Quality: The system shall enforce validation rules on all citizen-submitted data to </w:t>
            </w:r>
            <w:r>
              <w:rPr>
                <w:sz w:val="20"/>
              </w:rPr>
              <w:lastRenderedPageBreak/>
              <w:t>reduce incomplete or malformed records.</w:t>
            </w:r>
          </w:p>
        </w:tc>
        <w:tc>
          <w:tcPr>
            <w:tcW w:w="1958" w:type="dxa"/>
          </w:tcPr>
          <w:p w14:paraId="3D046DB2" w14:textId="77777777" w:rsidR="00DE6342" w:rsidRDefault="00000000">
            <w:r>
              <w:rPr>
                <w:sz w:val="20"/>
              </w:rPr>
              <w:lastRenderedPageBreak/>
              <w:t>Should Have</w:t>
            </w:r>
          </w:p>
        </w:tc>
        <w:tc>
          <w:tcPr>
            <w:tcW w:w="1958" w:type="dxa"/>
          </w:tcPr>
          <w:p w14:paraId="6DF126B2" w14:textId="77777777" w:rsidR="00DE6342" w:rsidRDefault="00000000">
            <w:r>
              <w:rPr>
                <w:sz w:val="20"/>
              </w:rPr>
              <w:t>Operational Staff; Municipality / Organisation</w:t>
            </w:r>
          </w:p>
        </w:tc>
        <w:tc>
          <w:tcPr>
            <w:tcW w:w="1958" w:type="dxa"/>
          </w:tcPr>
          <w:p w14:paraId="57665D1E" w14:textId="77777777" w:rsidR="00DE6342" w:rsidRDefault="00000000">
            <w:r>
              <w:rPr>
                <w:sz w:val="20"/>
              </w:rPr>
              <w:t xml:space="preserve">A sample audit of submitted requests shows no records saved with missing mandatory fields or </w:t>
            </w:r>
            <w:r>
              <w:rPr>
                <w:sz w:val="20"/>
              </w:rPr>
              <w:lastRenderedPageBreak/>
              <w:t>values that fail the defined validation rules.</w:t>
            </w:r>
          </w:p>
        </w:tc>
      </w:tr>
      <w:tr w:rsidR="00DE6342" w14:paraId="311D1974" w14:textId="77777777">
        <w:tc>
          <w:tcPr>
            <w:tcW w:w="1958" w:type="dxa"/>
          </w:tcPr>
          <w:p w14:paraId="1C767454" w14:textId="77777777" w:rsidR="00DE6342" w:rsidRDefault="00000000">
            <w:r>
              <w:rPr>
                <w:sz w:val="20"/>
              </w:rPr>
              <w:lastRenderedPageBreak/>
              <w:t>NFR-06</w:t>
            </w:r>
          </w:p>
        </w:tc>
        <w:tc>
          <w:tcPr>
            <w:tcW w:w="1958" w:type="dxa"/>
          </w:tcPr>
          <w:p w14:paraId="07598539" w14:textId="77777777" w:rsidR="00DE6342" w:rsidRDefault="00000000">
            <w:r>
              <w:rPr>
                <w:sz w:val="20"/>
              </w:rPr>
              <w:t xml:space="preserve">Maintainability: The system's requirements, </w:t>
            </w:r>
            <w:proofErr w:type="gramStart"/>
            <w:r>
              <w:rPr>
                <w:sz w:val="20"/>
              </w:rPr>
              <w:t>decisions</w:t>
            </w:r>
            <w:proofErr w:type="gramEnd"/>
            <w:r>
              <w:rPr>
                <w:sz w:val="20"/>
              </w:rPr>
              <w:t xml:space="preserve"> and changes shall be traceable to support controlled maintenance after M1.</w:t>
            </w:r>
          </w:p>
        </w:tc>
        <w:tc>
          <w:tcPr>
            <w:tcW w:w="1958" w:type="dxa"/>
          </w:tcPr>
          <w:p w14:paraId="105892DC" w14:textId="77777777" w:rsidR="00DE6342" w:rsidRDefault="00000000">
            <w:r>
              <w:rPr>
                <w:sz w:val="20"/>
              </w:rPr>
              <w:t>Should Have</w:t>
            </w:r>
          </w:p>
        </w:tc>
        <w:tc>
          <w:tcPr>
            <w:tcW w:w="1958" w:type="dxa"/>
          </w:tcPr>
          <w:p w14:paraId="3106A969" w14:textId="77777777" w:rsidR="00DE6342" w:rsidRDefault="00000000">
            <w:r>
              <w:rPr>
                <w:sz w:val="20"/>
              </w:rPr>
              <w:t>Project Client / Representative (SEN381 Master Project Brief)</w:t>
            </w:r>
          </w:p>
        </w:tc>
        <w:tc>
          <w:tcPr>
            <w:tcW w:w="1958" w:type="dxa"/>
          </w:tcPr>
          <w:p w14:paraId="679DF06B" w14:textId="77777777" w:rsidR="00DE6342" w:rsidRDefault="00000000">
            <w:r>
              <w:rPr>
                <w:sz w:val="20"/>
              </w:rPr>
              <w:t xml:space="preserve">Each baselined requirement can </w:t>
            </w:r>
            <w:proofErr w:type="gramStart"/>
            <w:r>
              <w:rPr>
                <w:sz w:val="20"/>
              </w:rPr>
              <w:t>be traced</w:t>
            </w:r>
            <w:proofErr w:type="gramEnd"/>
            <w:r>
              <w:rPr>
                <w:sz w:val="20"/>
              </w:rPr>
              <w:t>, via the RTM, to its source, its acceptance criteria and any linked design or test evidence added in later milestones.</w:t>
            </w:r>
          </w:p>
        </w:tc>
      </w:tr>
      <w:tr w:rsidR="00DE6342" w14:paraId="1CB749ED" w14:textId="77777777">
        <w:tc>
          <w:tcPr>
            <w:tcW w:w="1958" w:type="dxa"/>
          </w:tcPr>
          <w:p w14:paraId="44665626" w14:textId="77777777" w:rsidR="00DE6342" w:rsidRDefault="00000000">
            <w:r>
              <w:rPr>
                <w:sz w:val="20"/>
              </w:rPr>
              <w:t>NFR-07</w:t>
            </w:r>
          </w:p>
        </w:tc>
        <w:tc>
          <w:tcPr>
            <w:tcW w:w="1958" w:type="dxa"/>
          </w:tcPr>
          <w:p w14:paraId="2503D5EF" w14:textId="77777777" w:rsidR="00DE6342" w:rsidRDefault="00000000">
            <w:r>
              <w:rPr>
                <w:sz w:val="20"/>
              </w:rPr>
              <w:t>Scalability: The system's data model and access approach shall accommodate a growing number of users and requests without redesign.</w:t>
            </w:r>
          </w:p>
        </w:tc>
        <w:tc>
          <w:tcPr>
            <w:tcW w:w="1958" w:type="dxa"/>
          </w:tcPr>
          <w:p w14:paraId="1F32FB68" w14:textId="77777777" w:rsidR="00DE6342" w:rsidRDefault="00000000">
            <w:r>
              <w:rPr>
                <w:sz w:val="20"/>
              </w:rPr>
              <w:t>Could Have</w:t>
            </w:r>
          </w:p>
        </w:tc>
        <w:tc>
          <w:tcPr>
            <w:tcW w:w="1958" w:type="dxa"/>
          </w:tcPr>
          <w:p w14:paraId="01E3867F" w14:textId="77777777" w:rsidR="00DE6342" w:rsidRDefault="00000000">
            <w:r>
              <w:rPr>
                <w:sz w:val="20"/>
              </w:rPr>
              <w:t>Municipality / Organisation</w:t>
            </w:r>
          </w:p>
        </w:tc>
        <w:tc>
          <w:tcPr>
            <w:tcW w:w="1958" w:type="dxa"/>
          </w:tcPr>
          <w:p w14:paraId="10AB7514" w14:textId="77777777" w:rsidR="00DE6342" w:rsidRDefault="00000000">
            <w:r>
              <w:rPr>
                <w:sz w:val="20"/>
              </w:rPr>
              <w:t xml:space="preserve">An architectural review at M2 confirms the anticipated user/request growth can </w:t>
            </w:r>
            <w:proofErr w:type="gramStart"/>
            <w:r>
              <w:rPr>
                <w:sz w:val="20"/>
              </w:rPr>
              <w:t>be supported</w:t>
            </w:r>
            <w:proofErr w:type="gramEnd"/>
            <w:r>
              <w:rPr>
                <w:sz w:val="20"/>
              </w:rPr>
              <w:t xml:space="preserve"> by the proposed approach without a fundamental redesign.</w:t>
            </w:r>
          </w:p>
        </w:tc>
      </w:tr>
    </w:tbl>
    <w:p w14:paraId="3E9BC26B" w14:textId="77777777" w:rsidR="00DE6342" w:rsidRDefault="00DE6342"/>
    <w:p w14:paraId="787E5AFC" w14:textId="77777777" w:rsidR="00DE6342" w:rsidRDefault="00000000">
      <w:r>
        <w:rPr>
          <w:i/>
        </w:rPr>
        <w:t>Prioritisation note: Requirements are prioritised using MoSCoW (Must Have / Should Have / Could Have). "Must Have" requirements are essential to the core problem defined in Section 1 and the in-scope capabilities defined in Section 4; "Should Have" requirements materially improve quality or usability but would not block a minimal working baseline; "Could Have" requirements add value but are the first candidates for deferral if constraints (schedule, resources) require trade-offs.</w:t>
      </w:r>
    </w:p>
    <w:p w14:paraId="227566C4" w14:textId="77777777" w:rsidR="00DE6342" w:rsidRDefault="00000000">
      <w:pPr>
        <w:pStyle w:val="Heading1"/>
      </w:pPr>
      <w:r>
        <w:t>8. Initial Requirements Traceability Matrix (RTM)</w:t>
      </w:r>
    </w:p>
    <w:p w14:paraId="0CF4325E" w14:textId="77777777" w:rsidR="00DE6342" w:rsidRDefault="00000000">
      <w:r>
        <w:t xml:space="preserve">The RTM below establishes live traceability from stakeholder/source </w:t>
      </w:r>
      <w:proofErr w:type="gramStart"/>
      <w:r>
        <w:t>through to</w:t>
      </w:r>
      <w:proofErr w:type="gramEnd"/>
      <w:r>
        <w:t xml:space="preserve"> each requirement and its acceptance criteria, and provides the structure to which later design, change and test evidence will </w:t>
      </w:r>
      <w:proofErr w:type="gramStart"/>
      <w:r>
        <w:t>be linked</w:t>
      </w:r>
      <w:proofErr w:type="gramEnd"/>
      <w:r>
        <w:t xml:space="preserve">. It will </w:t>
      </w:r>
      <w:proofErr w:type="gramStart"/>
      <w:r>
        <w:t>be maintained</w:t>
      </w:r>
      <w:proofErr w:type="gramEnd"/>
      <w:r>
        <w:t xml:space="preserve"> and extended as a controlled artefact throughout the project.</w:t>
      </w:r>
    </w:p>
    <w:tbl>
      <w:tblPr>
        <w:tblStyle w:val="TableGrid"/>
        <w:tblW w:w="0" w:type="auto"/>
        <w:tblLook w:val="04A0" w:firstRow="1" w:lastRow="0" w:firstColumn="1" w:lastColumn="0" w:noHBand="0" w:noVBand="1"/>
      </w:tblPr>
      <w:tblGrid>
        <w:gridCol w:w="1296"/>
        <w:gridCol w:w="1497"/>
        <w:gridCol w:w="1537"/>
        <w:gridCol w:w="1386"/>
        <w:gridCol w:w="1356"/>
        <w:gridCol w:w="1356"/>
        <w:gridCol w:w="1354"/>
      </w:tblGrid>
      <w:tr w:rsidR="00DE6342" w14:paraId="76944A57" w14:textId="77777777">
        <w:tc>
          <w:tcPr>
            <w:tcW w:w="1399" w:type="dxa"/>
            <w:shd w:val="clear" w:color="auto" w:fill="D9D9D9"/>
          </w:tcPr>
          <w:p w14:paraId="0F3CE65D" w14:textId="77777777" w:rsidR="00DE6342" w:rsidRDefault="00000000">
            <w:r>
              <w:rPr>
                <w:b/>
                <w:sz w:val="20"/>
              </w:rPr>
              <w:t>Req ID</w:t>
            </w:r>
          </w:p>
        </w:tc>
        <w:tc>
          <w:tcPr>
            <w:tcW w:w="1399" w:type="dxa"/>
            <w:shd w:val="clear" w:color="auto" w:fill="D9D9D9"/>
          </w:tcPr>
          <w:p w14:paraId="2E5E49B0" w14:textId="77777777" w:rsidR="00DE6342" w:rsidRDefault="00000000">
            <w:r>
              <w:rPr>
                <w:b/>
                <w:sz w:val="20"/>
              </w:rPr>
              <w:t>Source / Stakeholder</w:t>
            </w:r>
          </w:p>
        </w:tc>
        <w:tc>
          <w:tcPr>
            <w:tcW w:w="1399" w:type="dxa"/>
            <w:shd w:val="clear" w:color="auto" w:fill="D9D9D9"/>
          </w:tcPr>
          <w:p w14:paraId="723DBED9" w14:textId="77777777" w:rsidR="00DE6342" w:rsidRDefault="00000000">
            <w:r>
              <w:rPr>
                <w:b/>
                <w:sz w:val="20"/>
              </w:rPr>
              <w:t>Requirement Summary</w:t>
            </w:r>
          </w:p>
        </w:tc>
        <w:tc>
          <w:tcPr>
            <w:tcW w:w="1399" w:type="dxa"/>
            <w:shd w:val="clear" w:color="auto" w:fill="D9D9D9"/>
          </w:tcPr>
          <w:p w14:paraId="45CF89D6" w14:textId="77777777" w:rsidR="00DE6342" w:rsidRDefault="00000000">
            <w:r>
              <w:rPr>
                <w:b/>
                <w:sz w:val="20"/>
              </w:rPr>
              <w:t>Acceptance Criteria Ref.</w:t>
            </w:r>
          </w:p>
        </w:tc>
        <w:tc>
          <w:tcPr>
            <w:tcW w:w="1399" w:type="dxa"/>
            <w:shd w:val="clear" w:color="auto" w:fill="D9D9D9"/>
          </w:tcPr>
          <w:p w14:paraId="45E7AC16" w14:textId="77777777" w:rsidR="00DE6342" w:rsidRDefault="00000000">
            <w:r>
              <w:rPr>
                <w:b/>
                <w:sz w:val="20"/>
              </w:rPr>
              <w:t>Design Evidence</w:t>
            </w:r>
          </w:p>
        </w:tc>
        <w:tc>
          <w:tcPr>
            <w:tcW w:w="1399" w:type="dxa"/>
            <w:shd w:val="clear" w:color="auto" w:fill="D9D9D9"/>
          </w:tcPr>
          <w:p w14:paraId="63C19D8F" w14:textId="77777777" w:rsidR="00DE6342" w:rsidRDefault="00000000">
            <w:proofErr w:type="gramStart"/>
            <w:r>
              <w:rPr>
                <w:b/>
                <w:sz w:val="20"/>
              </w:rPr>
              <w:t>Test</w:t>
            </w:r>
            <w:proofErr w:type="gramEnd"/>
            <w:r>
              <w:rPr>
                <w:b/>
                <w:sz w:val="20"/>
              </w:rPr>
              <w:t xml:space="preserve"> Evidence</w:t>
            </w:r>
          </w:p>
        </w:tc>
        <w:tc>
          <w:tcPr>
            <w:tcW w:w="1399" w:type="dxa"/>
            <w:shd w:val="clear" w:color="auto" w:fill="D9D9D9"/>
          </w:tcPr>
          <w:p w14:paraId="15C6616D" w14:textId="77777777" w:rsidR="00DE6342" w:rsidRDefault="00000000">
            <w:r>
              <w:rPr>
                <w:b/>
                <w:sz w:val="20"/>
              </w:rPr>
              <w:t>Status</w:t>
            </w:r>
          </w:p>
        </w:tc>
      </w:tr>
      <w:tr w:rsidR="00DE6342" w14:paraId="2DC9C901" w14:textId="77777777">
        <w:tc>
          <w:tcPr>
            <w:tcW w:w="1399" w:type="dxa"/>
          </w:tcPr>
          <w:p w14:paraId="31F4F134" w14:textId="77777777" w:rsidR="00DE6342" w:rsidRDefault="00000000">
            <w:r>
              <w:rPr>
                <w:sz w:val="20"/>
              </w:rPr>
              <w:t>FR-01</w:t>
            </w:r>
          </w:p>
        </w:tc>
        <w:tc>
          <w:tcPr>
            <w:tcW w:w="1399" w:type="dxa"/>
          </w:tcPr>
          <w:p w14:paraId="1CD62CA3" w14:textId="77777777" w:rsidR="00DE6342" w:rsidRDefault="00000000">
            <w:r>
              <w:rPr>
                <w:sz w:val="20"/>
              </w:rPr>
              <w:t>Citizens / End Users</w:t>
            </w:r>
          </w:p>
        </w:tc>
        <w:tc>
          <w:tcPr>
            <w:tcW w:w="1399" w:type="dxa"/>
          </w:tcPr>
          <w:p w14:paraId="5F7B2D66" w14:textId="77777777" w:rsidR="00DE6342" w:rsidRDefault="00000000">
            <w:r>
              <w:rPr>
                <w:sz w:val="20"/>
              </w:rPr>
              <w:t>Account registration and login</w:t>
            </w:r>
          </w:p>
        </w:tc>
        <w:tc>
          <w:tcPr>
            <w:tcW w:w="1399" w:type="dxa"/>
          </w:tcPr>
          <w:p w14:paraId="13898723" w14:textId="77777777" w:rsidR="00DE6342" w:rsidRDefault="00000000">
            <w:r>
              <w:rPr>
                <w:sz w:val="20"/>
              </w:rPr>
              <w:t>FR-01 AC</w:t>
            </w:r>
          </w:p>
        </w:tc>
        <w:tc>
          <w:tcPr>
            <w:tcW w:w="1399" w:type="dxa"/>
          </w:tcPr>
          <w:p w14:paraId="1E11FE77" w14:textId="77777777" w:rsidR="00DE6342" w:rsidRDefault="00000000">
            <w:r>
              <w:rPr>
                <w:sz w:val="20"/>
              </w:rPr>
              <w:t>Pending (M2)</w:t>
            </w:r>
          </w:p>
        </w:tc>
        <w:tc>
          <w:tcPr>
            <w:tcW w:w="1399" w:type="dxa"/>
          </w:tcPr>
          <w:p w14:paraId="335BF046" w14:textId="77777777" w:rsidR="00DE6342" w:rsidRDefault="00000000">
            <w:r>
              <w:rPr>
                <w:sz w:val="20"/>
              </w:rPr>
              <w:t>Pending (M2)</w:t>
            </w:r>
          </w:p>
        </w:tc>
        <w:tc>
          <w:tcPr>
            <w:tcW w:w="1399" w:type="dxa"/>
          </w:tcPr>
          <w:p w14:paraId="691D8D7C" w14:textId="77777777" w:rsidR="00DE6342" w:rsidRDefault="00000000">
            <w:r>
              <w:rPr>
                <w:sz w:val="20"/>
              </w:rPr>
              <w:t>Baselined</w:t>
            </w:r>
          </w:p>
        </w:tc>
      </w:tr>
      <w:tr w:rsidR="00DE6342" w14:paraId="4E20F507" w14:textId="77777777">
        <w:tc>
          <w:tcPr>
            <w:tcW w:w="1399" w:type="dxa"/>
          </w:tcPr>
          <w:p w14:paraId="313107FA" w14:textId="77777777" w:rsidR="00DE6342" w:rsidRDefault="00000000">
            <w:r>
              <w:rPr>
                <w:sz w:val="20"/>
              </w:rPr>
              <w:t>FR-02</w:t>
            </w:r>
          </w:p>
        </w:tc>
        <w:tc>
          <w:tcPr>
            <w:tcW w:w="1399" w:type="dxa"/>
          </w:tcPr>
          <w:p w14:paraId="410BC8C7" w14:textId="77777777" w:rsidR="00DE6342" w:rsidRDefault="00000000">
            <w:r>
              <w:rPr>
                <w:sz w:val="20"/>
              </w:rPr>
              <w:t>Citizens / End Users</w:t>
            </w:r>
          </w:p>
        </w:tc>
        <w:tc>
          <w:tcPr>
            <w:tcW w:w="1399" w:type="dxa"/>
          </w:tcPr>
          <w:p w14:paraId="7C2254A7" w14:textId="77777777" w:rsidR="00DE6342" w:rsidRDefault="00000000">
            <w:r>
              <w:rPr>
                <w:sz w:val="20"/>
              </w:rPr>
              <w:t>Submit a service request</w:t>
            </w:r>
          </w:p>
        </w:tc>
        <w:tc>
          <w:tcPr>
            <w:tcW w:w="1399" w:type="dxa"/>
          </w:tcPr>
          <w:p w14:paraId="4C168D1E" w14:textId="77777777" w:rsidR="00DE6342" w:rsidRDefault="00000000">
            <w:r>
              <w:rPr>
                <w:sz w:val="20"/>
              </w:rPr>
              <w:t>FR-02 AC</w:t>
            </w:r>
          </w:p>
        </w:tc>
        <w:tc>
          <w:tcPr>
            <w:tcW w:w="1399" w:type="dxa"/>
          </w:tcPr>
          <w:p w14:paraId="18309AE2" w14:textId="77777777" w:rsidR="00DE6342" w:rsidRDefault="00000000">
            <w:r>
              <w:rPr>
                <w:sz w:val="20"/>
              </w:rPr>
              <w:t>Pending (M2)</w:t>
            </w:r>
          </w:p>
        </w:tc>
        <w:tc>
          <w:tcPr>
            <w:tcW w:w="1399" w:type="dxa"/>
          </w:tcPr>
          <w:p w14:paraId="1BB2818F" w14:textId="77777777" w:rsidR="00DE6342" w:rsidRDefault="00000000">
            <w:r>
              <w:rPr>
                <w:sz w:val="20"/>
              </w:rPr>
              <w:t>Pending (M2)</w:t>
            </w:r>
          </w:p>
        </w:tc>
        <w:tc>
          <w:tcPr>
            <w:tcW w:w="1399" w:type="dxa"/>
          </w:tcPr>
          <w:p w14:paraId="2A20F9EE" w14:textId="77777777" w:rsidR="00DE6342" w:rsidRDefault="00000000">
            <w:r>
              <w:rPr>
                <w:sz w:val="20"/>
              </w:rPr>
              <w:t>Baselined</w:t>
            </w:r>
          </w:p>
        </w:tc>
      </w:tr>
      <w:tr w:rsidR="00DE6342" w14:paraId="7F238304" w14:textId="77777777">
        <w:tc>
          <w:tcPr>
            <w:tcW w:w="1399" w:type="dxa"/>
          </w:tcPr>
          <w:p w14:paraId="6164F804" w14:textId="77777777" w:rsidR="00DE6342" w:rsidRDefault="00000000">
            <w:r>
              <w:rPr>
                <w:sz w:val="20"/>
              </w:rPr>
              <w:t>FR-03</w:t>
            </w:r>
          </w:p>
        </w:tc>
        <w:tc>
          <w:tcPr>
            <w:tcW w:w="1399" w:type="dxa"/>
          </w:tcPr>
          <w:p w14:paraId="798B8F8F" w14:textId="77777777" w:rsidR="00DE6342" w:rsidRDefault="00000000">
            <w:r>
              <w:rPr>
                <w:sz w:val="20"/>
              </w:rPr>
              <w:t>Citizens / End Users</w:t>
            </w:r>
          </w:p>
        </w:tc>
        <w:tc>
          <w:tcPr>
            <w:tcW w:w="1399" w:type="dxa"/>
          </w:tcPr>
          <w:p w14:paraId="7A0F668B" w14:textId="77777777" w:rsidR="00DE6342" w:rsidRDefault="00000000">
            <w:r>
              <w:rPr>
                <w:sz w:val="20"/>
              </w:rPr>
              <w:t>View own request status</w:t>
            </w:r>
          </w:p>
        </w:tc>
        <w:tc>
          <w:tcPr>
            <w:tcW w:w="1399" w:type="dxa"/>
          </w:tcPr>
          <w:p w14:paraId="3BDDDD9B" w14:textId="77777777" w:rsidR="00DE6342" w:rsidRDefault="00000000">
            <w:r>
              <w:rPr>
                <w:sz w:val="20"/>
              </w:rPr>
              <w:t>FR-03 AC</w:t>
            </w:r>
          </w:p>
        </w:tc>
        <w:tc>
          <w:tcPr>
            <w:tcW w:w="1399" w:type="dxa"/>
          </w:tcPr>
          <w:p w14:paraId="498B4791" w14:textId="77777777" w:rsidR="00DE6342" w:rsidRDefault="00000000">
            <w:r>
              <w:rPr>
                <w:sz w:val="20"/>
              </w:rPr>
              <w:t>Pending (M2)</w:t>
            </w:r>
          </w:p>
        </w:tc>
        <w:tc>
          <w:tcPr>
            <w:tcW w:w="1399" w:type="dxa"/>
          </w:tcPr>
          <w:p w14:paraId="7F4571B8" w14:textId="77777777" w:rsidR="00DE6342" w:rsidRDefault="00000000">
            <w:r>
              <w:rPr>
                <w:sz w:val="20"/>
              </w:rPr>
              <w:t>Pending (M2)</w:t>
            </w:r>
          </w:p>
        </w:tc>
        <w:tc>
          <w:tcPr>
            <w:tcW w:w="1399" w:type="dxa"/>
          </w:tcPr>
          <w:p w14:paraId="26289D33" w14:textId="77777777" w:rsidR="00DE6342" w:rsidRDefault="00000000">
            <w:r>
              <w:rPr>
                <w:sz w:val="20"/>
              </w:rPr>
              <w:t>Baselined</w:t>
            </w:r>
          </w:p>
        </w:tc>
      </w:tr>
      <w:tr w:rsidR="00DE6342" w14:paraId="4A3C2644" w14:textId="77777777">
        <w:tc>
          <w:tcPr>
            <w:tcW w:w="1399" w:type="dxa"/>
          </w:tcPr>
          <w:p w14:paraId="10663A53" w14:textId="77777777" w:rsidR="00DE6342" w:rsidRDefault="00000000">
            <w:r>
              <w:rPr>
                <w:sz w:val="20"/>
              </w:rPr>
              <w:t>FR-04</w:t>
            </w:r>
          </w:p>
        </w:tc>
        <w:tc>
          <w:tcPr>
            <w:tcW w:w="1399" w:type="dxa"/>
          </w:tcPr>
          <w:p w14:paraId="3CD83E05" w14:textId="77777777" w:rsidR="00DE6342" w:rsidRDefault="00000000">
            <w:r>
              <w:rPr>
                <w:sz w:val="20"/>
              </w:rPr>
              <w:t>Operational Staff</w:t>
            </w:r>
          </w:p>
        </w:tc>
        <w:tc>
          <w:tcPr>
            <w:tcW w:w="1399" w:type="dxa"/>
          </w:tcPr>
          <w:p w14:paraId="4ED024AD" w14:textId="77777777" w:rsidR="00DE6342" w:rsidRDefault="00000000">
            <w:r>
              <w:rPr>
                <w:sz w:val="20"/>
              </w:rPr>
              <w:t>View assigned submissions</w:t>
            </w:r>
          </w:p>
        </w:tc>
        <w:tc>
          <w:tcPr>
            <w:tcW w:w="1399" w:type="dxa"/>
          </w:tcPr>
          <w:p w14:paraId="221BD90A" w14:textId="77777777" w:rsidR="00DE6342" w:rsidRDefault="00000000">
            <w:r>
              <w:rPr>
                <w:sz w:val="20"/>
              </w:rPr>
              <w:t>FR-04 AC</w:t>
            </w:r>
          </w:p>
        </w:tc>
        <w:tc>
          <w:tcPr>
            <w:tcW w:w="1399" w:type="dxa"/>
          </w:tcPr>
          <w:p w14:paraId="21622675" w14:textId="77777777" w:rsidR="00DE6342" w:rsidRDefault="00000000">
            <w:r>
              <w:rPr>
                <w:sz w:val="20"/>
              </w:rPr>
              <w:t>Pending (M2)</w:t>
            </w:r>
          </w:p>
        </w:tc>
        <w:tc>
          <w:tcPr>
            <w:tcW w:w="1399" w:type="dxa"/>
          </w:tcPr>
          <w:p w14:paraId="4D6A1777" w14:textId="77777777" w:rsidR="00DE6342" w:rsidRDefault="00000000">
            <w:r>
              <w:rPr>
                <w:sz w:val="20"/>
              </w:rPr>
              <w:t>Pending (M2)</w:t>
            </w:r>
          </w:p>
        </w:tc>
        <w:tc>
          <w:tcPr>
            <w:tcW w:w="1399" w:type="dxa"/>
          </w:tcPr>
          <w:p w14:paraId="7A131C93" w14:textId="77777777" w:rsidR="00DE6342" w:rsidRDefault="00000000">
            <w:r>
              <w:rPr>
                <w:sz w:val="20"/>
              </w:rPr>
              <w:t>Baselined</w:t>
            </w:r>
          </w:p>
        </w:tc>
      </w:tr>
      <w:tr w:rsidR="00DE6342" w14:paraId="7D322BE0" w14:textId="77777777">
        <w:tc>
          <w:tcPr>
            <w:tcW w:w="1399" w:type="dxa"/>
          </w:tcPr>
          <w:p w14:paraId="0094EA14" w14:textId="77777777" w:rsidR="00DE6342" w:rsidRDefault="00000000">
            <w:r>
              <w:rPr>
                <w:sz w:val="20"/>
              </w:rPr>
              <w:t>FR-05</w:t>
            </w:r>
          </w:p>
        </w:tc>
        <w:tc>
          <w:tcPr>
            <w:tcW w:w="1399" w:type="dxa"/>
          </w:tcPr>
          <w:p w14:paraId="6BE4BFE7" w14:textId="77777777" w:rsidR="00DE6342" w:rsidRDefault="00000000">
            <w:r>
              <w:rPr>
                <w:sz w:val="20"/>
              </w:rPr>
              <w:t>Operational Staff</w:t>
            </w:r>
          </w:p>
        </w:tc>
        <w:tc>
          <w:tcPr>
            <w:tcW w:w="1399" w:type="dxa"/>
          </w:tcPr>
          <w:p w14:paraId="41A2FB6D" w14:textId="77777777" w:rsidR="00DE6342" w:rsidRDefault="00000000">
            <w:r>
              <w:rPr>
                <w:sz w:val="20"/>
              </w:rPr>
              <w:t>Update request status/remarks</w:t>
            </w:r>
          </w:p>
        </w:tc>
        <w:tc>
          <w:tcPr>
            <w:tcW w:w="1399" w:type="dxa"/>
          </w:tcPr>
          <w:p w14:paraId="24946961" w14:textId="77777777" w:rsidR="00DE6342" w:rsidRDefault="00000000">
            <w:r>
              <w:rPr>
                <w:sz w:val="20"/>
              </w:rPr>
              <w:t>FR-05 AC</w:t>
            </w:r>
          </w:p>
        </w:tc>
        <w:tc>
          <w:tcPr>
            <w:tcW w:w="1399" w:type="dxa"/>
          </w:tcPr>
          <w:p w14:paraId="6C9B6D7A" w14:textId="77777777" w:rsidR="00DE6342" w:rsidRDefault="00000000">
            <w:r>
              <w:rPr>
                <w:sz w:val="20"/>
              </w:rPr>
              <w:t>Pending (M2)</w:t>
            </w:r>
          </w:p>
        </w:tc>
        <w:tc>
          <w:tcPr>
            <w:tcW w:w="1399" w:type="dxa"/>
          </w:tcPr>
          <w:p w14:paraId="21C3C6DA" w14:textId="77777777" w:rsidR="00DE6342" w:rsidRDefault="00000000">
            <w:r>
              <w:rPr>
                <w:sz w:val="20"/>
              </w:rPr>
              <w:t>Pending (M2)</w:t>
            </w:r>
          </w:p>
        </w:tc>
        <w:tc>
          <w:tcPr>
            <w:tcW w:w="1399" w:type="dxa"/>
          </w:tcPr>
          <w:p w14:paraId="6EB05177" w14:textId="77777777" w:rsidR="00DE6342" w:rsidRDefault="00000000">
            <w:r>
              <w:rPr>
                <w:sz w:val="20"/>
              </w:rPr>
              <w:t>Baselined</w:t>
            </w:r>
          </w:p>
        </w:tc>
      </w:tr>
      <w:tr w:rsidR="00DE6342" w14:paraId="0B916D4B" w14:textId="77777777">
        <w:tc>
          <w:tcPr>
            <w:tcW w:w="1399" w:type="dxa"/>
          </w:tcPr>
          <w:p w14:paraId="08CA3514" w14:textId="77777777" w:rsidR="00DE6342" w:rsidRDefault="00000000">
            <w:r>
              <w:rPr>
                <w:sz w:val="20"/>
              </w:rPr>
              <w:lastRenderedPageBreak/>
              <w:t>FR-06</w:t>
            </w:r>
          </w:p>
        </w:tc>
        <w:tc>
          <w:tcPr>
            <w:tcW w:w="1399" w:type="dxa"/>
          </w:tcPr>
          <w:p w14:paraId="5062E7C1" w14:textId="77777777" w:rsidR="00DE6342" w:rsidRDefault="00000000">
            <w:r>
              <w:rPr>
                <w:sz w:val="20"/>
              </w:rPr>
              <w:t>System Administrators</w:t>
            </w:r>
          </w:p>
        </w:tc>
        <w:tc>
          <w:tcPr>
            <w:tcW w:w="1399" w:type="dxa"/>
          </w:tcPr>
          <w:p w14:paraId="7D61A662" w14:textId="77777777" w:rsidR="00DE6342" w:rsidRDefault="00000000">
            <w:r>
              <w:rPr>
                <w:sz w:val="20"/>
              </w:rPr>
              <w:t>Manage user accounts and roles</w:t>
            </w:r>
          </w:p>
        </w:tc>
        <w:tc>
          <w:tcPr>
            <w:tcW w:w="1399" w:type="dxa"/>
          </w:tcPr>
          <w:p w14:paraId="2639048D" w14:textId="77777777" w:rsidR="00DE6342" w:rsidRDefault="00000000">
            <w:r>
              <w:rPr>
                <w:sz w:val="20"/>
              </w:rPr>
              <w:t>FR-06 AC</w:t>
            </w:r>
          </w:p>
        </w:tc>
        <w:tc>
          <w:tcPr>
            <w:tcW w:w="1399" w:type="dxa"/>
          </w:tcPr>
          <w:p w14:paraId="74704DF1" w14:textId="77777777" w:rsidR="00DE6342" w:rsidRDefault="00000000">
            <w:r>
              <w:rPr>
                <w:sz w:val="20"/>
              </w:rPr>
              <w:t>Pending (M2)</w:t>
            </w:r>
          </w:p>
        </w:tc>
        <w:tc>
          <w:tcPr>
            <w:tcW w:w="1399" w:type="dxa"/>
          </w:tcPr>
          <w:p w14:paraId="136B03A6" w14:textId="77777777" w:rsidR="00DE6342" w:rsidRDefault="00000000">
            <w:r>
              <w:rPr>
                <w:sz w:val="20"/>
              </w:rPr>
              <w:t>Pending (M2)</w:t>
            </w:r>
          </w:p>
        </w:tc>
        <w:tc>
          <w:tcPr>
            <w:tcW w:w="1399" w:type="dxa"/>
          </w:tcPr>
          <w:p w14:paraId="0B77BCC4" w14:textId="77777777" w:rsidR="00DE6342" w:rsidRDefault="00000000">
            <w:r>
              <w:rPr>
                <w:sz w:val="20"/>
              </w:rPr>
              <w:t>Baselined</w:t>
            </w:r>
          </w:p>
        </w:tc>
      </w:tr>
      <w:tr w:rsidR="00DE6342" w14:paraId="679B416D" w14:textId="77777777">
        <w:tc>
          <w:tcPr>
            <w:tcW w:w="1399" w:type="dxa"/>
          </w:tcPr>
          <w:p w14:paraId="651A91AA" w14:textId="77777777" w:rsidR="00DE6342" w:rsidRDefault="00000000">
            <w:r>
              <w:rPr>
                <w:sz w:val="20"/>
              </w:rPr>
              <w:t>FR-07</w:t>
            </w:r>
          </w:p>
        </w:tc>
        <w:tc>
          <w:tcPr>
            <w:tcW w:w="1399" w:type="dxa"/>
          </w:tcPr>
          <w:p w14:paraId="4753022C" w14:textId="77777777" w:rsidR="00DE6342" w:rsidRDefault="00000000">
            <w:r>
              <w:rPr>
                <w:sz w:val="20"/>
              </w:rPr>
              <w:t>Citizens / Organisation</w:t>
            </w:r>
          </w:p>
        </w:tc>
        <w:tc>
          <w:tcPr>
            <w:tcW w:w="1399" w:type="dxa"/>
          </w:tcPr>
          <w:p w14:paraId="56871C89" w14:textId="77777777" w:rsidR="00DE6342" w:rsidRDefault="00000000">
            <w:r>
              <w:rPr>
                <w:sz w:val="20"/>
              </w:rPr>
              <w:t>Validate mandatory submission fields</w:t>
            </w:r>
          </w:p>
        </w:tc>
        <w:tc>
          <w:tcPr>
            <w:tcW w:w="1399" w:type="dxa"/>
          </w:tcPr>
          <w:p w14:paraId="185EA9B6" w14:textId="77777777" w:rsidR="00DE6342" w:rsidRDefault="00000000">
            <w:r>
              <w:rPr>
                <w:sz w:val="20"/>
              </w:rPr>
              <w:t>FR-07 AC</w:t>
            </w:r>
          </w:p>
        </w:tc>
        <w:tc>
          <w:tcPr>
            <w:tcW w:w="1399" w:type="dxa"/>
          </w:tcPr>
          <w:p w14:paraId="02A15ADA" w14:textId="77777777" w:rsidR="00DE6342" w:rsidRDefault="00000000">
            <w:r>
              <w:rPr>
                <w:sz w:val="20"/>
              </w:rPr>
              <w:t>Pending (M2)</w:t>
            </w:r>
          </w:p>
        </w:tc>
        <w:tc>
          <w:tcPr>
            <w:tcW w:w="1399" w:type="dxa"/>
          </w:tcPr>
          <w:p w14:paraId="0327055C" w14:textId="77777777" w:rsidR="00DE6342" w:rsidRDefault="00000000">
            <w:r>
              <w:rPr>
                <w:sz w:val="20"/>
              </w:rPr>
              <w:t>Pending (M2)</w:t>
            </w:r>
          </w:p>
        </w:tc>
        <w:tc>
          <w:tcPr>
            <w:tcW w:w="1399" w:type="dxa"/>
          </w:tcPr>
          <w:p w14:paraId="0B055BB1" w14:textId="77777777" w:rsidR="00DE6342" w:rsidRDefault="00000000">
            <w:r>
              <w:rPr>
                <w:sz w:val="20"/>
              </w:rPr>
              <w:t>Baselined</w:t>
            </w:r>
          </w:p>
        </w:tc>
      </w:tr>
      <w:tr w:rsidR="00DE6342" w14:paraId="7B2075CB" w14:textId="77777777">
        <w:tc>
          <w:tcPr>
            <w:tcW w:w="1399" w:type="dxa"/>
          </w:tcPr>
          <w:p w14:paraId="4A29EAA7" w14:textId="77777777" w:rsidR="00DE6342" w:rsidRDefault="00000000">
            <w:r>
              <w:rPr>
                <w:sz w:val="20"/>
              </w:rPr>
              <w:t>FR-08</w:t>
            </w:r>
          </w:p>
        </w:tc>
        <w:tc>
          <w:tcPr>
            <w:tcW w:w="1399" w:type="dxa"/>
          </w:tcPr>
          <w:p w14:paraId="451BDA31" w14:textId="77777777" w:rsidR="00DE6342" w:rsidRDefault="00000000">
            <w:r>
              <w:rPr>
                <w:sz w:val="20"/>
              </w:rPr>
              <w:t>Citizens / End Users</w:t>
            </w:r>
          </w:p>
        </w:tc>
        <w:tc>
          <w:tcPr>
            <w:tcW w:w="1399" w:type="dxa"/>
          </w:tcPr>
          <w:p w14:paraId="588E5541" w14:textId="77777777" w:rsidR="00DE6342" w:rsidRDefault="00000000">
            <w:r>
              <w:rPr>
                <w:sz w:val="20"/>
              </w:rPr>
              <w:t xml:space="preserve">Notify </w:t>
            </w:r>
            <w:proofErr w:type="gramStart"/>
            <w:r>
              <w:rPr>
                <w:sz w:val="20"/>
              </w:rPr>
              <w:t>citizen</w:t>
            </w:r>
            <w:proofErr w:type="gramEnd"/>
            <w:r>
              <w:rPr>
                <w:sz w:val="20"/>
              </w:rPr>
              <w:t xml:space="preserve"> of status change</w:t>
            </w:r>
          </w:p>
        </w:tc>
        <w:tc>
          <w:tcPr>
            <w:tcW w:w="1399" w:type="dxa"/>
          </w:tcPr>
          <w:p w14:paraId="67697514" w14:textId="77777777" w:rsidR="00DE6342" w:rsidRDefault="00000000">
            <w:r>
              <w:rPr>
                <w:sz w:val="20"/>
              </w:rPr>
              <w:t>FR-08 AC</w:t>
            </w:r>
          </w:p>
        </w:tc>
        <w:tc>
          <w:tcPr>
            <w:tcW w:w="1399" w:type="dxa"/>
          </w:tcPr>
          <w:p w14:paraId="53BD71A2" w14:textId="77777777" w:rsidR="00DE6342" w:rsidRDefault="00000000">
            <w:r>
              <w:rPr>
                <w:sz w:val="20"/>
              </w:rPr>
              <w:t>Pending (M2)</w:t>
            </w:r>
          </w:p>
        </w:tc>
        <w:tc>
          <w:tcPr>
            <w:tcW w:w="1399" w:type="dxa"/>
          </w:tcPr>
          <w:p w14:paraId="25BD26E0" w14:textId="77777777" w:rsidR="00DE6342" w:rsidRDefault="00000000">
            <w:r>
              <w:rPr>
                <w:sz w:val="20"/>
              </w:rPr>
              <w:t>Pending (M2)</w:t>
            </w:r>
          </w:p>
        </w:tc>
        <w:tc>
          <w:tcPr>
            <w:tcW w:w="1399" w:type="dxa"/>
          </w:tcPr>
          <w:p w14:paraId="64891CBD" w14:textId="77777777" w:rsidR="00DE6342" w:rsidRDefault="00000000">
            <w:r>
              <w:rPr>
                <w:sz w:val="20"/>
              </w:rPr>
              <w:t>Baselined</w:t>
            </w:r>
          </w:p>
        </w:tc>
      </w:tr>
      <w:tr w:rsidR="00DE6342" w14:paraId="20D2784F" w14:textId="77777777">
        <w:tc>
          <w:tcPr>
            <w:tcW w:w="1399" w:type="dxa"/>
          </w:tcPr>
          <w:p w14:paraId="2753E59B" w14:textId="77777777" w:rsidR="00DE6342" w:rsidRDefault="00000000">
            <w:r>
              <w:rPr>
                <w:sz w:val="20"/>
              </w:rPr>
              <w:t>FR-09</w:t>
            </w:r>
          </w:p>
        </w:tc>
        <w:tc>
          <w:tcPr>
            <w:tcW w:w="1399" w:type="dxa"/>
          </w:tcPr>
          <w:p w14:paraId="589C44B2" w14:textId="77777777" w:rsidR="00DE6342" w:rsidRDefault="00000000">
            <w:r>
              <w:rPr>
                <w:sz w:val="20"/>
              </w:rPr>
              <w:t>Organisation / Client</w:t>
            </w:r>
          </w:p>
        </w:tc>
        <w:tc>
          <w:tcPr>
            <w:tcW w:w="1399" w:type="dxa"/>
          </w:tcPr>
          <w:p w14:paraId="7E045540" w14:textId="77777777" w:rsidR="00DE6342" w:rsidRDefault="00000000">
            <w:r>
              <w:rPr>
                <w:sz w:val="20"/>
              </w:rPr>
              <w:t>Basic request summary view</w:t>
            </w:r>
          </w:p>
        </w:tc>
        <w:tc>
          <w:tcPr>
            <w:tcW w:w="1399" w:type="dxa"/>
          </w:tcPr>
          <w:p w14:paraId="07476A5F" w14:textId="77777777" w:rsidR="00DE6342" w:rsidRDefault="00000000">
            <w:r>
              <w:rPr>
                <w:sz w:val="20"/>
              </w:rPr>
              <w:t>FR-09 AC</w:t>
            </w:r>
          </w:p>
        </w:tc>
        <w:tc>
          <w:tcPr>
            <w:tcW w:w="1399" w:type="dxa"/>
          </w:tcPr>
          <w:p w14:paraId="59C86433" w14:textId="77777777" w:rsidR="00DE6342" w:rsidRDefault="00000000">
            <w:r>
              <w:rPr>
                <w:sz w:val="20"/>
              </w:rPr>
              <w:t>Deferred candidate</w:t>
            </w:r>
          </w:p>
        </w:tc>
        <w:tc>
          <w:tcPr>
            <w:tcW w:w="1399" w:type="dxa"/>
          </w:tcPr>
          <w:p w14:paraId="77B8E060" w14:textId="77777777" w:rsidR="00DE6342" w:rsidRDefault="00000000">
            <w:r>
              <w:rPr>
                <w:sz w:val="20"/>
              </w:rPr>
              <w:t>Deferred candidate</w:t>
            </w:r>
          </w:p>
        </w:tc>
        <w:tc>
          <w:tcPr>
            <w:tcW w:w="1399" w:type="dxa"/>
          </w:tcPr>
          <w:p w14:paraId="0A84B9A4" w14:textId="77777777" w:rsidR="00DE6342" w:rsidRDefault="00000000">
            <w:r>
              <w:rPr>
                <w:sz w:val="20"/>
              </w:rPr>
              <w:t>Baselined</w:t>
            </w:r>
          </w:p>
        </w:tc>
      </w:tr>
      <w:tr w:rsidR="00DE6342" w14:paraId="3BCFB77D" w14:textId="77777777">
        <w:tc>
          <w:tcPr>
            <w:tcW w:w="1399" w:type="dxa"/>
          </w:tcPr>
          <w:p w14:paraId="455E3D39" w14:textId="77777777" w:rsidR="00DE6342" w:rsidRDefault="00000000">
            <w:r>
              <w:rPr>
                <w:sz w:val="20"/>
              </w:rPr>
              <w:t>NFR-01</w:t>
            </w:r>
          </w:p>
        </w:tc>
        <w:tc>
          <w:tcPr>
            <w:tcW w:w="1399" w:type="dxa"/>
          </w:tcPr>
          <w:p w14:paraId="4B5F9B55" w14:textId="77777777" w:rsidR="00DE6342" w:rsidRDefault="00000000">
            <w:r>
              <w:rPr>
                <w:sz w:val="20"/>
              </w:rPr>
              <w:t>Citizens / End Users</w:t>
            </w:r>
          </w:p>
        </w:tc>
        <w:tc>
          <w:tcPr>
            <w:tcW w:w="1399" w:type="dxa"/>
          </w:tcPr>
          <w:p w14:paraId="2DD6EDBD" w14:textId="77777777" w:rsidR="00DE6342" w:rsidRDefault="00000000">
            <w:r>
              <w:rPr>
                <w:sz w:val="20"/>
              </w:rPr>
              <w:t>Usable submission process</w:t>
            </w:r>
          </w:p>
        </w:tc>
        <w:tc>
          <w:tcPr>
            <w:tcW w:w="1399" w:type="dxa"/>
          </w:tcPr>
          <w:p w14:paraId="296B27AE" w14:textId="77777777" w:rsidR="00DE6342" w:rsidRDefault="00000000">
            <w:r>
              <w:rPr>
                <w:sz w:val="20"/>
              </w:rPr>
              <w:t>NFR-01 AC</w:t>
            </w:r>
          </w:p>
        </w:tc>
        <w:tc>
          <w:tcPr>
            <w:tcW w:w="1399" w:type="dxa"/>
          </w:tcPr>
          <w:p w14:paraId="0EDE04A6" w14:textId="77777777" w:rsidR="00DE6342" w:rsidRDefault="00000000">
            <w:r>
              <w:rPr>
                <w:sz w:val="20"/>
              </w:rPr>
              <w:t>Pending (M2)</w:t>
            </w:r>
          </w:p>
        </w:tc>
        <w:tc>
          <w:tcPr>
            <w:tcW w:w="1399" w:type="dxa"/>
          </w:tcPr>
          <w:p w14:paraId="7664FDE3" w14:textId="77777777" w:rsidR="00DE6342" w:rsidRDefault="00000000">
            <w:r>
              <w:rPr>
                <w:sz w:val="20"/>
              </w:rPr>
              <w:t>Pending (M2)</w:t>
            </w:r>
          </w:p>
        </w:tc>
        <w:tc>
          <w:tcPr>
            <w:tcW w:w="1399" w:type="dxa"/>
          </w:tcPr>
          <w:p w14:paraId="1B6CE667" w14:textId="77777777" w:rsidR="00DE6342" w:rsidRDefault="00000000">
            <w:r>
              <w:rPr>
                <w:sz w:val="20"/>
              </w:rPr>
              <w:t>Baselined</w:t>
            </w:r>
          </w:p>
        </w:tc>
      </w:tr>
      <w:tr w:rsidR="00DE6342" w14:paraId="66C28AEE" w14:textId="77777777">
        <w:tc>
          <w:tcPr>
            <w:tcW w:w="1399" w:type="dxa"/>
          </w:tcPr>
          <w:p w14:paraId="2ABF077C" w14:textId="77777777" w:rsidR="00DE6342" w:rsidRDefault="00000000">
            <w:r>
              <w:rPr>
                <w:sz w:val="20"/>
              </w:rPr>
              <w:t>NFR-02</w:t>
            </w:r>
          </w:p>
        </w:tc>
        <w:tc>
          <w:tcPr>
            <w:tcW w:w="1399" w:type="dxa"/>
          </w:tcPr>
          <w:p w14:paraId="7D8EE80D" w14:textId="77777777" w:rsidR="00DE6342" w:rsidRDefault="00000000">
            <w:r>
              <w:rPr>
                <w:sz w:val="20"/>
              </w:rPr>
              <w:t>Administrators / Organisation</w:t>
            </w:r>
          </w:p>
        </w:tc>
        <w:tc>
          <w:tcPr>
            <w:tcW w:w="1399" w:type="dxa"/>
          </w:tcPr>
          <w:p w14:paraId="6E6929EA" w14:textId="77777777" w:rsidR="00DE6342" w:rsidRDefault="00000000">
            <w:r>
              <w:rPr>
                <w:sz w:val="20"/>
              </w:rPr>
              <w:t>Role-based access to data</w:t>
            </w:r>
          </w:p>
        </w:tc>
        <w:tc>
          <w:tcPr>
            <w:tcW w:w="1399" w:type="dxa"/>
          </w:tcPr>
          <w:p w14:paraId="5379E520" w14:textId="77777777" w:rsidR="00DE6342" w:rsidRDefault="00000000">
            <w:r>
              <w:rPr>
                <w:sz w:val="20"/>
              </w:rPr>
              <w:t>NFR-02 AC</w:t>
            </w:r>
          </w:p>
        </w:tc>
        <w:tc>
          <w:tcPr>
            <w:tcW w:w="1399" w:type="dxa"/>
          </w:tcPr>
          <w:p w14:paraId="0657E4DB" w14:textId="77777777" w:rsidR="00DE6342" w:rsidRDefault="00000000">
            <w:r>
              <w:rPr>
                <w:sz w:val="20"/>
              </w:rPr>
              <w:t>Pending (M2)</w:t>
            </w:r>
          </w:p>
        </w:tc>
        <w:tc>
          <w:tcPr>
            <w:tcW w:w="1399" w:type="dxa"/>
          </w:tcPr>
          <w:p w14:paraId="74F34C12" w14:textId="77777777" w:rsidR="00DE6342" w:rsidRDefault="00000000">
            <w:r>
              <w:rPr>
                <w:sz w:val="20"/>
              </w:rPr>
              <w:t>Pending (M2)</w:t>
            </w:r>
          </w:p>
        </w:tc>
        <w:tc>
          <w:tcPr>
            <w:tcW w:w="1399" w:type="dxa"/>
          </w:tcPr>
          <w:p w14:paraId="34BA3651" w14:textId="77777777" w:rsidR="00DE6342" w:rsidRDefault="00000000">
            <w:r>
              <w:rPr>
                <w:sz w:val="20"/>
              </w:rPr>
              <w:t>Baselined</w:t>
            </w:r>
          </w:p>
        </w:tc>
      </w:tr>
      <w:tr w:rsidR="00DE6342" w14:paraId="4639C900" w14:textId="77777777">
        <w:tc>
          <w:tcPr>
            <w:tcW w:w="1399" w:type="dxa"/>
          </w:tcPr>
          <w:p w14:paraId="5058AD91" w14:textId="77777777" w:rsidR="00DE6342" w:rsidRDefault="00000000">
            <w:r>
              <w:rPr>
                <w:sz w:val="20"/>
              </w:rPr>
              <w:t>NFR-03</w:t>
            </w:r>
          </w:p>
        </w:tc>
        <w:tc>
          <w:tcPr>
            <w:tcW w:w="1399" w:type="dxa"/>
          </w:tcPr>
          <w:p w14:paraId="75077D19" w14:textId="77777777" w:rsidR="00DE6342" w:rsidRDefault="00000000">
            <w:r>
              <w:rPr>
                <w:sz w:val="20"/>
              </w:rPr>
              <w:t>Citizens / Staff</w:t>
            </w:r>
          </w:p>
        </w:tc>
        <w:tc>
          <w:tcPr>
            <w:tcW w:w="1399" w:type="dxa"/>
          </w:tcPr>
          <w:p w14:paraId="3B5717BA" w14:textId="77777777" w:rsidR="00DE6342" w:rsidRDefault="00000000">
            <w:r>
              <w:rPr>
                <w:sz w:val="20"/>
              </w:rPr>
              <w:t>Response time under normal load</w:t>
            </w:r>
          </w:p>
        </w:tc>
        <w:tc>
          <w:tcPr>
            <w:tcW w:w="1399" w:type="dxa"/>
          </w:tcPr>
          <w:p w14:paraId="173606ED" w14:textId="77777777" w:rsidR="00DE6342" w:rsidRDefault="00000000">
            <w:r>
              <w:rPr>
                <w:sz w:val="20"/>
              </w:rPr>
              <w:t>NFR-03 AC</w:t>
            </w:r>
          </w:p>
        </w:tc>
        <w:tc>
          <w:tcPr>
            <w:tcW w:w="1399" w:type="dxa"/>
          </w:tcPr>
          <w:p w14:paraId="0EB46919" w14:textId="77777777" w:rsidR="00DE6342" w:rsidRDefault="00000000">
            <w:r>
              <w:rPr>
                <w:sz w:val="20"/>
              </w:rPr>
              <w:t>Pending (M2)</w:t>
            </w:r>
          </w:p>
        </w:tc>
        <w:tc>
          <w:tcPr>
            <w:tcW w:w="1399" w:type="dxa"/>
          </w:tcPr>
          <w:p w14:paraId="3A30A3FF" w14:textId="77777777" w:rsidR="00DE6342" w:rsidRDefault="00000000">
            <w:r>
              <w:rPr>
                <w:sz w:val="20"/>
              </w:rPr>
              <w:t>Pending (M2)</w:t>
            </w:r>
          </w:p>
        </w:tc>
        <w:tc>
          <w:tcPr>
            <w:tcW w:w="1399" w:type="dxa"/>
          </w:tcPr>
          <w:p w14:paraId="77104526" w14:textId="77777777" w:rsidR="00DE6342" w:rsidRDefault="00000000">
            <w:r>
              <w:rPr>
                <w:sz w:val="20"/>
              </w:rPr>
              <w:t>Baselined</w:t>
            </w:r>
          </w:p>
        </w:tc>
      </w:tr>
      <w:tr w:rsidR="00DE6342" w14:paraId="46B7552C" w14:textId="77777777">
        <w:tc>
          <w:tcPr>
            <w:tcW w:w="1399" w:type="dxa"/>
          </w:tcPr>
          <w:p w14:paraId="31E0EB21" w14:textId="77777777" w:rsidR="00DE6342" w:rsidRDefault="00000000">
            <w:r>
              <w:rPr>
                <w:sz w:val="20"/>
              </w:rPr>
              <w:t>NFR-04</w:t>
            </w:r>
          </w:p>
        </w:tc>
        <w:tc>
          <w:tcPr>
            <w:tcW w:w="1399" w:type="dxa"/>
          </w:tcPr>
          <w:p w14:paraId="1CA91A92" w14:textId="77777777" w:rsidR="00DE6342" w:rsidRDefault="00000000">
            <w:r>
              <w:rPr>
                <w:sz w:val="20"/>
              </w:rPr>
              <w:t>Organisation / Client</w:t>
            </w:r>
          </w:p>
        </w:tc>
        <w:tc>
          <w:tcPr>
            <w:tcW w:w="1399" w:type="dxa"/>
          </w:tcPr>
          <w:p w14:paraId="1E6D14C1" w14:textId="77777777" w:rsidR="00DE6342" w:rsidRDefault="00000000">
            <w:r>
              <w:rPr>
                <w:sz w:val="20"/>
              </w:rPr>
              <w:t>Platform availability</w:t>
            </w:r>
          </w:p>
        </w:tc>
        <w:tc>
          <w:tcPr>
            <w:tcW w:w="1399" w:type="dxa"/>
          </w:tcPr>
          <w:p w14:paraId="59C1EF0D" w14:textId="77777777" w:rsidR="00DE6342" w:rsidRDefault="00000000">
            <w:r>
              <w:rPr>
                <w:sz w:val="20"/>
              </w:rPr>
              <w:t>NFR-04 AC</w:t>
            </w:r>
          </w:p>
        </w:tc>
        <w:tc>
          <w:tcPr>
            <w:tcW w:w="1399" w:type="dxa"/>
          </w:tcPr>
          <w:p w14:paraId="7FFCB5BD" w14:textId="77777777" w:rsidR="00DE6342" w:rsidRDefault="00000000">
            <w:r>
              <w:rPr>
                <w:sz w:val="20"/>
              </w:rPr>
              <w:t>Pending (M2)</w:t>
            </w:r>
          </w:p>
        </w:tc>
        <w:tc>
          <w:tcPr>
            <w:tcW w:w="1399" w:type="dxa"/>
          </w:tcPr>
          <w:p w14:paraId="1CD502B5" w14:textId="77777777" w:rsidR="00DE6342" w:rsidRDefault="00000000">
            <w:r>
              <w:rPr>
                <w:sz w:val="20"/>
              </w:rPr>
              <w:t>Pending (M2)</w:t>
            </w:r>
          </w:p>
        </w:tc>
        <w:tc>
          <w:tcPr>
            <w:tcW w:w="1399" w:type="dxa"/>
          </w:tcPr>
          <w:p w14:paraId="32D594B9" w14:textId="77777777" w:rsidR="00DE6342" w:rsidRDefault="00000000">
            <w:r>
              <w:rPr>
                <w:sz w:val="20"/>
              </w:rPr>
              <w:t>Baselined</w:t>
            </w:r>
          </w:p>
        </w:tc>
      </w:tr>
      <w:tr w:rsidR="00DE6342" w14:paraId="688540CE" w14:textId="77777777">
        <w:tc>
          <w:tcPr>
            <w:tcW w:w="1399" w:type="dxa"/>
          </w:tcPr>
          <w:p w14:paraId="024B5C45" w14:textId="77777777" w:rsidR="00DE6342" w:rsidRDefault="00000000">
            <w:r>
              <w:rPr>
                <w:sz w:val="20"/>
              </w:rPr>
              <w:t>NFR-05</w:t>
            </w:r>
          </w:p>
        </w:tc>
        <w:tc>
          <w:tcPr>
            <w:tcW w:w="1399" w:type="dxa"/>
          </w:tcPr>
          <w:p w14:paraId="201F6A08" w14:textId="77777777" w:rsidR="00DE6342" w:rsidRDefault="00000000">
            <w:r>
              <w:rPr>
                <w:sz w:val="20"/>
              </w:rPr>
              <w:t>Staff / Organisation</w:t>
            </w:r>
          </w:p>
        </w:tc>
        <w:tc>
          <w:tcPr>
            <w:tcW w:w="1399" w:type="dxa"/>
          </w:tcPr>
          <w:p w14:paraId="703379C4" w14:textId="77777777" w:rsidR="00DE6342" w:rsidRDefault="00000000">
            <w:r>
              <w:rPr>
                <w:sz w:val="20"/>
              </w:rPr>
              <w:t>Data validation quality</w:t>
            </w:r>
          </w:p>
        </w:tc>
        <w:tc>
          <w:tcPr>
            <w:tcW w:w="1399" w:type="dxa"/>
          </w:tcPr>
          <w:p w14:paraId="01D34247" w14:textId="77777777" w:rsidR="00DE6342" w:rsidRDefault="00000000">
            <w:r>
              <w:rPr>
                <w:sz w:val="20"/>
              </w:rPr>
              <w:t>NFR-05 AC</w:t>
            </w:r>
          </w:p>
        </w:tc>
        <w:tc>
          <w:tcPr>
            <w:tcW w:w="1399" w:type="dxa"/>
          </w:tcPr>
          <w:p w14:paraId="20A24AD4" w14:textId="77777777" w:rsidR="00DE6342" w:rsidRDefault="00000000">
            <w:r>
              <w:rPr>
                <w:sz w:val="20"/>
              </w:rPr>
              <w:t>Pending (M2)</w:t>
            </w:r>
          </w:p>
        </w:tc>
        <w:tc>
          <w:tcPr>
            <w:tcW w:w="1399" w:type="dxa"/>
          </w:tcPr>
          <w:p w14:paraId="0D1D60DE" w14:textId="77777777" w:rsidR="00DE6342" w:rsidRDefault="00000000">
            <w:r>
              <w:rPr>
                <w:sz w:val="20"/>
              </w:rPr>
              <w:t>Pending (M2)</w:t>
            </w:r>
          </w:p>
        </w:tc>
        <w:tc>
          <w:tcPr>
            <w:tcW w:w="1399" w:type="dxa"/>
          </w:tcPr>
          <w:p w14:paraId="3B19D175" w14:textId="77777777" w:rsidR="00DE6342" w:rsidRDefault="00000000">
            <w:r>
              <w:rPr>
                <w:sz w:val="20"/>
              </w:rPr>
              <w:t>Baselined</w:t>
            </w:r>
          </w:p>
        </w:tc>
      </w:tr>
      <w:tr w:rsidR="00DE6342" w14:paraId="6C08A5DC" w14:textId="77777777">
        <w:tc>
          <w:tcPr>
            <w:tcW w:w="1399" w:type="dxa"/>
          </w:tcPr>
          <w:p w14:paraId="5B140DBA" w14:textId="77777777" w:rsidR="00DE6342" w:rsidRDefault="00000000">
            <w:r>
              <w:rPr>
                <w:sz w:val="20"/>
              </w:rPr>
              <w:t>NFR-06</w:t>
            </w:r>
          </w:p>
        </w:tc>
        <w:tc>
          <w:tcPr>
            <w:tcW w:w="1399" w:type="dxa"/>
          </w:tcPr>
          <w:p w14:paraId="2B5F922E" w14:textId="77777777" w:rsidR="00DE6342" w:rsidRDefault="00000000">
            <w:r>
              <w:rPr>
                <w:sz w:val="20"/>
              </w:rPr>
              <w:t>Project Client / Master Brief</w:t>
            </w:r>
          </w:p>
        </w:tc>
        <w:tc>
          <w:tcPr>
            <w:tcW w:w="1399" w:type="dxa"/>
          </w:tcPr>
          <w:p w14:paraId="0C77C0FC" w14:textId="77777777" w:rsidR="00DE6342" w:rsidRDefault="00000000">
            <w:r>
              <w:rPr>
                <w:sz w:val="20"/>
              </w:rPr>
              <w:t>Traceable, maintainable baseline</w:t>
            </w:r>
          </w:p>
        </w:tc>
        <w:tc>
          <w:tcPr>
            <w:tcW w:w="1399" w:type="dxa"/>
          </w:tcPr>
          <w:p w14:paraId="693347F4" w14:textId="77777777" w:rsidR="00DE6342" w:rsidRDefault="00000000">
            <w:r>
              <w:rPr>
                <w:sz w:val="20"/>
              </w:rPr>
              <w:t>NFR-06 AC</w:t>
            </w:r>
          </w:p>
        </w:tc>
        <w:tc>
          <w:tcPr>
            <w:tcW w:w="1399" w:type="dxa"/>
          </w:tcPr>
          <w:p w14:paraId="6F5C559F" w14:textId="77777777" w:rsidR="00DE6342" w:rsidRDefault="00000000">
            <w:r>
              <w:rPr>
                <w:sz w:val="20"/>
              </w:rPr>
              <w:t>This RTM</w:t>
            </w:r>
          </w:p>
        </w:tc>
        <w:tc>
          <w:tcPr>
            <w:tcW w:w="1399" w:type="dxa"/>
          </w:tcPr>
          <w:p w14:paraId="444DA9E0" w14:textId="77777777" w:rsidR="00DE6342" w:rsidRDefault="00000000">
            <w:r>
              <w:rPr>
                <w:sz w:val="20"/>
              </w:rPr>
              <w:t>N/A at M1</w:t>
            </w:r>
          </w:p>
        </w:tc>
        <w:tc>
          <w:tcPr>
            <w:tcW w:w="1399" w:type="dxa"/>
          </w:tcPr>
          <w:p w14:paraId="727ACC9D" w14:textId="77777777" w:rsidR="00DE6342" w:rsidRDefault="00000000">
            <w:r>
              <w:rPr>
                <w:sz w:val="20"/>
              </w:rPr>
              <w:t>Baselined</w:t>
            </w:r>
          </w:p>
        </w:tc>
      </w:tr>
      <w:tr w:rsidR="00DE6342" w14:paraId="32516AB7" w14:textId="77777777">
        <w:tc>
          <w:tcPr>
            <w:tcW w:w="1399" w:type="dxa"/>
          </w:tcPr>
          <w:p w14:paraId="22CFC875" w14:textId="77777777" w:rsidR="00DE6342" w:rsidRDefault="00000000">
            <w:r>
              <w:rPr>
                <w:sz w:val="20"/>
              </w:rPr>
              <w:t>NFR-07</w:t>
            </w:r>
          </w:p>
        </w:tc>
        <w:tc>
          <w:tcPr>
            <w:tcW w:w="1399" w:type="dxa"/>
          </w:tcPr>
          <w:p w14:paraId="1849FAC3" w14:textId="77777777" w:rsidR="00DE6342" w:rsidRDefault="00000000">
            <w:r>
              <w:rPr>
                <w:sz w:val="20"/>
              </w:rPr>
              <w:t>Organisation</w:t>
            </w:r>
          </w:p>
        </w:tc>
        <w:tc>
          <w:tcPr>
            <w:tcW w:w="1399" w:type="dxa"/>
          </w:tcPr>
          <w:p w14:paraId="6925BE8A" w14:textId="77777777" w:rsidR="00DE6342" w:rsidRDefault="00000000">
            <w:r>
              <w:rPr>
                <w:sz w:val="20"/>
              </w:rPr>
              <w:t>Scalable data/access approach</w:t>
            </w:r>
          </w:p>
        </w:tc>
        <w:tc>
          <w:tcPr>
            <w:tcW w:w="1399" w:type="dxa"/>
          </w:tcPr>
          <w:p w14:paraId="680B9AB5" w14:textId="77777777" w:rsidR="00DE6342" w:rsidRDefault="00000000">
            <w:r>
              <w:rPr>
                <w:sz w:val="20"/>
              </w:rPr>
              <w:t>NFR-07 AC</w:t>
            </w:r>
          </w:p>
        </w:tc>
        <w:tc>
          <w:tcPr>
            <w:tcW w:w="1399" w:type="dxa"/>
          </w:tcPr>
          <w:p w14:paraId="203B0525" w14:textId="77777777" w:rsidR="00DE6342" w:rsidRDefault="00000000">
            <w:r>
              <w:rPr>
                <w:sz w:val="20"/>
              </w:rPr>
              <w:t>Deferred candidate</w:t>
            </w:r>
          </w:p>
        </w:tc>
        <w:tc>
          <w:tcPr>
            <w:tcW w:w="1399" w:type="dxa"/>
          </w:tcPr>
          <w:p w14:paraId="13412BCB" w14:textId="77777777" w:rsidR="00DE6342" w:rsidRDefault="00000000">
            <w:r>
              <w:rPr>
                <w:sz w:val="20"/>
              </w:rPr>
              <w:t>Deferred candidate</w:t>
            </w:r>
          </w:p>
        </w:tc>
        <w:tc>
          <w:tcPr>
            <w:tcW w:w="1399" w:type="dxa"/>
          </w:tcPr>
          <w:p w14:paraId="4639CBEF" w14:textId="77777777" w:rsidR="00DE6342" w:rsidRDefault="00000000">
            <w:r>
              <w:rPr>
                <w:sz w:val="20"/>
              </w:rPr>
              <w:t>Baselined</w:t>
            </w:r>
          </w:p>
        </w:tc>
      </w:tr>
    </w:tbl>
    <w:p w14:paraId="7877AE9E" w14:textId="77777777" w:rsidR="00DE6342" w:rsidRDefault="00DE6342"/>
    <w:p w14:paraId="2272CFD2" w14:textId="1B85A74C" w:rsidR="00DE6342" w:rsidRDefault="00000000">
      <w:r>
        <w:rPr>
          <w:i/>
        </w:rPr>
        <w:t xml:space="preserve">"Design Evidence" and "Test Evidence" </w:t>
      </w:r>
      <w:proofErr w:type="gramStart"/>
      <w:r>
        <w:rPr>
          <w:i/>
        </w:rPr>
        <w:t>are intentionally recorded</w:t>
      </w:r>
      <w:proofErr w:type="gramEnd"/>
      <w:r>
        <w:rPr>
          <w:i/>
        </w:rPr>
        <w:t xml:space="preserve"> as Pending or Deferred candidate at M1, since detailed design and test execution fall outside the M1 boundary (Section 5 of the Milestone brief). Recording the structure </w:t>
      </w:r>
      <w:proofErr w:type="gramStart"/>
      <w:r>
        <w:rPr>
          <w:i/>
        </w:rPr>
        <w:t>now  rather</w:t>
      </w:r>
      <w:proofErr w:type="gramEnd"/>
      <w:r>
        <w:rPr>
          <w:i/>
        </w:rPr>
        <w:t xml:space="preserve"> than leaving it </w:t>
      </w:r>
      <w:proofErr w:type="gramStart"/>
      <w:r>
        <w:rPr>
          <w:i/>
        </w:rPr>
        <w:t>absent  is</w:t>
      </w:r>
      <w:proofErr w:type="gramEnd"/>
      <w:r>
        <w:rPr>
          <w:i/>
        </w:rPr>
        <w:t xml:space="preserve"> what allows later architecture, </w:t>
      </w:r>
      <w:proofErr w:type="gramStart"/>
      <w:r>
        <w:rPr>
          <w:i/>
        </w:rPr>
        <w:t>construction</w:t>
      </w:r>
      <w:proofErr w:type="gramEnd"/>
      <w:r>
        <w:rPr>
          <w:i/>
        </w:rPr>
        <w:t xml:space="preserve"> and verification evidence to </w:t>
      </w:r>
      <w:proofErr w:type="gramStart"/>
      <w:r>
        <w:rPr>
          <w:i/>
        </w:rPr>
        <w:t>be linked</w:t>
      </w:r>
      <w:proofErr w:type="gramEnd"/>
      <w:r>
        <w:rPr>
          <w:i/>
        </w:rPr>
        <w:t xml:space="preserve"> back to a specific requirement without re-engineering traceability retroactively.</w:t>
      </w:r>
    </w:p>
    <w:p w14:paraId="299B7ED6" w14:textId="77777777" w:rsidR="00DE6342" w:rsidRDefault="00000000">
      <w:pPr>
        <w:pStyle w:val="Heading1"/>
      </w:pPr>
      <w:r>
        <w:t>9. Traced Requirement Example: Stakeholder → Requirement → Acceptance Criteria</w:t>
      </w:r>
    </w:p>
    <w:p w14:paraId="4D5D9F86" w14:textId="77777777" w:rsidR="00DE6342" w:rsidRDefault="00000000">
      <w:r>
        <w:t xml:space="preserve">To demonstrate that the RTM is genuinely usable and not only a table of identifiers, one requirement </w:t>
      </w:r>
      <w:proofErr w:type="gramStart"/>
      <w:r>
        <w:t>is traced</w:t>
      </w:r>
      <w:proofErr w:type="gramEnd"/>
      <w:r>
        <w:t xml:space="preserve"> end-to-end below, from its stakeholder source through to its measurable acceptance criteria.</w:t>
      </w:r>
    </w:p>
    <w:tbl>
      <w:tblPr>
        <w:tblStyle w:val="TableGrid"/>
        <w:tblW w:w="0" w:type="auto"/>
        <w:tblLook w:val="04A0" w:firstRow="1" w:lastRow="0" w:firstColumn="1" w:lastColumn="0" w:noHBand="0" w:noVBand="1"/>
      </w:tblPr>
      <w:tblGrid>
        <w:gridCol w:w="4890"/>
        <w:gridCol w:w="4892"/>
      </w:tblGrid>
      <w:tr w:rsidR="00DE6342" w14:paraId="4AB59AA5" w14:textId="77777777">
        <w:tc>
          <w:tcPr>
            <w:tcW w:w="4896" w:type="dxa"/>
            <w:shd w:val="clear" w:color="auto" w:fill="D9D9D9"/>
          </w:tcPr>
          <w:p w14:paraId="1BBDB1F9" w14:textId="77777777" w:rsidR="00DE6342" w:rsidRDefault="00000000">
            <w:r>
              <w:rPr>
                <w:b/>
                <w:sz w:val="20"/>
              </w:rPr>
              <w:t>Traceability Step</w:t>
            </w:r>
          </w:p>
        </w:tc>
        <w:tc>
          <w:tcPr>
            <w:tcW w:w="4896" w:type="dxa"/>
            <w:shd w:val="clear" w:color="auto" w:fill="D9D9D9"/>
          </w:tcPr>
          <w:p w14:paraId="57614C36" w14:textId="77777777" w:rsidR="00DE6342" w:rsidRDefault="00000000">
            <w:r>
              <w:rPr>
                <w:b/>
                <w:sz w:val="20"/>
              </w:rPr>
              <w:t>Detail</w:t>
            </w:r>
          </w:p>
        </w:tc>
      </w:tr>
      <w:tr w:rsidR="00DE6342" w14:paraId="7A228A92" w14:textId="77777777">
        <w:tc>
          <w:tcPr>
            <w:tcW w:w="4896" w:type="dxa"/>
          </w:tcPr>
          <w:p w14:paraId="33FA7C6A" w14:textId="77777777" w:rsidR="00DE6342" w:rsidRDefault="00000000">
            <w:r>
              <w:rPr>
                <w:sz w:val="20"/>
              </w:rPr>
              <w:t>Source / Stakeholder</w:t>
            </w:r>
          </w:p>
        </w:tc>
        <w:tc>
          <w:tcPr>
            <w:tcW w:w="4896" w:type="dxa"/>
          </w:tcPr>
          <w:p w14:paraId="2B83CB7F" w14:textId="77777777" w:rsidR="00DE6342" w:rsidRDefault="00000000">
            <w:r>
              <w:rPr>
                <w:sz w:val="20"/>
              </w:rPr>
              <w:t>Citizens / End Users — identified in the Stakeholder Analysis (Section 2) as needing "a simple and accessible way to interact with CivicConnect, submit information/requests and receive feedback".</w:t>
            </w:r>
          </w:p>
        </w:tc>
      </w:tr>
      <w:tr w:rsidR="00DE6342" w14:paraId="528CE3BA" w14:textId="77777777">
        <w:tc>
          <w:tcPr>
            <w:tcW w:w="4896" w:type="dxa"/>
          </w:tcPr>
          <w:p w14:paraId="1A2AEF2A" w14:textId="77777777" w:rsidR="00DE6342" w:rsidRDefault="00000000">
            <w:r>
              <w:rPr>
                <w:sz w:val="20"/>
              </w:rPr>
              <w:t>Business Need Link</w:t>
            </w:r>
          </w:p>
        </w:tc>
        <w:tc>
          <w:tcPr>
            <w:tcW w:w="4896" w:type="dxa"/>
          </w:tcPr>
          <w:p w14:paraId="7C25D5ED" w14:textId="77777777" w:rsidR="00DE6342" w:rsidRDefault="00000000">
            <w:r>
              <w:rPr>
                <w:sz w:val="20"/>
              </w:rPr>
              <w:t xml:space="preserve">Directly supports the Problem/Business Need (Section 1): citizens currently struggle to submit </w:t>
            </w:r>
            <w:r>
              <w:rPr>
                <w:sz w:val="20"/>
              </w:rPr>
              <w:lastRenderedPageBreak/>
              <w:t>requests and track their progress; CivicConnect must let them do both centrally.</w:t>
            </w:r>
          </w:p>
        </w:tc>
      </w:tr>
      <w:tr w:rsidR="00DE6342" w14:paraId="37D31DA1" w14:textId="77777777">
        <w:tc>
          <w:tcPr>
            <w:tcW w:w="4896" w:type="dxa"/>
          </w:tcPr>
          <w:p w14:paraId="02092F84" w14:textId="77777777" w:rsidR="00DE6342" w:rsidRDefault="00000000">
            <w:r>
              <w:rPr>
                <w:sz w:val="20"/>
              </w:rPr>
              <w:lastRenderedPageBreak/>
              <w:t>Scope Link</w:t>
            </w:r>
          </w:p>
        </w:tc>
        <w:tc>
          <w:tcPr>
            <w:tcW w:w="4896" w:type="dxa"/>
          </w:tcPr>
          <w:p w14:paraId="35707F5F" w14:textId="77777777" w:rsidR="00DE6342" w:rsidRDefault="00000000">
            <w:r>
              <w:rPr>
                <w:sz w:val="20"/>
              </w:rPr>
              <w:t>Corresponds to the in-scope capability "Submission of relevant requests/information" and "Viewing submission/request status" in the Basic Scope (Section 4).</w:t>
            </w:r>
          </w:p>
        </w:tc>
      </w:tr>
      <w:tr w:rsidR="00DE6342" w14:paraId="696EBBC4" w14:textId="77777777">
        <w:tc>
          <w:tcPr>
            <w:tcW w:w="4896" w:type="dxa"/>
          </w:tcPr>
          <w:p w14:paraId="39248A39" w14:textId="77777777" w:rsidR="00DE6342" w:rsidRDefault="00000000">
            <w:r>
              <w:rPr>
                <w:sz w:val="20"/>
              </w:rPr>
              <w:t>Requirement</w:t>
            </w:r>
          </w:p>
        </w:tc>
        <w:tc>
          <w:tcPr>
            <w:tcW w:w="4896" w:type="dxa"/>
          </w:tcPr>
          <w:p w14:paraId="49D7734A" w14:textId="77777777" w:rsidR="00DE6342" w:rsidRDefault="00000000">
            <w:r>
              <w:rPr>
                <w:sz w:val="20"/>
              </w:rPr>
              <w:t>FR-02 — The system shall allow a citizen to submit a service request or piece of information through a structured form.</w:t>
            </w:r>
          </w:p>
        </w:tc>
      </w:tr>
      <w:tr w:rsidR="00DE6342" w14:paraId="3073452A" w14:textId="77777777">
        <w:tc>
          <w:tcPr>
            <w:tcW w:w="4896" w:type="dxa"/>
          </w:tcPr>
          <w:p w14:paraId="58263EE5" w14:textId="77777777" w:rsidR="00DE6342" w:rsidRDefault="00000000">
            <w:r>
              <w:rPr>
                <w:sz w:val="20"/>
              </w:rPr>
              <w:t>Acceptance Criteria</w:t>
            </w:r>
          </w:p>
        </w:tc>
        <w:tc>
          <w:tcPr>
            <w:tcW w:w="4896" w:type="dxa"/>
          </w:tcPr>
          <w:p w14:paraId="4E47B839" w14:textId="77777777" w:rsidR="00DE6342" w:rsidRDefault="00000000">
            <w:r>
              <w:rPr>
                <w:sz w:val="20"/>
              </w:rPr>
              <w:t>A citizen can complete and submit a request containing all mandatory fields; on submission the system displays a confirmation reference number.</w:t>
            </w:r>
          </w:p>
        </w:tc>
      </w:tr>
      <w:tr w:rsidR="00DE6342" w14:paraId="4266D1A7" w14:textId="77777777">
        <w:tc>
          <w:tcPr>
            <w:tcW w:w="4896" w:type="dxa"/>
          </w:tcPr>
          <w:p w14:paraId="513129A8" w14:textId="77777777" w:rsidR="00DE6342" w:rsidRDefault="00000000">
            <w:r>
              <w:rPr>
                <w:sz w:val="20"/>
              </w:rPr>
              <w:t>Related Requirements</w:t>
            </w:r>
          </w:p>
        </w:tc>
        <w:tc>
          <w:tcPr>
            <w:tcW w:w="4896" w:type="dxa"/>
          </w:tcPr>
          <w:p w14:paraId="66180438" w14:textId="77777777" w:rsidR="00DE6342" w:rsidRDefault="00000000">
            <w:r>
              <w:rPr>
                <w:sz w:val="20"/>
              </w:rPr>
              <w:t>Linked to FR-01 (a citizen must be registered/logged in to submit), FR-03 (the citizen must then be able to view the status of what was submitted) and FR-07 (mandatory fields must be validated before the submission is accepted).</w:t>
            </w:r>
          </w:p>
        </w:tc>
      </w:tr>
      <w:tr w:rsidR="00DE6342" w14:paraId="575403C1" w14:textId="77777777">
        <w:tc>
          <w:tcPr>
            <w:tcW w:w="4896" w:type="dxa"/>
          </w:tcPr>
          <w:p w14:paraId="7D85D06D" w14:textId="77777777" w:rsidR="00DE6342" w:rsidRDefault="00000000">
            <w:r>
              <w:rPr>
                <w:sz w:val="20"/>
              </w:rPr>
              <w:t xml:space="preserve">Evidence Still to </w:t>
            </w:r>
            <w:proofErr w:type="gramStart"/>
            <w:r>
              <w:rPr>
                <w:sz w:val="20"/>
              </w:rPr>
              <w:t>be Added</w:t>
            </w:r>
            <w:proofErr w:type="gramEnd"/>
          </w:p>
        </w:tc>
        <w:tc>
          <w:tcPr>
            <w:tcW w:w="4896" w:type="dxa"/>
          </w:tcPr>
          <w:p w14:paraId="1199E0DC" w14:textId="77777777" w:rsidR="00DE6342" w:rsidRDefault="00000000">
            <w:r>
              <w:rPr>
                <w:sz w:val="20"/>
              </w:rPr>
              <w:t xml:space="preserve">Design evidence (submission form design/data model) and test evidence (functional test confirming the confirmation reference </w:t>
            </w:r>
            <w:proofErr w:type="gramStart"/>
            <w:r>
              <w:rPr>
                <w:sz w:val="20"/>
              </w:rPr>
              <w:t>is generated</w:t>
            </w:r>
            <w:proofErr w:type="gramEnd"/>
            <w:r>
              <w:rPr>
                <w:sz w:val="20"/>
              </w:rPr>
              <w:t xml:space="preserve"> and stored) will </w:t>
            </w:r>
            <w:proofErr w:type="gramStart"/>
            <w:r>
              <w:rPr>
                <w:sz w:val="20"/>
              </w:rPr>
              <w:t>be linked</w:t>
            </w:r>
            <w:proofErr w:type="gramEnd"/>
            <w:r>
              <w:rPr>
                <w:sz w:val="20"/>
              </w:rPr>
              <w:t xml:space="preserve"> to FR-02 in the RTM from M2 </w:t>
            </w:r>
            <w:proofErr w:type="gramStart"/>
            <w:r>
              <w:rPr>
                <w:sz w:val="20"/>
              </w:rPr>
              <w:t>onward, once</w:t>
            </w:r>
            <w:proofErr w:type="gramEnd"/>
            <w:r>
              <w:rPr>
                <w:sz w:val="20"/>
              </w:rPr>
              <w:t xml:space="preserve"> architecture and construction begin.</w:t>
            </w:r>
          </w:p>
        </w:tc>
      </w:tr>
    </w:tbl>
    <w:p w14:paraId="4D20E6EB" w14:textId="77777777" w:rsidR="00DE6342" w:rsidRDefault="00DE6342"/>
    <w:p w14:paraId="02479D1E" w14:textId="77777777" w:rsidR="00DE6342" w:rsidRDefault="00000000">
      <w:pPr>
        <w:rPr>
          <w:i/>
        </w:rPr>
      </w:pPr>
      <w:r>
        <w:rPr>
          <w:i/>
        </w:rPr>
        <w:t>This trace shows the full chain currently available at M1: a named stakeholder need feeds a scoped capability, which is expressed as a uniquely identified, prioritised requirement with testable acceptance criteria, and is positioned in the RTM ready to receive design and test evidence in later milestones.</w:t>
      </w:r>
    </w:p>
    <w:p w14:paraId="71CCB09F" w14:textId="09035CFF" w:rsidR="00AD5B10" w:rsidRDefault="00AD5B10" w:rsidP="00AD5B10">
      <w:pPr>
        <w:pStyle w:val="Heading1"/>
      </w:pPr>
      <w:r>
        <w:t>10. Project Constraints</w:t>
      </w:r>
    </w:p>
    <w:p w14:paraId="43E858BA" w14:textId="3A65EC4B" w:rsidR="00AD5B10" w:rsidRDefault="00E50432" w:rsidP="00AD5B10">
      <w:r w:rsidRPr="00E50432">
        <w:t xml:space="preserve">This section records the formal constraints within which CivicConnect must be engineered and identifies their engineering implications. Constraints are not merely administrative boundaries; they directly influence requirements </w:t>
      </w:r>
      <w:r w:rsidRPr="00E50432">
        <w:t>prioritization</w:t>
      </w:r>
      <w:r w:rsidRPr="00E50432">
        <w:t>, scope decisions, and later architectural choices.</w:t>
      </w:r>
    </w:p>
    <w:p w14:paraId="1A3F8A25" w14:textId="38D0ACA5" w:rsidR="00E50432" w:rsidRDefault="00E50432" w:rsidP="00E50432">
      <w:pPr>
        <w:pStyle w:val="Heading2"/>
      </w:pPr>
      <w:r>
        <w:t>10.1 Scope Constraints</w:t>
      </w:r>
    </w:p>
    <w:p w14:paraId="464F0061" w14:textId="0C769F89" w:rsidR="00E50432" w:rsidRDefault="00E50432" w:rsidP="00E50432">
      <w:r>
        <w:t>The scope baseline defined in Section 4 of this PED represents the formal constraint on what will be delivered. The explicit out-of-scope and deferred items are controlled constraints designed to prevent scope creep and preserve the project's focus on its core business need.</w:t>
      </w:r>
    </w:p>
    <w:p w14:paraId="069969D2" w14:textId="6279282B" w:rsidR="00E50432" w:rsidRDefault="00E50432" w:rsidP="00E50432">
      <w:r w:rsidRPr="00CA5212">
        <w:rPr>
          <w:b/>
          <w:bCs/>
        </w:rPr>
        <w:t>Engineering Implication:</w:t>
      </w:r>
      <w:r>
        <w:t xml:space="preserve"> The team must </w:t>
      </w:r>
      <w:r>
        <w:t>prioritize</w:t>
      </w:r>
      <w:r>
        <w:t xml:space="preserve"> features aligned with the "Must Have" and "Should Have" requirements identified in Section 6. Any request for work falling outside the formal scope baseline requires a formal change process through the Engineering Decision Log and reassessment of all other constraints. This directly supports the risk mitigation strategy for R-01 (Scope Creep).</w:t>
      </w:r>
    </w:p>
    <w:p w14:paraId="76D435BA" w14:textId="68EC02ED" w:rsidR="00CA5212" w:rsidRDefault="00CA5212" w:rsidP="00CA5212">
      <w:pPr>
        <w:pStyle w:val="Heading2"/>
      </w:pPr>
      <w:r>
        <w:t>10.2 Schedule Constraints</w:t>
      </w:r>
    </w:p>
    <w:p w14:paraId="65BB36EE" w14:textId="3034A031" w:rsidR="00CA5212" w:rsidRDefault="00CA5212" w:rsidP="00CA5212">
      <w:r>
        <w:t>The project follows the SEN381 semester schedule, with Milestone 1 establishing the engineering baseline by the due date. The overall project lifecycle is bounded by the academic calendar, meaning time to complete M1 (Engineering Foundation), M2 (Architecture), and M3 (Construction and Verification) is fixed.</w:t>
      </w:r>
    </w:p>
    <w:p w14:paraId="13C66C22" w14:textId="1BDAA84E" w:rsidR="00CA5212" w:rsidRDefault="00CA5212" w:rsidP="00CA5212">
      <w:r w:rsidRPr="00CA5212">
        <w:rPr>
          <w:b/>
          <w:bCs/>
        </w:rPr>
        <w:lastRenderedPageBreak/>
        <w:t>Engineering Implication:</w:t>
      </w:r>
      <w:r>
        <w:t xml:space="preserve"> This schedule constraint forces the team to make deliberate scope decisions and to avoid premature implementation. The phased milestone approach is the primary control mechanism to ensure completion within the fixed </w:t>
      </w:r>
      <w:r>
        <w:t>period</w:t>
      </w:r>
      <w:r>
        <w:t xml:space="preserve">. This constraint explains why certain requirements (e.g., FR-09 on reporting) have been </w:t>
      </w:r>
      <w:r>
        <w:t>postponed</w:t>
      </w:r>
      <w:r>
        <w:t xml:space="preserve"> to "Could Have" status, as they are not essential to establishing the core foundation.</w:t>
      </w:r>
    </w:p>
    <w:p w14:paraId="50A598C2" w14:textId="1E93A096" w:rsidR="00CA5212" w:rsidRDefault="00CA5212" w:rsidP="00CA5212">
      <w:r w:rsidRPr="00CA5212">
        <w:rPr>
          <w:b/>
          <w:bCs/>
        </w:rPr>
        <w:t>Interaction with Other Constraints:</w:t>
      </w:r>
      <w:r>
        <w:t xml:space="preserve"> The fixed schedule interacts with the cost/resource constraint. With only three team members and a fixed deadline, the team cannot afford to over-engineer features or pursue overly ambitious technical solutions. This reinforces the need for the MoSCoW </w:t>
      </w:r>
      <w:r>
        <w:t>prioritization</w:t>
      </w:r>
      <w:r>
        <w:t xml:space="preserve"> applied in the requirements section.</w:t>
      </w:r>
    </w:p>
    <w:p w14:paraId="15E2465E" w14:textId="1CF62FC0" w:rsidR="00CA5212" w:rsidRDefault="00CA5212" w:rsidP="00CA5212">
      <w:pPr>
        <w:pStyle w:val="Heading2"/>
      </w:pPr>
      <w:r>
        <w:t>10.3 Cost and Resource Constraints</w:t>
      </w:r>
    </w:p>
    <w:p w14:paraId="66AC63FB" w14:textId="5097307F" w:rsidR="00CA5212" w:rsidRDefault="00CA5212" w:rsidP="00CA5212">
      <w:r>
        <w:t xml:space="preserve">The project is delivered by a team of exactly three students, with no external budget for third-party services, infrastructure, or tools beyond free-tier or university-provided resources. Team </w:t>
      </w:r>
      <w:proofErr w:type="gramStart"/>
      <w:r>
        <w:t>members</w:t>
      </w:r>
      <w:proofErr w:type="gramEnd"/>
      <w:r>
        <w:t xml:space="preserve"> </w:t>
      </w:r>
      <w:r>
        <w:t>effort is bounded by other academic commitments.</w:t>
      </w:r>
    </w:p>
    <w:p w14:paraId="31E929EC" w14:textId="65717F94" w:rsidR="00CA5212" w:rsidRDefault="00CA5212" w:rsidP="00CA5212">
      <w:r w:rsidRPr="00CA5212">
        <w:rPr>
          <w:b/>
          <w:bCs/>
        </w:rPr>
        <w:t>Engineering Implication:</w:t>
      </w:r>
      <w:r>
        <w:t xml:space="preserve"> The team must select an appropriate technology stack for M2 that is open-source and low-cost. Team communication and task allocation must </w:t>
      </w:r>
      <w:proofErr w:type="gramStart"/>
      <w:r>
        <w:t>be managed</w:t>
      </w:r>
      <w:proofErr w:type="gramEnd"/>
      <w:r>
        <w:t xml:space="preserve"> efficiently via GitHub issues and the Team Working Agreement to </w:t>
      </w:r>
      <w:r>
        <w:t>maximize</w:t>
      </w:r>
      <w:r>
        <w:t xml:space="preserve"> the limited human </w:t>
      </w:r>
      <w:proofErr w:type="gramStart"/>
      <w:r>
        <w:t>resource</w:t>
      </w:r>
      <w:proofErr w:type="gramEnd"/>
      <w:r>
        <w:t xml:space="preserve">. The small team size also means that responsibilities must </w:t>
      </w:r>
      <w:proofErr w:type="gramStart"/>
      <w:r>
        <w:t>be clearly defined</w:t>
      </w:r>
      <w:proofErr w:type="gramEnd"/>
      <w:r>
        <w:t xml:space="preserve"> and that all members must be capable of understanding and defending all artefacts, as per the individual assessment requirements.</w:t>
      </w:r>
    </w:p>
    <w:p w14:paraId="5DE3B5AA" w14:textId="712A773F" w:rsidR="00CA5212" w:rsidRDefault="00CA5212" w:rsidP="00CA5212">
      <w:pPr>
        <w:pStyle w:val="Heading2"/>
      </w:pPr>
      <w:r>
        <w:t>10.4 Quality Constraints</w:t>
      </w:r>
    </w:p>
    <w:p w14:paraId="3CACB3B3" w14:textId="0AD9B49A" w:rsidR="00C943E2" w:rsidRDefault="00C943E2" w:rsidP="00C943E2">
      <w:r>
        <w:t xml:space="preserve">CivicConnect must </w:t>
      </w:r>
      <w:proofErr w:type="gramStart"/>
      <w:r>
        <w:t>be accepted</w:t>
      </w:r>
      <w:proofErr w:type="gramEnd"/>
      <w:r>
        <w:t xml:space="preserve"> by the assessor, who will evaluate the project against the criteria in the M1 brief and the SEN381 CivicConnect Master Project Brief. Quality </w:t>
      </w:r>
      <w:proofErr w:type="gramStart"/>
      <w:r>
        <w:t>is measured</w:t>
      </w:r>
      <w:proofErr w:type="gramEnd"/>
      <w:r>
        <w:t xml:space="preserve"> not only by functionality but by the presence of a controlled, traceable, and defensible engineering baseline.</w:t>
      </w:r>
    </w:p>
    <w:p w14:paraId="431A458B" w14:textId="4876A661" w:rsidR="00CA5212" w:rsidRDefault="00C943E2" w:rsidP="00C943E2">
      <w:r w:rsidRPr="00C943E2">
        <w:rPr>
          <w:b/>
          <w:bCs/>
        </w:rPr>
        <w:t>Engineering Implication:</w:t>
      </w:r>
      <w:r>
        <w:t xml:space="preserve"> The project must produce high-quality controlled artefacts (PED, RTM, Risk Register, Decision Log, AI Usage Register). The team cannot rely on "just getting it to work"; the engineering process and evidence are as important as the final code. This constraint is why NFR-06 (Maintainability) requires traceability and why the RTM has </w:t>
      </w:r>
      <w:proofErr w:type="gramStart"/>
      <w:r>
        <w:t>been established</w:t>
      </w:r>
      <w:proofErr w:type="gramEnd"/>
      <w:r>
        <w:t xml:space="preserve"> as a live artefact.</w:t>
      </w:r>
    </w:p>
    <w:p w14:paraId="74EA8764" w14:textId="77777777" w:rsidR="00C943E2" w:rsidRDefault="00C943E2" w:rsidP="00C943E2">
      <w:pPr>
        <w:pStyle w:val="Heading2"/>
      </w:pPr>
      <w:r>
        <w:t>1.5 Security Constraints</w:t>
      </w:r>
    </w:p>
    <w:p w14:paraId="431045C8" w14:textId="4DD7E95F" w:rsidR="00C943E2" w:rsidRDefault="00C943E2" w:rsidP="00C943E2">
      <w:r>
        <w:t xml:space="preserve">CivicConnect </w:t>
      </w:r>
      <w:r>
        <w:t>manages</w:t>
      </w:r>
      <w:r>
        <w:t xml:space="preserve"> potentially sensitive citizen information and requests. The system must therefore enforce role-based access control, ensure data confidentiality, and protect against common vulnerabilities from the outset.</w:t>
      </w:r>
    </w:p>
    <w:p w14:paraId="7A607301" w14:textId="3E6DB3E1" w:rsidR="00C943E2" w:rsidRDefault="00C943E2" w:rsidP="00C943E2">
      <w:r w:rsidRPr="00C943E2">
        <w:rPr>
          <w:b/>
          <w:bCs/>
        </w:rPr>
        <w:t>Engineering Implication:</w:t>
      </w:r>
      <w:r>
        <w:t xml:space="preserve"> Security cannot be an afterthought. The system design (in M2) must explicitly incorporate authentication, </w:t>
      </w:r>
      <w:r>
        <w:t>authorization</w:t>
      </w:r>
      <w:r>
        <w:t xml:space="preserve">, and data validation to satisfy NFR-02 (Access Control). The security constraints directly influence why FR-06 (User Management) </w:t>
      </w:r>
      <w:proofErr w:type="gramStart"/>
      <w:r>
        <w:t xml:space="preserve">is </w:t>
      </w:r>
      <w:r>
        <w:t>prioritized</w:t>
      </w:r>
      <w:proofErr w:type="gramEnd"/>
      <w:r>
        <w:t xml:space="preserve"> as a "Must Have" requirement—without it, role-based access control cannot </w:t>
      </w:r>
      <w:proofErr w:type="gramStart"/>
      <w:r>
        <w:t>be enforced</w:t>
      </w:r>
      <w:proofErr w:type="gramEnd"/>
      <w:r>
        <w:t>. This constraint also influences the Forward Engineering Consideration of User Data Privacy (Section 4.6).</w:t>
      </w:r>
    </w:p>
    <w:p w14:paraId="5355CA70" w14:textId="6128E672" w:rsidR="00C943E2" w:rsidRDefault="00C943E2" w:rsidP="00C943E2">
      <w:r w:rsidRPr="00C943E2">
        <w:rPr>
          <w:b/>
          <w:bCs/>
        </w:rPr>
        <w:t>Interaction with Scope Constraints:</w:t>
      </w:r>
      <w:r>
        <w:t xml:space="preserve"> The security constraint forces the system to have robust user and role management. This means that what might seem like an optional administrative feature is actually </w:t>
      </w:r>
      <w:r>
        <w:lastRenderedPageBreak/>
        <w:t>essential for compliance with NFR-02. The scope must therefore include adequate user management functionality.</w:t>
      </w:r>
    </w:p>
    <w:p w14:paraId="59493083" w14:textId="77777777" w:rsidR="00C943E2" w:rsidRDefault="00C943E2" w:rsidP="00C943E2">
      <w:pPr>
        <w:pStyle w:val="Heading2"/>
      </w:pPr>
      <w:r>
        <w:t>1.6 Constraint Trade-offs and Interactions</w:t>
      </w:r>
    </w:p>
    <w:p w14:paraId="7CD3602D" w14:textId="492E5BE6" w:rsidR="00C943E2" w:rsidRPr="00CA5212" w:rsidRDefault="00C943E2" w:rsidP="00C943E2">
      <w:r>
        <w:t xml:space="preserve">A key engineering responsibility is to </w:t>
      </w:r>
      <w:r>
        <w:t>recognize</w:t>
      </w:r>
      <w:r>
        <w:t xml:space="preserve"> that constraints do not exist in isolation</w:t>
      </w:r>
      <w:r>
        <w:t>.</w:t>
      </w:r>
      <w:r>
        <w:t xml:space="preserve"> </w:t>
      </w:r>
      <w:r>
        <w:t>T</w:t>
      </w:r>
      <w:r>
        <w:t xml:space="preserve">hey </w:t>
      </w:r>
      <w:r>
        <w:t>interact and</w:t>
      </w:r>
      <w:r>
        <w:t xml:space="preserve"> managing them often involves trade-offs.</w:t>
      </w:r>
    </w:p>
    <w:tbl>
      <w:tblPr>
        <w:tblStyle w:val="TableGrid"/>
        <w:tblW w:w="0" w:type="auto"/>
        <w:tblLook w:val="04A0" w:firstRow="1" w:lastRow="0" w:firstColumn="1" w:lastColumn="0" w:noHBand="0" w:noVBand="1"/>
      </w:tblPr>
      <w:tblGrid>
        <w:gridCol w:w="3260"/>
        <w:gridCol w:w="3261"/>
        <w:gridCol w:w="3261"/>
      </w:tblGrid>
      <w:tr w:rsidR="00C943E2" w14:paraId="32014D0A" w14:textId="77777777" w:rsidTr="00C943E2">
        <w:tc>
          <w:tcPr>
            <w:tcW w:w="3260" w:type="dxa"/>
            <w:shd w:val="clear" w:color="auto" w:fill="BFBFBF" w:themeFill="background1" w:themeFillShade="BF"/>
          </w:tcPr>
          <w:p w14:paraId="0408D946" w14:textId="14035105" w:rsidR="00C943E2" w:rsidRPr="00C943E2" w:rsidRDefault="00C943E2" w:rsidP="00C943E2">
            <w:pPr>
              <w:tabs>
                <w:tab w:val="left" w:pos="988"/>
              </w:tabs>
              <w:rPr>
                <w:b/>
                <w:bCs/>
              </w:rPr>
            </w:pPr>
            <w:r w:rsidRPr="00C943E2">
              <w:rPr>
                <w:b/>
                <w:bCs/>
              </w:rPr>
              <w:t>Constraint Pair</w:t>
            </w:r>
          </w:p>
        </w:tc>
        <w:tc>
          <w:tcPr>
            <w:tcW w:w="3261" w:type="dxa"/>
            <w:shd w:val="clear" w:color="auto" w:fill="BFBFBF" w:themeFill="background1" w:themeFillShade="BF"/>
          </w:tcPr>
          <w:p w14:paraId="6283F365" w14:textId="4C1A3530" w:rsidR="00C943E2" w:rsidRPr="00C943E2" w:rsidRDefault="00C943E2" w:rsidP="00C943E2">
            <w:pPr>
              <w:rPr>
                <w:b/>
                <w:bCs/>
              </w:rPr>
            </w:pPr>
            <w:r w:rsidRPr="00C943E2">
              <w:rPr>
                <w:b/>
                <w:bCs/>
              </w:rPr>
              <w:t>Nature of Interaction</w:t>
            </w:r>
          </w:p>
        </w:tc>
        <w:tc>
          <w:tcPr>
            <w:tcW w:w="3261" w:type="dxa"/>
            <w:shd w:val="clear" w:color="auto" w:fill="BFBFBF" w:themeFill="background1" w:themeFillShade="BF"/>
          </w:tcPr>
          <w:p w14:paraId="7B1D66E5" w14:textId="583ACE7C" w:rsidR="00C943E2" w:rsidRPr="00C943E2" w:rsidRDefault="00C943E2" w:rsidP="00C943E2">
            <w:pPr>
              <w:rPr>
                <w:b/>
                <w:bCs/>
              </w:rPr>
            </w:pPr>
            <w:r w:rsidRPr="00C943E2">
              <w:rPr>
                <w:b/>
                <w:bCs/>
              </w:rPr>
              <w:t>Engineering Decision</w:t>
            </w:r>
          </w:p>
        </w:tc>
      </w:tr>
      <w:tr w:rsidR="00C943E2" w14:paraId="46A515E6" w14:textId="77777777" w:rsidTr="00C943E2">
        <w:tc>
          <w:tcPr>
            <w:tcW w:w="3260" w:type="dxa"/>
          </w:tcPr>
          <w:p w14:paraId="76F53732" w14:textId="549444E0" w:rsidR="00C943E2" w:rsidRDefault="00C943E2" w:rsidP="00C943E2">
            <w:r w:rsidRPr="00C943E2">
              <w:t>Quality vs. Schedule &amp; Resources</w:t>
            </w:r>
          </w:p>
        </w:tc>
        <w:tc>
          <w:tcPr>
            <w:tcW w:w="3261" w:type="dxa"/>
          </w:tcPr>
          <w:p w14:paraId="38536CB4" w14:textId="08713B9C" w:rsidR="00C943E2" w:rsidRDefault="00C943E2" w:rsidP="00C943E2">
            <w:r w:rsidRPr="00C943E2">
              <w:t>The project has a strict schedule and a small team. Achieving the highest possible quality on all requirements is not feasible.</w:t>
            </w:r>
          </w:p>
        </w:tc>
        <w:tc>
          <w:tcPr>
            <w:tcW w:w="3261" w:type="dxa"/>
          </w:tcPr>
          <w:p w14:paraId="737E12D3" w14:textId="06D1D62E" w:rsidR="00C943E2" w:rsidRDefault="005F2A47" w:rsidP="00C943E2">
            <w:r w:rsidRPr="005F2A47">
              <w:t xml:space="preserve">The team has </w:t>
            </w:r>
            <w:r w:rsidRPr="005F2A47">
              <w:t>prioritized</w:t>
            </w:r>
            <w:r w:rsidRPr="005F2A47">
              <w:t xml:space="preserve"> "Must Have" requirements and deferred "Could Have" items. This trade-off ensures core functionality is robust while non-essential features </w:t>
            </w:r>
            <w:proofErr w:type="gramStart"/>
            <w:r w:rsidRPr="005F2A47">
              <w:t>are not rushed</w:t>
            </w:r>
            <w:proofErr w:type="gramEnd"/>
            <w:r w:rsidRPr="005F2A47">
              <w:t>.</w:t>
            </w:r>
          </w:p>
        </w:tc>
      </w:tr>
      <w:tr w:rsidR="00C943E2" w14:paraId="4B1E8E8A" w14:textId="77777777" w:rsidTr="00C943E2">
        <w:tc>
          <w:tcPr>
            <w:tcW w:w="3260" w:type="dxa"/>
          </w:tcPr>
          <w:p w14:paraId="4645EC1A" w14:textId="17C059FC" w:rsidR="00C943E2" w:rsidRDefault="00C943E2" w:rsidP="00C943E2">
            <w:r w:rsidRPr="00C943E2">
              <w:t>Security vs. Usability</w:t>
            </w:r>
          </w:p>
        </w:tc>
        <w:tc>
          <w:tcPr>
            <w:tcW w:w="3261" w:type="dxa"/>
          </w:tcPr>
          <w:p w14:paraId="037F693B" w14:textId="5629D84B" w:rsidR="00C943E2" w:rsidRDefault="00C943E2" w:rsidP="00C943E2">
            <w:r w:rsidRPr="00C943E2">
              <w:t>Citizens want a simple, quick process, but administrators require sufficient information, validation, and security.</w:t>
            </w:r>
          </w:p>
        </w:tc>
        <w:tc>
          <w:tcPr>
            <w:tcW w:w="3261" w:type="dxa"/>
          </w:tcPr>
          <w:p w14:paraId="49F4B05C" w14:textId="434A9070" w:rsidR="00C943E2" w:rsidRDefault="005F2A47" w:rsidP="00C943E2">
            <w:r w:rsidRPr="005F2A47">
              <w:t>The team has balanced this by ensuring mandatory fields are minimal yet sufficient and that security controls</w:t>
            </w:r>
            <w:r>
              <w:t xml:space="preserve"> </w:t>
            </w:r>
            <w:proofErr w:type="gramStart"/>
            <w:r w:rsidRPr="005F2A47">
              <w:t>are enforced</w:t>
            </w:r>
            <w:proofErr w:type="gramEnd"/>
            <w:r w:rsidRPr="005F2A47">
              <w:t xml:space="preserve"> transparently in the background.</w:t>
            </w:r>
          </w:p>
        </w:tc>
      </w:tr>
      <w:tr w:rsidR="00C943E2" w14:paraId="71DB3CF7" w14:textId="77777777" w:rsidTr="00C943E2">
        <w:tc>
          <w:tcPr>
            <w:tcW w:w="3260" w:type="dxa"/>
          </w:tcPr>
          <w:p w14:paraId="6E4F2B28" w14:textId="437E1091" w:rsidR="00C943E2" w:rsidRDefault="00C943E2" w:rsidP="00C943E2">
            <w:r w:rsidRPr="00C943E2">
              <w:t>Scope vs. Resources</w:t>
            </w:r>
          </w:p>
        </w:tc>
        <w:tc>
          <w:tcPr>
            <w:tcW w:w="3261" w:type="dxa"/>
          </w:tcPr>
          <w:p w14:paraId="6E37945D" w14:textId="0CC2C1FE" w:rsidR="00C943E2" w:rsidRDefault="005F2A47" w:rsidP="00C943E2">
            <w:r w:rsidRPr="005F2A47">
              <w:t xml:space="preserve">The team is small and cannot deliver every </w:t>
            </w:r>
            <w:r w:rsidRPr="005F2A47">
              <w:t>feature</w:t>
            </w:r>
            <w:r w:rsidRPr="005F2A47">
              <w:t>.</w:t>
            </w:r>
          </w:p>
        </w:tc>
        <w:tc>
          <w:tcPr>
            <w:tcW w:w="3261" w:type="dxa"/>
          </w:tcPr>
          <w:p w14:paraId="6543B748" w14:textId="1177BFAF" w:rsidR="00C943E2" w:rsidRDefault="007C18E2" w:rsidP="00C943E2">
            <w:r w:rsidRPr="005F2A47">
              <w:t>Scope</w:t>
            </w:r>
            <w:r w:rsidR="005F2A47" w:rsidRPr="005F2A47">
              <w:t xml:space="preserve"> Baseline explicitly excludes functionality unrelated to the core business problem and defers advanced features for future consideration.</w:t>
            </w:r>
          </w:p>
        </w:tc>
      </w:tr>
      <w:tr w:rsidR="00C943E2" w14:paraId="3CEEA444" w14:textId="77777777" w:rsidTr="00C943E2">
        <w:tc>
          <w:tcPr>
            <w:tcW w:w="3260" w:type="dxa"/>
          </w:tcPr>
          <w:p w14:paraId="02BEBA95" w14:textId="430F74CA" w:rsidR="00C943E2" w:rsidRDefault="00C943E2" w:rsidP="00C943E2">
            <w:r w:rsidRPr="00C943E2">
              <w:t>Security vs. Schedule</w:t>
            </w:r>
          </w:p>
        </w:tc>
        <w:tc>
          <w:tcPr>
            <w:tcW w:w="3261" w:type="dxa"/>
          </w:tcPr>
          <w:p w14:paraId="6A089A80" w14:textId="510D3192" w:rsidR="00C943E2" w:rsidRDefault="005F2A47" w:rsidP="00C943E2">
            <w:r w:rsidRPr="005F2A47">
              <w:t>Implementing robust security controls takes time and careful design.</w:t>
            </w:r>
          </w:p>
        </w:tc>
        <w:tc>
          <w:tcPr>
            <w:tcW w:w="3261" w:type="dxa"/>
          </w:tcPr>
          <w:p w14:paraId="671C1F6E" w14:textId="7D99D887" w:rsidR="00C943E2" w:rsidRDefault="005F2A47" w:rsidP="00C943E2">
            <w:r w:rsidRPr="005F2A47">
              <w:t xml:space="preserve">Security requirements </w:t>
            </w:r>
            <w:proofErr w:type="gramStart"/>
            <w:r w:rsidRPr="005F2A47">
              <w:t>are designated</w:t>
            </w:r>
            <w:proofErr w:type="gramEnd"/>
            <w:r w:rsidRPr="005F2A47">
              <w:t xml:space="preserve"> "Must Have" to ensure they </w:t>
            </w:r>
            <w:proofErr w:type="gramStart"/>
            <w:r w:rsidRPr="005F2A47">
              <w:t>are addressed</w:t>
            </w:r>
            <w:proofErr w:type="gramEnd"/>
            <w:r w:rsidRPr="005F2A47">
              <w:t xml:space="preserve"> early, preventing costly rework later. This aligns with the Forward Engineering Consideration on User Data Privacy.</w:t>
            </w:r>
          </w:p>
        </w:tc>
      </w:tr>
    </w:tbl>
    <w:p w14:paraId="104EE670" w14:textId="77777777" w:rsidR="005F2A47" w:rsidRDefault="005F2A47" w:rsidP="00C943E2"/>
    <w:p w14:paraId="72973A8A" w14:textId="000FA171" w:rsidR="00C943E2" w:rsidRDefault="005F2A47" w:rsidP="00C943E2">
      <w:r w:rsidRPr="005F2A47">
        <w:t xml:space="preserve">The most significant trade-off the team has made is between quality and the fixed schedule. With a small team and a strict deadline, it would be unrealistic to deliver all functional requirements at the same level of quality. The MoSCoW prioritisation serves as the primary control mechanism. "Must Have" requirements will receive full attention, while "Could Have" requirements </w:t>
      </w:r>
      <w:proofErr w:type="gramStart"/>
      <w:r w:rsidRPr="005F2A47">
        <w:t>are intentionally deferred</w:t>
      </w:r>
      <w:proofErr w:type="gramEnd"/>
      <w:r w:rsidRPr="005F2A47">
        <w:t xml:space="preserve"> to future scope. This trade-off </w:t>
      </w:r>
      <w:proofErr w:type="gramStart"/>
      <w:r w:rsidRPr="005F2A47">
        <w:t>is justified</w:t>
      </w:r>
      <w:proofErr w:type="gramEnd"/>
      <w:r w:rsidRPr="005F2A47">
        <w:t xml:space="preserve"> in the Scope Baseline, where FR-09 </w:t>
      </w:r>
      <w:proofErr w:type="gramStart"/>
      <w:r w:rsidRPr="005F2A47">
        <w:t>is listed</w:t>
      </w:r>
      <w:proofErr w:type="gramEnd"/>
      <w:r w:rsidRPr="005F2A47">
        <w:t xml:space="preserve"> as "Deferred candidate." This decision preserves baseline quality on core functionality and prevents schedule overrun, which is identified as a high-priority risk.</w:t>
      </w:r>
    </w:p>
    <w:p w14:paraId="7FBA9EDA" w14:textId="7A28C9B0" w:rsidR="005F2A47" w:rsidRDefault="005F2A47" w:rsidP="005F2A47">
      <w:pPr>
        <w:pStyle w:val="Heading1"/>
      </w:pPr>
      <w:r>
        <w:lastRenderedPageBreak/>
        <w:t>11. Initial Risk Register</w:t>
      </w:r>
    </w:p>
    <w:p w14:paraId="4DAC0C2B" w14:textId="42DB3C05" w:rsidR="005F2A47" w:rsidRDefault="007C18E2" w:rsidP="00C943E2">
      <w:r w:rsidRPr="007C18E2">
        <w:t xml:space="preserve">The Risk Register below identifies project-specific risks that could threaten the successful completion of CivicConnect. Each risk is </w:t>
      </w:r>
      <w:proofErr w:type="gramStart"/>
      <w:r>
        <w:t>tested</w:t>
      </w:r>
      <w:proofErr w:type="gramEnd"/>
      <w:r w:rsidRPr="007C18E2">
        <w:t xml:space="preserve"> for probability and impact, </w:t>
      </w:r>
      <w:proofErr w:type="gramStart"/>
      <w:r w:rsidRPr="007C18E2">
        <w:t>assigned</w:t>
      </w:r>
      <w:proofErr w:type="gramEnd"/>
      <w:r w:rsidRPr="007C18E2">
        <w:t xml:space="preserve"> a priority, and provided with mitigation and contingency plans. The register is a live artefact that will </w:t>
      </w:r>
      <w:proofErr w:type="gramStart"/>
      <w:r w:rsidRPr="007C18E2">
        <w:t>be updated</w:t>
      </w:r>
      <w:proofErr w:type="gramEnd"/>
      <w:r w:rsidRPr="007C18E2">
        <w:t xml:space="preserve"> as the project progresses.</w:t>
      </w:r>
    </w:p>
    <w:tbl>
      <w:tblPr>
        <w:tblStyle w:val="TableGrid"/>
        <w:tblW w:w="0" w:type="auto"/>
        <w:tblLook w:val="04A0" w:firstRow="1" w:lastRow="0" w:firstColumn="1" w:lastColumn="0" w:noHBand="0" w:noVBand="1"/>
      </w:tblPr>
      <w:tblGrid>
        <w:gridCol w:w="401"/>
        <w:gridCol w:w="1499"/>
        <w:gridCol w:w="1064"/>
        <w:gridCol w:w="820"/>
        <w:gridCol w:w="820"/>
        <w:gridCol w:w="1471"/>
        <w:gridCol w:w="1300"/>
        <w:gridCol w:w="1685"/>
        <w:gridCol w:w="722"/>
      </w:tblGrid>
      <w:tr w:rsidR="007C18E2" w14:paraId="135C69C3" w14:textId="77777777" w:rsidTr="00895EF9">
        <w:tc>
          <w:tcPr>
            <w:tcW w:w="401" w:type="dxa"/>
            <w:shd w:val="clear" w:color="auto" w:fill="BFBFBF" w:themeFill="background1" w:themeFillShade="BF"/>
          </w:tcPr>
          <w:p w14:paraId="05802907" w14:textId="17FA51E1" w:rsidR="007C18E2" w:rsidRPr="007C18E2" w:rsidRDefault="007C18E2" w:rsidP="00C943E2">
            <w:pPr>
              <w:rPr>
                <w:b/>
                <w:bCs/>
              </w:rPr>
            </w:pPr>
            <w:r w:rsidRPr="007C18E2">
              <w:rPr>
                <w:b/>
                <w:bCs/>
              </w:rPr>
              <w:t>ID</w:t>
            </w:r>
          </w:p>
        </w:tc>
        <w:tc>
          <w:tcPr>
            <w:tcW w:w="1499" w:type="dxa"/>
            <w:shd w:val="clear" w:color="auto" w:fill="BFBFBF" w:themeFill="background1" w:themeFillShade="BF"/>
          </w:tcPr>
          <w:p w14:paraId="20B2A64B" w14:textId="31CFF753" w:rsidR="007C18E2" w:rsidRPr="007C18E2" w:rsidRDefault="007C18E2" w:rsidP="00C943E2">
            <w:pPr>
              <w:rPr>
                <w:b/>
                <w:bCs/>
              </w:rPr>
            </w:pPr>
            <w:r w:rsidRPr="007C18E2">
              <w:rPr>
                <w:b/>
                <w:bCs/>
              </w:rPr>
              <w:t>Risk Description</w:t>
            </w:r>
          </w:p>
        </w:tc>
        <w:tc>
          <w:tcPr>
            <w:tcW w:w="1064" w:type="dxa"/>
            <w:shd w:val="clear" w:color="auto" w:fill="BFBFBF" w:themeFill="background1" w:themeFillShade="BF"/>
          </w:tcPr>
          <w:p w14:paraId="00A2604B" w14:textId="57D9712E" w:rsidR="007C18E2" w:rsidRPr="007C18E2" w:rsidRDefault="007C18E2" w:rsidP="00C943E2">
            <w:pPr>
              <w:rPr>
                <w:b/>
                <w:bCs/>
              </w:rPr>
            </w:pPr>
            <w:r w:rsidRPr="007C18E2">
              <w:rPr>
                <w:b/>
                <w:bCs/>
              </w:rPr>
              <w:t>Probability</w:t>
            </w:r>
          </w:p>
        </w:tc>
        <w:tc>
          <w:tcPr>
            <w:tcW w:w="820" w:type="dxa"/>
            <w:shd w:val="clear" w:color="auto" w:fill="BFBFBF" w:themeFill="background1" w:themeFillShade="BF"/>
          </w:tcPr>
          <w:p w14:paraId="7054D6F0" w14:textId="31E88EE8" w:rsidR="007C18E2" w:rsidRPr="007C18E2" w:rsidRDefault="007C18E2" w:rsidP="00C943E2">
            <w:pPr>
              <w:rPr>
                <w:b/>
                <w:bCs/>
              </w:rPr>
            </w:pPr>
            <w:r w:rsidRPr="007C18E2">
              <w:rPr>
                <w:b/>
                <w:bCs/>
              </w:rPr>
              <w:t>Impact</w:t>
            </w:r>
          </w:p>
        </w:tc>
        <w:tc>
          <w:tcPr>
            <w:tcW w:w="820" w:type="dxa"/>
            <w:shd w:val="clear" w:color="auto" w:fill="BFBFBF" w:themeFill="background1" w:themeFillShade="BF"/>
          </w:tcPr>
          <w:p w14:paraId="01C6B026" w14:textId="0185D9B2" w:rsidR="007C18E2" w:rsidRPr="007C18E2" w:rsidRDefault="007C18E2" w:rsidP="00C943E2">
            <w:pPr>
              <w:rPr>
                <w:b/>
                <w:bCs/>
              </w:rPr>
            </w:pPr>
            <w:r>
              <w:rPr>
                <w:b/>
                <w:bCs/>
              </w:rPr>
              <w:t>Priority</w:t>
            </w:r>
          </w:p>
        </w:tc>
        <w:tc>
          <w:tcPr>
            <w:tcW w:w="1471" w:type="dxa"/>
            <w:shd w:val="clear" w:color="auto" w:fill="BFBFBF" w:themeFill="background1" w:themeFillShade="BF"/>
          </w:tcPr>
          <w:p w14:paraId="3E6063AB" w14:textId="6B9BE214" w:rsidR="007C18E2" w:rsidRPr="007C18E2" w:rsidRDefault="007C18E2" w:rsidP="00C943E2">
            <w:pPr>
              <w:rPr>
                <w:b/>
                <w:bCs/>
              </w:rPr>
            </w:pPr>
            <w:r>
              <w:rPr>
                <w:b/>
                <w:bCs/>
              </w:rPr>
              <w:t>Mitigation</w:t>
            </w:r>
          </w:p>
        </w:tc>
        <w:tc>
          <w:tcPr>
            <w:tcW w:w="1300" w:type="dxa"/>
            <w:shd w:val="clear" w:color="auto" w:fill="BFBFBF" w:themeFill="background1" w:themeFillShade="BF"/>
          </w:tcPr>
          <w:p w14:paraId="12DC6401" w14:textId="08EE3A47" w:rsidR="007C18E2" w:rsidRPr="007C18E2" w:rsidRDefault="007C18E2" w:rsidP="00C943E2">
            <w:pPr>
              <w:rPr>
                <w:b/>
                <w:bCs/>
              </w:rPr>
            </w:pPr>
            <w:r>
              <w:rPr>
                <w:b/>
                <w:bCs/>
              </w:rPr>
              <w:t>Contingency</w:t>
            </w:r>
          </w:p>
        </w:tc>
        <w:tc>
          <w:tcPr>
            <w:tcW w:w="1685" w:type="dxa"/>
            <w:shd w:val="clear" w:color="auto" w:fill="BFBFBF" w:themeFill="background1" w:themeFillShade="BF"/>
          </w:tcPr>
          <w:p w14:paraId="2BF52C6B" w14:textId="5683FC5A" w:rsidR="007C18E2" w:rsidRPr="007C18E2" w:rsidRDefault="00BD5378" w:rsidP="00C943E2">
            <w:pPr>
              <w:rPr>
                <w:b/>
                <w:bCs/>
              </w:rPr>
            </w:pPr>
            <w:r>
              <w:rPr>
                <w:b/>
                <w:bCs/>
              </w:rPr>
              <w:t>Owner</w:t>
            </w:r>
          </w:p>
        </w:tc>
        <w:tc>
          <w:tcPr>
            <w:tcW w:w="722" w:type="dxa"/>
            <w:shd w:val="clear" w:color="auto" w:fill="BFBFBF" w:themeFill="background1" w:themeFillShade="BF"/>
          </w:tcPr>
          <w:p w14:paraId="77B5C53B" w14:textId="5A832FF8" w:rsidR="007C18E2" w:rsidRPr="007C18E2" w:rsidRDefault="00BD5378" w:rsidP="00C943E2">
            <w:pPr>
              <w:rPr>
                <w:b/>
                <w:bCs/>
              </w:rPr>
            </w:pPr>
            <w:r>
              <w:rPr>
                <w:b/>
                <w:bCs/>
              </w:rPr>
              <w:t>Status</w:t>
            </w:r>
          </w:p>
        </w:tc>
      </w:tr>
      <w:tr w:rsidR="007C18E2" w14:paraId="3CBFCF18" w14:textId="77777777" w:rsidTr="00895EF9">
        <w:tc>
          <w:tcPr>
            <w:tcW w:w="401" w:type="dxa"/>
          </w:tcPr>
          <w:p w14:paraId="5B522518" w14:textId="06684ACA" w:rsidR="007C18E2" w:rsidRDefault="007C18E2" w:rsidP="00C943E2">
            <w:r>
              <w:t>R-01</w:t>
            </w:r>
          </w:p>
        </w:tc>
        <w:tc>
          <w:tcPr>
            <w:tcW w:w="1499" w:type="dxa"/>
          </w:tcPr>
          <w:p w14:paraId="7965FFF4" w14:textId="6E523DD4" w:rsidR="007C18E2" w:rsidRDefault="007C18E2" w:rsidP="00C943E2">
            <w:r w:rsidRPr="00895EF9">
              <w:t>Scope Creep:</w:t>
            </w:r>
            <w:r w:rsidRPr="007C18E2">
              <w:t xml:space="preserve"> Uncontrolled addition of features or requirements beyond the baseline due to team members adding "nice-to-haves" or misinterpretation of stakeholder needs.</w:t>
            </w:r>
          </w:p>
        </w:tc>
        <w:tc>
          <w:tcPr>
            <w:tcW w:w="1064" w:type="dxa"/>
          </w:tcPr>
          <w:p w14:paraId="5919259B" w14:textId="3171A4CB" w:rsidR="007C18E2" w:rsidRDefault="007C18E2" w:rsidP="00C943E2">
            <w:r>
              <w:t>Medium</w:t>
            </w:r>
          </w:p>
        </w:tc>
        <w:tc>
          <w:tcPr>
            <w:tcW w:w="820" w:type="dxa"/>
          </w:tcPr>
          <w:p w14:paraId="34C48FCA" w14:textId="7FFA5689" w:rsidR="007C18E2" w:rsidRDefault="007C18E2" w:rsidP="00C943E2">
            <w:r>
              <w:t>High</w:t>
            </w:r>
          </w:p>
        </w:tc>
        <w:tc>
          <w:tcPr>
            <w:tcW w:w="820" w:type="dxa"/>
          </w:tcPr>
          <w:p w14:paraId="73CD021C" w14:textId="2C3A2AA2" w:rsidR="007C18E2" w:rsidRDefault="007C18E2" w:rsidP="00C943E2">
            <w:r>
              <w:t>High</w:t>
            </w:r>
          </w:p>
        </w:tc>
        <w:tc>
          <w:tcPr>
            <w:tcW w:w="1471" w:type="dxa"/>
          </w:tcPr>
          <w:p w14:paraId="1AD6E230" w14:textId="598D7A01" w:rsidR="007C18E2" w:rsidRDefault="00BD5378" w:rsidP="00C943E2">
            <w:r w:rsidRPr="00BD5378">
              <w:t xml:space="preserve">Strict adherence to the Scope Baseline; formal review of all pull requests to ensure alignment with FRs; use of "Deferred/Future Scope" list for </w:t>
            </w:r>
            <w:proofErr w:type="gramStart"/>
            <w:r w:rsidRPr="00BD5378">
              <w:t>new ideas</w:t>
            </w:r>
            <w:proofErr w:type="gramEnd"/>
            <w:r w:rsidRPr="00BD5378">
              <w:t xml:space="preserve">; all changes must </w:t>
            </w:r>
            <w:proofErr w:type="gramStart"/>
            <w:r w:rsidRPr="00BD5378">
              <w:t>be recorded</w:t>
            </w:r>
            <w:proofErr w:type="gramEnd"/>
            <w:r w:rsidRPr="00BD5378">
              <w:t xml:space="preserve"> in the Engineering Decision Log.</w:t>
            </w:r>
          </w:p>
        </w:tc>
        <w:tc>
          <w:tcPr>
            <w:tcW w:w="1300" w:type="dxa"/>
          </w:tcPr>
          <w:p w14:paraId="40B00236" w14:textId="79BA373F" w:rsidR="007C18E2" w:rsidRDefault="00BD5378" w:rsidP="00C943E2">
            <w:r w:rsidRPr="00BD5378">
              <w:t xml:space="preserve">Re-baseline the project with assessor approval; </w:t>
            </w:r>
            <w:r w:rsidRPr="00BD5378">
              <w:t>deprioritize</w:t>
            </w:r>
            <w:r w:rsidRPr="00BD5378">
              <w:t xml:space="preserve"> existing "Should Have" features to accommodate new work; escalate to lecturer if necessary.</w:t>
            </w:r>
          </w:p>
        </w:tc>
        <w:tc>
          <w:tcPr>
            <w:tcW w:w="1685" w:type="dxa"/>
          </w:tcPr>
          <w:p w14:paraId="3B51A2FD" w14:textId="5361E0C3" w:rsidR="007C18E2" w:rsidRDefault="00895EF9" w:rsidP="00C943E2">
            <w:r w:rsidRPr="00895EF9">
              <w:t>Member 1 (Scope Owner)</w:t>
            </w:r>
          </w:p>
        </w:tc>
        <w:tc>
          <w:tcPr>
            <w:tcW w:w="722" w:type="dxa"/>
          </w:tcPr>
          <w:p w14:paraId="45E6A7CA" w14:textId="11AA5184" w:rsidR="007C18E2" w:rsidRDefault="00895EF9" w:rsidP="00C943E2">
            <w:r w:rsidRPr="00895EF9">
              <w:t>Active</w:t>
            </w:r>
          </w:p>
        </w:tc>
      </w:tr>
      <w:tr w:rsidR="007C18E2" w14:paraId="1922F09E" w14:textId="77777777" w:rsidTr="00895EF9">
        <w:tc>
          <w:tcPr>
            <w:tcW w:w="401" w:type="dxa"/>
          </w:tcPr>
          <w:p w14:paraId="257895FA" w14:textId="187DB62D" w:rsidR="007C18E2" w:rsidRDefault="007C18E2" w:rsidP="00C943E2">
            <w:r>
              <w:t>R-02</w:t>
            </w:r>
          </w:p>
        </w:tc>
        <w:tc>
          <w:tcPr>
            <w:tcW w:w="1499" w:type="dxa"/>
          </w:tcPr>
          <w:p w14:paraId="1E1E4B86" w14:textId="7C32FA9A" w:rsidR="007C18E2" w:rsidRDefault="007C18E2" w:rsidP="00C943E2">
            <w:r w:rsidRPr="00895EF9">
              <w:t>Schedule Overrun:</w:t>
            </w:r>
            <w:r w:rsidRPr="007C18E2">
              <w:t xml:space="preserve"> Failure to complete </w:t>
            </w:r>
            <w:r w:rsidRPr="00895EF9">
              <w:t>M1</w:t>
            </w:r>
            <w:r w:rsidRPr="007C18E2">
              <w:t xml:space="preserve"> deliverables on time due to inefficient team communication, unclear task allocation, or underestimation of effort.</w:t>
            </w:r>
          </w:p>
        </w:tc>
        <w:tc>
          <w:tcPr>
            <w:tcW w:w="1064" w:type="dxa"/>
          </w:tcPr>
          <w:p w14:paraId="0B4413E6" w14:textId="196EAF1F" w:rsidR="007C18E2" w:rsidRDefault="007C18E2" w:rsidP="00C943E2">
            <w:r>
              <w:t>Medium</w:t>
            </w:r>
          </w:p>
        </w:tc>
        <w:tc>
          <w:tcPr>
            <w:tcW w:w="820" w:type="dxa"/>
          </w:tcPr>
          <w:p w14:paraId="4DBC0538" w14:textId="0CE3D109" w:rsidR="007C18E2" w:rsidRDefault="007C18E2" w:rsidP="00C943E2">
            <w:r>
              <w:t>High</w:t>
            </w:r>
          </w:p>
        </w:tc>
        <w:tc>
          <w:tcPr>
            <w:tcW w:w="820" w:type="dxa"/>
          </w:tcPr>
          <w:p w14:paraId="412104B1" w14:textId="07006D10" w:rsidR="007C18E2" w:rsidRDefault="007C18E2" w:rsidP="00C943E2">
            <w:r>
              <w:t>High</w:t>
            </w:r>
          </w:p>
        </w:tc>
        <w:tc>
          <w:tcPr>
            <w:tcW w:w="1471" w:type="dxa"/>
          </w:tcPr>
          <w:p w14:paraId="2ABDE1DA" w14:textId="45CAAB6C" w:rsidR="007C18E2" w:rsidRDefault="00BD5378" w:rsidP="00C943E2">
            <w:r w:rsidRPr="00BD5378">
              <w:t>Create and track GitHub issues for all tasks; adhere to Team Working Agreement; identify blockers early in team meetings; maintain regular communication through the team chat channel.</w:t>
            </w:r>
          </w:p>
        </w:tc>
        <w:tc>
          <w:tcPr>
            <w:tcW w:w="1300" w:type="dxa"/>
          </w:tcPr>
          <w:p w14:paraId="518E4315" w14:textId="6D06FE84" w:rsidR="007C18E2" w:rsidRDefault="00BD5378" w:rsidP="00C943E2">
            <w:r w:rsidRPr="00BD5378">
              <w:t>Re-</w:t>
            </w:r>
            <w:r w:rsidRPr="00BD5378">
              <w:t>prioritize</w:t>
            </w:r>
            <w:r w:rsidRPr="00BD5378">
              <w:t xml:space="preserve"> tasks to ensure core deliverables (PED, RTM, Registers) </w:t>
            </w:r>
            <w:proofErr w:type="gramStart"/>
            <w:r w:rsidRPr="00BD5378">
              <w:t>are completed</w:t>
            </w:r>
            <w:proofErr w:type="gramEnd"/>
            <w:r w:rsidRPr="00BD5378">
              <w:t xml:space="preserve">; temporarily reduce non-essential artefact polish; request a </w:t>
            </w:r>
            <w:r w:rsidRPr="00BD5378">
              <w:lastRenderedPageBreak/>
              <w:t>brief extension if justified.</w:t>
            </w:r>
          </w:p>
        </w:tc>
        <w:tc>
          <w:tcPr>
            <w:tcW w:w="1685" w:type="dxa"/>
          </w:tcPr>
          <w:p w14:paraId="59B06321" w14:textId="72043078" w:rsidR="007C18E2" w:rsidRDefault="00895EF9" w:rsidP="00C943E2">
            <w:r w:rsidRPr="00895EF9">
              <w:lastRenderedPageBreak/>
              <w:t>Member 4 (GitHub/Project Coordinator)</w:t>
            </w:r>
          </w:p>
        </w:tc>
        <w:tc>
          <w:tcPr>
            <w:tcW w:w="722" w:type="dxa"/>
          </w:tcPr>
          <w:p w14:paraId="5ED7D568" w14:textId="47C32FF4" w:rsidR="007C18E2" w:rsidRDefault="00895EF9" w:rsidP="00C943E2">
            <w:r w:rsidRPr="00895EF9">
              <w:t>Active</w:t>
            </w:r>
          </w:p>
        </w:tc>
      </w:tr>
      <w:tr w:rsidR="007C18E2" w14:paraId="56DF8DCE" w14:textId="77777777" w:rsidTr="00895EF9">
        <w:tc>
          <w:tcPr>
            <w:tcW w:w="401" w:type="dxa"/>
          </w:tcPr>
          <w:p w14:paraId="6C759E36" w14:textId="136891C4" w:rsidR="007C18E2" w:rsidRDefault="007C18E2" w:rsidP="00C943E2">
            <w:r>
              <w:t>R-03</w:t>
            </w:r>
          </w:p>
        </w:tc>
        <w:tc>
          <w:tcPr>
            <w:tcW w:w="1499" w:type="dxa"/>
          </w:tcPr>
          <w:p w14:paraId="77435C06" w14:textId="279D9D89" w:rsidR="007C18E2" w:rsidRDefault="007C18E2" w:rsidP="00C943E2">
            <w:r w:rsidRPr="00895EF9">
              <w:t>Technical Complexity:</w:t>
            </w:r>
            <w:r w:rsidRPr="007C18E2">
              <w:t xml:space="preserve"> The chosen technology for M2/M3 may prove too complex for the team to implement effectively within schedule constraints, impacting quality.</w:t>
            </w:r>
          </w:p>
        </w:tc>
        <w:tc>
          <w:tcPr>
            <w:tcW w:w="1064" w:type="dxa"/>
          </w:tcPr>
          <w:p w14:paraId="6E2E4D49" w14:textId="1C501582" w:rsidR="007C18E2" w:rsidRDefault="007C18E2" w:rsidP="00C943E2">
            <w:r>
              <w:t>Medium</w:t>
            </w:r>
          </w:p>
        </w:tc>
        <w:tc>
          <w:tcPr>
            <w:tcW w:w="820" w:type="dxa"/>
          </w:tcPr>
          <w:p w14:paraId="0157D426" w14:textId="4B631A5E" w:rsidR="007C18E2" w:rsidRDefault="007C18E2" w:rsidP="00C943E2">
            <w:r>
              <w:t>Medium</w:t>
            </w:r>
          </w:p>
        </w:tc>
        <w:tc>
          <w:tcPr>
            <w:tcW w:w="820" w:type="dxa"/>
          </w:tcPr>
          <w:p w14:paraId="21725534" w14:textId="6E95A41D" w:rsidR="007C18E2" w:rsidRDefault="007C18E2" w:rsidP="00C943E2">
            <w:r>
              <w:t>Medium</w:t>
            </w:r>
          </w:p>
        </w:tc>
        <w:tc>
          <w:tcPr>
            <w:tcW w:w="1471" w:type="dxa"/>
          </w:tcPr>
          <w:p w14:paraId="3A3B637D" w14:textId="252C1EA3" w:rsidR="007C18E2" w:rsidRDefault="00BD5378" w:rsidP="00C943E2">
            <w:r w:rsidRPr="00BD5378">
              <w:t xml:space="preserve">Conduct a fair technology evaluation in M2; choose a technology with at least </w:t>
            </w:r>
            <w:proofErr w:type="gramStart"/>
            <w:r w:rsidRPr="00BD5378">
              <w:t>some</w:t>
            </w:r>
            <w:proofErr w:type="gramEnd"/>
            <w:r w:rsidRPr="00BD5378">
              <w:t xml:space="preserve"> team familiarity; build a small proof-of-concept early before committing fully.</w:t>
            </w:r>
          </w:p>
        </w:tc>
        <w:tc>
          <w:tcPr>
            <w:tcW w:w="1300" w:type="dxa"/>
          </w:tcPr>
          <w:p w14:paraId="13648F36" w14:textId="662379CE" w:rsidR="007C18E2" w:rsidRDefault="00BD5378" w:rsidP="00C943E2">
            <w:r w:rsidRPr="00BD5378">
              <w:t>Select an alternative, simpler technology; reduce the scope of features in M3 to match team capability; seek guidance from the lecturer.</w:t>
            </w:r>
          </w:p>
        </w:tc>
        <w:tc>
          <w:tcPr>
            <w:tcW w:w="1685" w:type="dxa"/>
          </w:tcPr>
          <w:p w14:paraId="13D6CFDB" w14:textId="5D111E13" w:rsidR="007C18E2" w:rsidRDefault="00895EF9" w:rsidP="00C943E2">
            <w:r w:rsidRPr="00895EF9">
              <w:t>All Members</w:t>
            </w:r>
          </w:p>
        </w:tc>
        <w:tc>
          <w:tcPr>
            <w:tcW w:w="722" w:type="dxa"/>
          </w:tcPr>
          <w:p w14:paraId="32F0B1BE" w14:textId="5898D515" w:rsidR="007C18E2" w:rsidRDefault="00895EF9" w:rsidP="00C943E2">
            <w:r w:rsidRPr="00895EF9">
              <w:t>Active</w:t>
            </w:r>
          </w:p>
        </w:tc>
      </w:tr>
      <w:tr w:rsidR="007C18E2" w14:paraId="4A5247E5" w14:textId="77777777" w:rsidTr="00895EF9">
        <w:tc>
          <w:tcPr>
            <w:tcW w:w="401" w:type="dxa"/>
          </w:tcPr>
          <w:p w14:paraId="594FF220" w14:textId="0BFCCCE1" w:rsidR="007C18E2" w:rsidRDefault="007C18E2" w:rsidP="00C943E2">
            <w:r>
              <w:t>R-04</w:t>
            </w:r>
          </w:p>
        </w:tc>
        <w:tc>
          <w:tcPr>
            <w:tcW w:w="1499" w:type="dxa"/>
          </w:tcPr>
          <w:p w14:paraId="6B088ABE" w14:textId="70764022" w:rsidR="007C18E2" w:rsidRDefault="007C18E2" w:rsidP="00C943E2">
            <w:r w:rsidRPr="007C18E2">
              <w:t>Poor Traceability: The link between requirements, design, and testing evidence becomes broken or unclear, losing the controlled engineering baseline.</w:t>
            </w:r>
          </w:p>
        </w:tc>
        <w:tc>
          <w:tcPr>
            <w:tcW w:w="1064" w:type="dxa"/>
          </w:tcPr>
          <w:p w14:paraId="41BF820D" w14:textId="1C1EEF18" w:rsidR="007C18E2" w:rsidRDefault="007C18E2" w:rsidP="00C943E2">
            <w:r>
              <w:t>Low</w:t>
            </w:r>
          </w:p>
        </w:tc>
        <w:tc>
          <w:tcPr>
            <w:tcW w:w="820" w:type="dxa"/>
          </w:tcPr>
          <w:p w14:paraId="6AECFD45" w14:textId="30E58CBB" w:rsidR="007C18E2" w:rsidRDefault="007C18E2" w:rsidP="00C943E2">
            <w:r>
              <w:t>High</w:t>
            </w:r>
          </w:p>
        </w:tc>
        <w:tc>
          <w:tcPr>
            <w:tcW w:w="820" w:type="dxa"/>
          </w:tcPr>
          <w:p w14:paraId="20BD2406" w14:textId="0D8D743D" w:rsidR="007C18E2" w:rsidRDefault="007C18E2" w:rsidP="00C943E2">
            <w:r>
              <w:t>Medium</w:t>
            </w:r>
          </w:p>
        </w:tc>
        <w:tc>
          <w:tcPr>
            <w:tcW w:w="1471" w:type="dxa"/>
          </w:tcPr>
          <w:p w14:paraId="131BB9A6" w14:textId="3FA5598C" w:rsidR="007C18E2" w:rsidRDefault="00BD5378" w:rsidP="00C943E2">
            <w:r w:rsidRPr="00BD5378">
              <w:t xml:space="preserve">Maintain the RTM as a live artefact from M1 onward; update the RTM with design and test evidence in M2 and M3 as soon as it </w:t>
            </w:r>
            <w:proofErr w:type="gramStart"/>
            <w:r w:rsidRPr="00BD5378">
              <w:t>is produced</w:t>
            </w:r>
            <w:proofErr w:type="gramEnd"/>
            <w:r w:rsidRPr="00BD5378">
              <w:t>; cross-reference design and test artefacts in commits; use consistent unique IDs.</w:t>
            </w:r>
          </w:p>
        </w:tc>
        <w:tc>
          <w:tcPr>
            <w:tcW w:w="1300" w:type="dxa"/>
          </w:tcPr>
          <w:p w14:paraId="29ADC303" w14:textId="6F88133B" w:rsidR="007C18E2" w:rsidRDefault="00BD5378" w:rsidP="00C943E2">
            <w:r w:rsidRPr="00BD5378">
              <w:t>Audit the RTM and evidence in the final days of M2/M3; add missing links before submission; designate a team member to oversee traceability.</w:t>
            </w:r>
          </w:p>
        </w:tc>
        <w:tc>
          <w:tcPr>
            <w:tcW w:w="1685" w:type="dxa"/>
          </w:tcPr>
          <w:p w14:paraId="0A1F1C4A" w14:textId="43AD3271" w:rsidR="007C18E2" w:rsidRDefault="00895EF9" w:rsidP="00C943E2">
            <w:r w:rsidRPr="00895EF9">
              <w:t>Member 2 (RTM Owner)</w:t>
            </w:r>
          </w:p>
        </w:tc>
        <w:tc>
          <w:tcPr>
            <w:tcW w:w="722" w:type="dxa"/>
          </w:tcPr>
          <w:p w14:paraId="668D0052" w14:textId="6A7E97AE" w:rsidR="007C18E2" w:rsidRDefault="00895EF9" w:rsidP="00C943E2">
            <w:r w:rsidRPr="00895EF9">
              <w:t>Active</w:t>
            </w:r>
          </w:p>
        </w:tc>
      </w:tr>
      <w:tr w:rsidR="007C18E2" w14:paraId="2F1E5220" w14:textId="77777777" w:rsidTr="00895EF9">
        <w:tc>
          <w:tcPr>
            <w:tcW w:w="401" w:type="dxa"/>
          </w:tcPr>
          <w:p w14:paraId="519CEA91" w14:textId="0BD08733" w:rsidR="007C18E2" w:rsidRDefault="007C18E2" w:rsidP="00C943E2">
            <w:r>
              <w:t>R-05</w:t>
            </w:r>
          </w:p>
        </w:tc>
        <w:tc>
          <w:tcPr>
            <w:tcW w:w="1499" w:type="dxa"/>
          </w:tcPr>
          <w:p w14:paraId="0BDF965E" w14:textId="4C72FEBB" w:rsidR="007C18E2" w:rsidRDefault="007C18E2" w:rsidP="00C943E2">
            <w:r w:rsidRPr="007C18E2">
              <w:t xml:space="preserve">Inadequate Testing: Critical requirements are not adequately tested, leading to a working but unreliable system that </w:t>
            </w:r>
            <w:r w:rsidRPr="007C18E2">
              <w:lastRenderedPageBreak/>
              <w:t>fails to meet acceptance criteria.</w:t>
            </w:r>
          </w:p>
        </w:tc>
        <w:tc>
          <w:tcPr>
            <w:tcW w:w="1064" w:type="dxa"/>
          </w:tcPr>
          <w:p w14:paraId="1B9857E3" w14:textId="1513B18E" w:rsidR="007C18E2" w:rsidRDefault="007C18E2" w:rsidP="00C943E2">
            <w:r>
              <w:lastRenderedPageBreak/>
              <w:t>Low</w:t>
            </w:r>
          </w:p>
        </w:tc>
        <w:tc>
          <w:tcPr>
            <w:tcW w:w="820" w:type="dxa"/>
          </w:tcPr>
          <w:p w14:paraId="3E705ABC" w14:textId="4BBF5635" w:rsidR="007C18E2" w:rsidRDefault="007C18E2" w:rsidP="00C943E2">
            <w:r>
              <w:t>High</w:t>
            </w:r>
          </w:p>
        </w:tc>
        <w:tc>
          <w:tcPr>
            <w:tcW w:w="820" w:type="dxa"/>
          </w:tcPr>
          <w:p w14:paraId="7755ABC5" w14:textId="4F29C262" w:rsidR="007C18E2" w:rsidRDefault="00BD5378" w:rsidP="00C943E2">
            <w:r>
              <w:t>Medium</w:t>
            </w:r>
          </w:p>
        </w:tc>
        <w:tc>
          <w:tcPr>
            <w:tcW w:w="1471" w:type="dxa"/>
          </w:tcPr>
          <w:p w14:paraId="2CAB9DBA" w14:textId="17A7F74A" w:rsidR="007C18E2" w:rsidRDefault="00BD5378" w:rsidP="00C943E2">
            <w:r w:rsidRPr="00BD5378">
              <w:t xml:space="preserve">Write test cases derived directly from acceptance criteria at the same time as design; use the RTM to drive test </w:t>
            </w:r>
            <w:r w:rsidRPr="00BD5378">
              <w:lastRenderedPageBreak/>
              <w:t>planning; ensure all "Must Have" requirements have corresponding tests.</w:t>
            </w:r>
          </w:p>
        </w:tc>
        <w:tc>
          <w:tcPr>
            <w:tcW w:w="1300" w:type="dxa"/>
          </w:tcPr>
          <w:p w14:paraId="4ECEB778" w14:textId="1ECE5C82" w:rsidR="007C18E2" w:rsidRDefault="00BD5378" w:rsidP="00C943E2">
            <w:r w:rsidRPr="00BD5378">
              <w:lastRenderedPageBreak/>
              <w:t xml:space="preserve">Perform a final "smoke test" against the RTM before submission; document any known defects </w:t>
            </w:r>
            <w:r w:rsidRPr="00BD5378">
              <w:lastRenderedPageBreak/>
              <w:t xml:space="preserve">transparently; </w:t>
            </w:r>
            <w:r w:rsidRPr="00BD5378">
              <w:t>prioritize</w:t>
            </w:r>
            <w:r w:rsidRPr="00BD5378">
              <w:t xml:space="preserve"> testing of "Must Have" features.</w:t>
            </w:r>
          </w:p>
        </w:tc>
        <w:tc>
          <w:tcPr>
            <w:tcW w:w="1685" w:type="dxa"/>
          </w:tcPr>
          <w:p w14:paraId="6B615AB2" w14:textId="1BD5CCB0" w:rsidR="007C18E2" w:rsidRDefault="00895EF9" w:rsidP="00C943E2">
            <w:r w:rsidRPr="00895EF9">
              <w:lastRenderedPageBreak/>
              <w:t>All Members</w:t>
            </w:r>
          </w:p>
        </w:tc>
        <w:tc>
          <w:tcPr>
            <w:tcW w:w="722" w:type="dxa"/>
          </w:tcPr>
          <w:p w14:paraId="10E15248" w14:textId="4F24C483" w:rsidR="007C18E2" w:rsidRDefault="00895EF9" w:rsidP="00C943E2">
            <w:r w:rsidRPr="00895EF9">
              <w:t>Active</w:t>
            </w:r>
          </w:p>
        </w:tc>
      </w:tr>
      <w:tr w:rsidR="007C18E2" w14:paraId="34521F4B" w14:textId="77777777" w:rsidTr="00895EF9">
        <w:tc>
          <w:tcPr>
            <w:tcW w:w="401" w:type="dxa"/>
          </w:tcPr>
          <w:p w14:paraId="3941516B" w14:textId="36F05A4A" w:rsidR="007C18E2" w:rsidRDefault="007C18E2" w:rsidP="00C943E2">
            <w:r>
              <w:t>R-06</w:t>
            </w:r>
          </w:p>
        </w:tc>
        <w:tc>
          <w:tcPr>
            <w:tcW w:w="1499" w:type="dxa"/>
          </w:tcPr>
          <w:p w14:paraId="19DD4DC4" w14:textId="6F03A5F7" w:rsidR="007C18E2" w:rsidRDefault="007C18E2" w:rsidP="00C943E2">
            <w:r w:rsidRPr="007C18E2">
              <w:t>AI Misuse: Team members rely on AI-generated content without verification, introducing errors, inconsistencies, or academic integrity issues into project artefacts.</w:t>
            </w:r>
          </w:p>
        </w:tc>
        <w:tc>
          <w:tcPr>
            <w:tcW w:w="1064" w:type="dxa"/>
          </w:tcPr>
          <w:p w14:paraId="59FD0E26" w14:textId="4C332A6D" w:rsidR="007C18E2" w:rsidRDefault="007C18E2" w:rsidP="00C943E2">
            <w:r>
              <w:t>Low</w:t>
            </w:r>
          </w:p>
        </w:tc>
        <w:tc>
          <w:tcPr>
            <w:tcW w:w="820" w:type="dxa"/>
          </w:tcPr>
          <w:p w14:paraId="5C14BF9D" w14:textId="54663809" w:rsidR="007C18E2" w:rsidRDefault="007C18E2" w:rsidP="00C943E2">
            <w:r>
              <w:t>Medium</w:t>
            </w:r>
          </w:p>
        </w:tc>
        <w:tc>
          <w:tcPr>
            <w:tcW w:w="820" w:type="dxa"/>
          </w:tcPr>
          <w:p w14:paraId="2307D4E3" w14:textId="58547A4C" w:rsidR="007C18E2" w:rsidRDefault="00BD5378" w:rsidP="00C943E2">
            <w:r>
              <w:t>Low</w:t>
            </w:r>
          </w:p>
        </w:tc>
        <w:tc>
          <w:tcPr>
            <w:tcW w:w="1471" w:type="dxa"/>
          </w:tcPr>
          <w:p w14:paraId="7E7EBCB0" w14:textId="3679CDA9" w:rsidR="007C18E2" w:rsidRDefault="00BD5378" w:rsidP="00C943E2">
            <w:r w:rsidRPr="00BD5378">
              <w:t xml:space="preserve">Maintain the AI Usage Register as required by the Master Project Brief; enforce the rule that all AI output must </w:t>
            </w:r>
            <w:proofErr w:type="gramStart"/>
            <w:r w:rsidRPr="00BD5378">
              <w:t>be reviewed</w:t>
            </w:r>
            <w:proofErr w:type="gramEnd"/>
            <w:r w:rsidRPr="00BD5378">
              <w:t xml:space="preserve"> and verified by a team member; cross-check AI contributions against source materials; cite all external sources.</w:t>
            </w:r>
          </w:p>
        </w:tc>
        <w:tc>
          <w:tcPr>
            <w:tcW w:w="1300" w:type="dxa"/>
          </w:tcPr>
          <w:p w14:paraId="5F199CEE" w14:textId="02BF1744" w:rsidR="007C18E2" w:rsidRDefault="00BD5378" w:rsidP="00C943E2">
            <w:r w:rsidRPr="00BD5378">
              <w:t xml:space="preserve">Revise and resubmit AI-affected work after manual review by another team member; consult the lecturer if clarification </w:t>
            </w:r>
            <w:proofErr w:type="gramStart"/>
            <w:r w:rsidRPr="00BD5378">
              <w:t>is needed</w:t>
            </w:r>
            <w:proofErr w:type="gramEnd"/>
            <w:r w:rsidRPr="00BD5378">
              <w:t xml:space="preserve"> on AI use.</w:t>
            </w:r>
          </w:p>
        </w:tc>
        <w:tc>
          <w:tcPr>
            <w:tcW w:w="1685" w:type="dxa"/>
          </w:tcPr>
          <w:p w14:paraId="74A62D00" w14:textId="7F354867" w:rsidR="007C18E2" w:rsidRDefault="00895EF9" w:rsidP="00C943E2">
            <w:r w:rsidRPr="00895EF9">
              <w:t>Member 4 (AI Register Owner)</w:t>
            </w:r>
            <w:r w:rsidRPr="00895EF9">
              <w:rPr>
                <w:rFonts w:ascii="Segoe UI" w:hAnsi="Segoe UI" w:cs="Segoe UI"/>
                <w:color w:val="0F1115"/>
                <w:sz w:val="23"/>
                <w:szCs w:val="23"/>
                <w:shd w:val="clear" w:color="auto" w:fill="FFFFFF"/>
              </w:rPr>
              <w:t xml:space="preserve"> </w:t>
            </w:r>
            <w:r w:rsidRPr="00895EF9">
              <w:t>Member 4 (AI Register Owner)</w:t>
            </w:r>
          </w:p>
        </w:tc>
        <w:tc>
          <w:tcPr>
            <w:tcW w:w="722" w:type="dxa"/>
          </w:tcPr>
          <w:p w14:paraId="26195156" w14:textId="0CDEA9AF" w:rsidR="007C18E2" w:rsidRDefault="00895EF9" w:rsidP="00C943E2">
            <w:r w:rsidRPr="00895EF9">
              <w:t>Active</w:t>
            </w:r>
          </w:p>
        </w:tc>
      </w:tr>
      <w:tr w:rsidR="007C18E2" w14:paraId="50201A4E" w14:textId="77777777" w:rsidTr="00895EF9">
        <w:tc>
          <w:tcPr>
            <w:tcW w:w="401" w:type="dxa"/>
          </w:tcPr>
          <w:p w14:paraId="4D874BEC" w14:textId="22F78CB8" w:rsidR="007C18E2" w:rsidRDefault="007C18E2" w:rsidP="00C943E2">
            <w:r>
              <w:t>R-07</w:t>
            </w:r>
          </w:p>
        </w:tc>
        <w:tc>
          <w:tcPr>
            <w:tcW w:w="1499" w:type="dxa"/>
          </w:tcPr>
          <w:p w14:paraId="5A78881B" w14:textId="0C38DBC5" w:rsidR="007C18E2" w:rsidRDefault="007C18E2" w:rsidP="00C943E2">
            <w:r w:rsidRPr="007C18E2">
              <w:t>Stakeholder Misalignment: The team's interpretation of stakeholder needs differs from the client's actual expectations, resulting in a system that does not meet its intended purpose.</w:t>
            </w:r>
          </w:p>
        </w:tc>
        <w:tc>
          <w:tcPr>
            <w:tcW w:w="1064" w:type="dxa"/>
          </w:tcPr>
          <w:p w14:paraId="5D0A58CF" w14:textId="0CB3686F" w:rsidR="007C18E2" w:rsidRDefault="007C18E2" w:rsidP="00C943E2">
            <w:r>
              <w:t>Medium</w:t>
            </w:r>
          </w:p>
        </w:tc>
        <w:tc>
          <w:tcPr>
            <w:tcW w:w="820" w:type="dxa"/>
          </w:tcPr>
          <w:p w14:paraId="70FDF7B4" w14:textId="2B2ADD82" w:rsidR="007C18E2" w:rsidRDefault="007C18E2" w:rsidP="00C943E2">
            <w:r>
              <w:t>High</w:t>
            </w:r>
          </w:p>
        </w:tc>
        <w:tc>
          <w:tcPr>
            <w:tcW w:w="820" w:type="dxa"/>
          </w:tcPr>
          <w:p w14:paraId="5A14B3EB" w14:textId="64D83B9C" w:rsidR="007C18E2" w:rsidRDefault="00BD5378" w:rsidP="00C943E2">
            <w:r>
              <w:t>High</w:t>
            </w:r>
          </w:p>
        </w:tc>
        <w:tc>
          <w:tcPr>
            <w:tcW w:w="1471" w:type="dxa"/>
          </w:tcPr>
          <w:p w14:paraId="67471E34" w14:textId="79A431DC" w:rsidR="007C18E2" w:rsidRDefault="00BD5378" w:rsidP="00C943E2">
            <w:r w:rsidRPr="00BD5378">
              <w:t>Maintain clear traceability from stakeholder needs to requirements (Section 9); use the RTM to demonstrate the link; seek clarification from the lecturer (acting as client) if ambiguous requirements arise.</w:t>
            </w:r>
          </w:p>
        </w:tc>
        <w:tc>
          <w:tcPr>
            <w:tcW w:w="1300" w:type="dxa"/>
          </w:tcPr>
          <w:p w14:paraId="2E5E96F2" w14:textId="73AFABD9" w:rsidR="007C18E2" w:rsidRDefault="00BD5378" w:rsidP="00C943E2">
            <w:r w:rsidRPr="00BD5378">
              <w:t>Revisit stakeholder analysis and adjust requirements; update the RTM and associated artefacts; communicate changes through the Engineering Decision Log.</w:t>
            </w:r>
          </w:p>
        </w:tc>
        <w:tc>
          <w:tcPr>
            <w:tcW w:w="1685" w:type="dxa"/>
          </w:tcPr>
          <w:p w14:paraId="7DD18486" w14:textId="03F46362" w:rsidR="007C18E2" w:rsidRDefault="00895EF9" w:rsidP="00C943E2">
            <w:r w:rsidRPr="00895EF9">
              <w:t>Member 1 (Stakeholder/Scope Owner)</w:t>
            </w:r>
          </w:p>
        </w:tc>
        <w:tc>
          <w:tcPr>
            <w:tcW w:w="722" w:type="dxa"/>
          </w:tcPr>
          <w:p w14:paraId="69D5F4E0" w14:textId="5C2FAE13" w:rsidR="007C18E2" w:rsidRDefault="00895EF9" w:rsidP="00C943E2">
            <w:r w:rsidRPr="00895EF9">
              <w:t>Active</w:t>
            </w:r>
          </w:p>
        </w:tc>
      </w:tr>
    </w:tbl>
    <w:p w14:paraId="43A11962" w14:textId="64405457" w:rsidR="00895EF9" w:rsidRDefault="00895EF9" w:rsidP="00895EF9">
      <w:r>
        <w:lastRenderedPageBreak/>
        <w:t xml:space="preserve">The </w:t>
      </w:r>
      <w:r w:rsidR="00540D1F">
        <w:t>highest priority</w:t>
      </w:r>
      <w:r>
        <w:t xml:space="preserve"> risks are R-01 (Scope Creep), R-02 (Schedule Overrun), and R-07 (Stakeholder Misalignment</w:t>
      </w:r>
      <w:proofErr w:type="gramStart"/>
      <w:r>
        <w:t>) ,</w:t>
      </w:r>
      <w:proofErr w:type="gramEnd"/>
      <w:r>
        <w:t xml:space="preserve"> as they are both likely to occur and have a potentially catastrophic impact on the project.</w:t>
      </w:r>
    </w:p>
    <w:p w14:paraId="398310F1" w14:textId="5AB16EF8" w:rsidR="00895EF9" w:rsidRDefault="00895EF9" w:rsidP="00895EF9">
      <w:r>
        <w:t>R-01 (Scope Creep) is particularly dangerous because it directly undermines the controlled engineering baseline that M1 is meant to establish. If the team starts adding features beyond what is defined in the Scope Baseline, the requirements will no longer be stable, the RTM will become inaccurate, and the project will lose its controlled foundation. This is why the Scope Baseline includes a deliberate "Deferred/Future Scope" list—to provide a place for new ideas without compromising the current baseline.</w:t>
      </w:r>
    </w:p>
    <w:p w14:paraId="1841DBCB" w14:textId="36B5FE71" w:rsidR="00895EF9" w:rsidRDefault="00895EF9" w:rsidP="00895EF9">
      <w:r>
        <w:t xml:space="preserve">R-07 (Stakeholder Misalignment) is equally critical because the entire project </w:t>
      </w:r>
      <w:proofErr w:type="gramStart"/>
      <w:r>
        <w:t>is built</w:t>
      </w:r>
      <w:proofErr w:type="gramEnd"/>
      <w:r>
        <w:t xml:space="preserve"> upon the stakeholder analysis. If the team has misinterpreted what citizens, staff, or the </w:t>
      </w:r>
      <w:r w:rsidR="00540D1F">
        <w:t>organization</w:t>
      </w:r>
      <w:r>
        <w:t xml:space="preserve"> </w:t>
      </w:r>
      <w:proofErr w:type="gramStart"/>
      <w:r>
        <w:t>actually need</w:t>
      </w:r>
      <w:proofErr w:type="gramEnd"/>
      <w:r>
        <w:t xml:space="preserve">, then all subsequent requirements, design decisions, and testing efforts will be misdirected. The RTM traceability example is the primary control against this risk, as it demonstrates a clear chain from </w:t>
      </w:r>
      <w:proofErr w:type="gramStart"/>
      <w:r>
        <w:t>stakeholder</w:t>
      </w:r>
      <w:proofErr w:type="gramEnd"/>
      <w:r>
        <w:t xml:space="preserve"> need to acceptance criteria.</w:t>
      </w:r>
    </w:p>
    <w:p w14:paraId="105A79CB" w14:textId="359F210B" w:rsidR="007C18E2" w:rsidRDefault="00895EF9" w:rsidP="00895EF9">
      <w:r>
        <w:t xml:space="preserve">R-02 (Schedule Overrun) </w:t>
      </w:r>
      <w:proofErr w:type="gramStart"/>
      <w:r>
        <w:t xml:space="preserve">is </w:t>
      </w:r>
      <w:r w:rsidR="00540D1F">
        <w:t>prioritized</w:t>
      </w:r>
      <w:proofErr w:type="gramEnd"/>
      <w:r>
        <w:t xml:space="preserve"> because failure to complete M1 on time would prevent the team from presenting and defending their work, which is a compulsory requirement for every registered student. The team's use of GitHub issues and protected-main governance are the primary mitigations against this risk.</w:t>
      </w:r>
    </w:p>
    <w:p w14:paraId="31B7A1DF" w14:textId="77777777" w:rsidR="001E48C9" w:rsidRDefault="001E48C9" w:rsidP="001E48C9">
      <w:pPr>
        <w:pStyle w:val="Heading1"/>
        <w:rPr>
          <w:lang w:val="en-ZA"/>
        </w:rPr>
      </w:pPr>
      <w:r>
        <w:t xml:space="preserve">12. </w:t>
      </w:r>
      <w:r w:rsidRPr="001E48C9">
        <w:rPr>
          <w:lang w:val="en-ZA"/>
        </w:rPr>
        <w:t>Forward Engineering Considerations</w:t>
      </w:r>
    </w:p>
    <w:p w14:paraId="6A81F7E8" w14:textId="1C95D4E7" w:rsidR="00667C7F" w:rsidRDefault="00667C7F" w:rsidP="00667C7F">
      <w:pPr>
        <w:rPr>
          <w:lang w:val="en-ZA"/>
        </w:rPr>
      </w:pPr>
      <w:r w:rsidRPr="00667C7F">
        <w:rPr>
          <w:lang w:val="en-ZA"/>
        </w:rPr>
        <w:t>The following seven later-lifecycle concerns require attention during M1, without prematurely making decisions or committing to a final solution. These considerations directly influence the requirements, constraints, and risks already identified in this PED. For each concern, the team has considered why it matters now, what later decisions it may influence, what information is still missing, and the risk of ignoring it.</w:t>
      </w:r>
    </w:p>
    <w:p w14:paraId="79ADE5AC" w14:textId="7327F818" w:rsidR="00667C7F" w:rsidRPr="00667C7F" w:rsidRDefault="00667C7F" w:rsidP="00667C7F">
      <w:pPr>
        <w:pStyle w:val="Heading2"/>
        <w:rPr>
          <w:lang w:val="en-ZA"/>
        </w:rPr>
      </w:pPr>
      <w:r>
        <w:rPr>
          <w:lang w:val="en-ZA"/>
        </w:rPr>
        <w:t>12</w:t>
      </w:r>
      <w:r w:rsidRPr="00667C7F">
        <w:rPr>
          <w:lang w:val="en-ZA"/>
        </w:rPr>
        <w:t>.1 Technology Stack Selection</w:t>
      </w:r>
    </w:p>
    <w:p w14:paraId="7FE79082" w14:textId="6CA52C67" w:rsidR="00667C7F" w:rsidRPr="00667C7F" w:rsidRDefault="00667C7F" w:rsidP="00667C7F">
      <w:pPr>
        <w:rPr>
          <w:lang w:val="en-ZA"/>
        </w:rPr>
      </w:pPr>
      <w:r w:rsidRPr="00667C7F">
        <w:rPr>
          <w:lang w:val="en-ZA"/>
        </w:rPr>
        <w:t>The choice of programming language, web framework, and database will heavily influence the system's performance, security, and maintainability, directly impacting NFR-02 (Access Control), NFR-03 (Response Time), and NFR-07 (Scalability). This decision also affects the team's ability to implement requirements within the cost/resource and schedule constraints. The technology stack will influence the M2 architecture design, M3 construction, deployment environment, and operational costs. At this stage, however, the team lacks a detailed evaluation of available technologies against our NFRs, as well as clarity on deployment environment restrictions and team familiarity with potential options. Ignoring this concern could result in selecting a technology in M2 without proper consideration, leading to technical debt, poor performance, or a system that is difficult to test or deploy. This risk is already captured as R-03 (Technical Complexity).</w:t>
      </w:r>
    </w:p>
    <w:p w14:paraId="719FB6F9" w14:textId="03A397F5" w:rsidR="00667C7F" w:rsidRPr="00667C7F" w:rsidRDefault="00667C7F" w:rsidP="00667C7F">
      <w:pPr>
        <w:pStyle w:val="Heading2"/>
        <w:rPr>
          <w:lang w:val="en-ZA"/>
        </w:rPr>
      </w:pPr>
      <w:r>
        <w:rPr>
          <w:lang w:val="en-ZA"/>
        </w:rPr>
        <w:t>12</w:t>
      </w:r>
      <w:r w:rsidRPr="00667C7F">
        <w:rPr>
          <w:lang w:val="en-ZA"/>
        </w:rPr>
        <w:t>.2 Automated Testing Strategy</w:t>
      </w:r>
    </w:p>
    <w:p w14:paraId="597C4FE8" w14:textId="2379A65C" w:rsidR="00667C7F" w:rsidRPr="00667C7F" w:rsidRDefault="00667C7F" w:rsidP="00667C7F">
      <w:pPr>
        <w:rPr>
          <w:lang w:val="en-ZA"/>
        </w:rPr>
      </w:pPr>
      <w:r w:rsidRPr="00667C7F">
        <w:rPr>
          <w:lang w:val="en-ZA"/>
        </w:rPr>
        <w:t xml:space="preserve">The testability of the system should be considered alongside the requirements themselves. Our NFRs, particularly NFR-03 on response time and NFR-06 on maintainability, need to be testable, which may </w:t>
      </w:r>
      <w:r w:rsidRPr="00667C7F">
        <w:rPr>
          <w:lang w:val="en-ZA"/>
        </w:rPr>
        <w:lastRenderedPageBreak/>
        <w:t>require specific tools or design patterns. Testing is essential for verifying acceptance criteria and catching defects early. This concern will influence test planning in M3, code structure, and CI pipeline design. The approach to testing may also influence technology selection. Currently, the team has not yet determined the exact testing framework, the balance between unit, integration, and end-to-end testing, or the level of test coverage required to satisfy M3 expectations. Without a clear testing strategy, the team risks building a system that is difficult to test, leading to low-quality code that does not meet its acceptance criteria (R-05). This could also reduce the team's ability to demonstrate traceability from requirements to test evidence.</w:t>
      </w:r>
    </w:p>
    <w:p w14:paraId="1112510C" w14:textId="0C91E4D3" w:rsidR="00667C7F" w:rsidRPr="00667C7F" w:rsidRDefault="00667C7F" w:rsidP="00667C7F">
      <w:pPr>
        <w:pStyle w:val="Heading2"/>
        <w:rPr>
          <w:lang w:val="en-ZA"/>
        </w:rPr>
      </w:pPr>
      <w:r>
        <w:rPr>
          <w:lang w:val="en-ZA"/>
        </w:rPr>
        <w:t>12</w:t>
      </w:r>
      <w:r w:rsidRPr="00667C7F">
        <w:rPr>
          <w:lang w:val="en-ZA"/>
        </w:rPr>
        <w:t>.3 Deployment Environment and Operations</w:t>
      </w:r>
    </w:p>
    <w:p w14:paraId="75F4B752" w14:textId="17A7B132" w:rsidR="00667C7F" w:rsidRPr="00667C7F" w:rsidRDefault="00667C7F" w:rsidP="00667C7F">
      <w:pPr>
        <w:rPr>
          <w:lang w:val="en-ZA"/>
        </w:rPr>
      </w:pPr>
      <w:r w:rsidRPr="00667C7F">
        <w:rPr>
          <w:lang w:val="en-ZA"/>
        </w:rPr>
        <w:t>The target deployment environment—whether cloud, local, or university server—and the operational requirements (availability NFR-04) impose constraints on the design, architecture, and technology choices. The system must be deployable within the project's resource constraints. This decision will influence technology choice, architecture, scalability (NFR-07), and the CI/CD pipeline. However, the team does not yet know the specific deployment target, operational access rights available, or university policies on hosting. Ignoring this concern could result in a system that cannot be easily deployed to the target environment, or one that lacks necessary capabilities such as logging and monitoring required for operation. This aligns with the schedule constraint, as deployment issues could cause delays in M3.</w:t>
      </w:r>
    </w:p>
    <w:p w14:paraId="4829B901" w14:textId="3E066D9B" w:rsidR="00667C7F" w:rsidRPr="00667C7F" w:rsidRDefault="00667C7F" w:rsidP="00667C7F">
      <w:pPr>
        <w:pStyle w:val="Heading2"/>
        <w:rPr>
          <w:lang w:val="en-ZA"/>
        </w:rPr>
      </w:pPr>
      <w:r>
        <w:rPr>
          <w:lang w:val="en-ZA"/>
        </w:rPr>
        <w:t>12</w:t>
      </w:r>
      <w:r w:rsidRPr="00667C7F">
        <w:rPr>
          <w:lang w:val="en-ZA"/>
        </w:rPr>
        <w:t>.4 Data Migration and Recovery</w:t>
      </w:r>
    </w:p>
    <w:p w14:paraId="58926FAB" w14:textId="4DCA0381" w:rsidR="00667C7F" w:rsidRPr="00667C7F" w:rsidRDefault="00667C7F" w:rsidP="00667C7F">
      <w:pPr>
        <w:rPr>
          <w:lang w:val="en-ZA"/>
        </w:rPr>
      </w:pPr>
      <w:r w:rsidRPr="00667C7F">
        <w:rPr>
          <w:lang w:val="en-ZA"/>
        </w:rPr>
        <w:t>The system will persist data including requests, user accounts, and status updates. The team must therefore consider how data migration will be handled if the data model changes, and what backup and recovery plan will ensure data integrity and availability. These are quality and security concerns. Data migration and recovery will influence database schema design, testing, and operational procedures. At present, the team does not have clarity on the initial data set, the need for data backup or migration scripts, or the acceptable recovery time objective. Ignoring this concern could result in data loss during updates, or the system failing to recover from a database failure, which would lose citizen requests. Such a failure would violate the quality and security constraints and directly relate to NFR-04 (Availability).</w:t>
      </w:r>
    </w:p>
    <w:p w14:paraId="04D2CE03" w14:textId="208068D2" w:rsidR="00667C7F" w:rsidRPr="00667C7F" w:rsidRDefault="006532CE" w:rsidP="006532CE">
      <w:pPr>
        <w:pStyle w:val="Heading2"/>
        <w:rPr>
          <w:lang w:val="en-ZA"/>
        </w:rPr>
      </w:pPr>
      <w:r>
        <w:rPr>
          <w:lang w:val="en-ZA"/>
        </w:rPr>
        <w:t>12</w:t>
      </w:r>
      <w:r w:rsidR="00667C7F" w:rsidRPr="00667C7F">
        <w:rPr>
          <w:lang w:val="en-ZA"/>
        </w:rPr>
        <w:t>.5 Observability and Logging</w:t>
      </w:r>
    </w:p>
    <w:p w14:paraId="020CE27F" w14:textId="2BF45312" w:rsidR="00667C7F" w:rsidRPr="00667C7F" w:rsidRDefault="00667C7F" w:rsidP="00667C7F">
      <w:pPr>
        <w:rPr>
          <w:lang w:val="en-ZA"/>
        </w:rPr>
      </w:pPr>
      <w:r w:rsidRPr="00667C7F">
        <w:rPr>
          <w:lang w:val="en-ZA"/>
        </w:rPr>
        <w:t>Once the system is in operation, or even during testing, the team needs to understand what is happening within the system. This includes logging user actions, system errors, and performance metrics to debug issues and ensure security. This is directly relevant to NFR-02 (Access Control) and operational quality. Observability will influence architecture design, logging frameworks, deployment, and operations. The level of logging may also affect performance (NFR-03). The team still needs to determine the level of logging detail required, the tools to be used, and storage and retention policies for logs. Without adequate logging and monitoring, a system that crashes or behaves unexpectedly becomes very difficult to debug, potentially leading to project failure or schedule overrun (R-02). Security breaches may also go undetected.</w:t>
      </w:r>
    </w:p>
    <w:p w14:paraId="0C698729" w14:textId="77777777" w:rsidR="006532CE" w:rsidRDefault="006532CE" w:rsidP="00667C7F">
      <w:pPr>
        <w:rPr>
          <w:lang w:val="en-ZA"/>
        </w:rPr>
      </w:pPr>
    </w:p>
    <w:p w14:paraId="1D1C4A1A" w14:textId="77777777" w:rsidR="006532CE" w:rsidRDefault="006532CE" w:rsidP="00667C7F">
      <w:pPr>
        <w:rPr>
          <w:lang w:val="en-ZA"/>
        </w:rPr>
      </w:pPr>
    </w:p>
    <w:p w14:paraId="4359CF3E" w14:textId="665D0C1D" w:rsidR="00667C7F" w:rsidRPr="00667C7F" w:rsidRDefault="006532CE" w:rsidP="006532CE">
      <w:pPr>
        <w:pStyle w:val="Heading2"/>
        <w:rPr>
          <w:lang w:val="en-ZA"/>
        </w:rPr>
      </w:pPr>
      <w:r>
        <w:rPr>
          <w:lang w:val="en-ZA"/>
        </w:rPr>
        <w:lastRenderedPageBreak/>
        <w:t>12</w:t>
      </w:r>
      <w:r w:rsidR="00667C7F" w:rsidRPr="00667C7F">
        <w:rPr>
          <w:lang w:val="en-ZA"/>
        </w:rPr>
        <w:t>.6 User Data Privacy</w:t>
      </w:r>
    </w:p>
    <w:p w14:paraId="5DD41C70" w14:textId="42C09CEA" w:rsidR="00667C7F" w:rsidRPr="00667C7F" w:rsidRDefault="00667C7F" w:rsidP="00667C7F">
      <w:pPr>
        <w:rPr>
          <w:lang w:val="en-ZA"/>
        </w:rPr>
      </w:pPr>
      <w:r w:rsidRPr="00667C7F">
        <w:rPr>
          <w:lang w:val="en-ZA"/>
        </w:rPr>
        <w:t>The system handles citizen data including requests and personal information, which raises legal and ethical privacy concerns. This is directly related to NFR-02 (Access Control), the Security Constraints, and the stakeholder conflict between citizen simplicity and organisational control. Privacy concerns will influence architecture, security design, technology selection, and data handling policies. The team does not yet have clarity on specific university, legal, or ethical requirements for handling user data, or on anonymisation or data minimisation requirements. Ignoring this concern could result in a system that is non-compliant with data protection principles, leading to ethical and potential legal issues, not to mention a failing grade. This also reinforces the high priority of R-07 (Stakeholder Misalignment), as the organisation likely has specific privacy expectations that must be understood.</w:t>
      </w:r>
    </w:p>
    <w:p w14:paraId="2D53E6BB" w14:textId="37CFA0B6" w:rsidR="00667C7F" w:rsidRPr="00667C7F" w:rsidRDefault="006532CE" w:rsidP="006532CE">
      <w:pPr>
        <w:pStyle w:val="Heading2"/>
        <w:rPr>
          <w:lang w:val="en-ZA"/>
        </w:rPr>
      </w:pPr>
      <w:r>
        <w:rPr>
          <w:lang w:val="en-ZA"/>
        </w:rPr>
        <w:t>12</w:t>
      </w:r>
      <w:r w:rsidR="00667C7F" w:rsidRPr="00667C7F">
        <w:rPr>
          <w:lang w:val="en-ZA"/>
        </w:rPr>
        <w:t>.7 Maintainability and Technical Debt</w:t>
      </w:r>
    </w:p>
    <w:p w14:paraId="3D4BABEC" w14:textId="5E3ACC0B" w:rsidR="00667C7F" w:rsidRPr="00667C7F" w:rsidRDefault="00667C7F" w:rsidP="00667C7F">
      <w:pPr>
        <w:rPr>
          <w:lang w:val="en-ZA"/>
        </w:rPr>
      </w:pPr>
      <w:r w:rsidRPr="00667C7F">
        <w:rPr>
          <w:lang w:val="en-ZA"/>
        </w:rPr>
        <w:t xml:space="preserve">The system is not a one-off project; the team must build a baseline that is maintainable and traceable to support later changes, as captured in NFR-06. Taking shortcuts now will create technical debt that makes future milestones more difficult and costly. Maintainability will influence code quality, documentation, and RTM traceability, as well as the team's ability to respond to scope changes (R-01). The team still needs to establish clear coding standards and review </w:t>
      </w:r>
      <w:r w:rsidR="006532CE" w:rsidRPr="00667C7F">
        <w:rPr>
          <w:lang w:val="en-ZA"/>
        </w:rPr>
        <w:t>processes and</w:t>
      </w:r>
      <w:r w:rsidRPr="00667C7F">
        <w:rPr>
          <w:lang w:val="en-ZA"/>
        </w:rPr>
        <w:t xml:space="preserve"> determine the level of documentation required for maintainability. If maintainability is ignored, the codebase could become </w:t>
      </w:r>
      <w:r w:rsidR="00650B6A">
        <w:rPr>
          <w:lang w:val="en-ZA"/>
        </w:rPr>
        <w:t>messy</w:t>
      </w:r>
      <w:r w:rsidRPr="00667C7F">
        <w:rPr>
          <w:lang w:val="en-ZA"/>
        </w:rPr>
        <w:t xml:space="preserve"> increasing the time for bug fixes, feature additions, and test execution in M3. This risks schedule overrun (R-02) and poor quality (R-05). The protected-main branch and two-reviewer approval governance model serve as the primary early controls against this risk.</w:t>
      </w:r>
    </w:p>
    <w:p w14:paraId="57AD4019" w14:textId="77777777" w:rsidR="001E48C9" w:rsidRPr="001E48C9" w:rsidRDefault="001E48C9" w:rsidP="001E48C9">
      <w:pPr>
        <w:pStyle w:val="Heading1"/>
        <w:rPr>
          <w:lang w:val="en-ZA"/>
        </w:rPr>
      </w:pPr>
      <w:r>
        <w:t xml:space="preserve">13. </w:t>
      </w:r>
      <w:r w:rsidRPr="001E48C9">
        <w:rPr>
          <w:lang w:val="en-ZA"/>
        </w:rPr>
        <w:t>Relationship to Other Artefacts</w:t>
      </w:r>
    </w:p>
    <w:p w14:paraId="47A7D14C" w14:textId="33B925C2" w:rsidR="00540D1F" w:rsidRDefault="001E48C9" w:rsidP="00895EF9">
      <w:r w:rsidRPr="001E48C9">
        <w:t>This section demonstrates how the constraints, risks, and forward engineering considerations connect to the work of other team members.</w:t>
      </w:r>
    </w:p>
    <w:tbl>
      <w:tblPr>
        <w:tblStyle w:val="TableGrid"/>
        <w:tblW w:w="0" w:type="auto"/>
        <w:tblLook w:val="04A0" w:firstRow="1" w:lastRow="0" w:firstColumn="1" w:lastColumn="0" w:noHBand="0" w:noVBand="1"/>
      </w:tblPr>
      <w:tblGrid>
        <w:gridCol w:w="4891"/>
        <w:gridCol w:w="4891"/>
      </w:tblGrid>
      <w:tr w:rsidR="001E48C9" w14:paraId="11237D36" w14:textId="77777777" w:rsidTr="001E48C9">
        <w:tc>
          <w:tcPr>
            <w:tcW w:w="4891" w:type="dxa"/>
            <w:shd w:val="clear" w:color="auto" w:fill="BFBFBF" w:themeFill="background1" w:themeFillShade="BF"/>
          </w:tcPr>
          <w:p w14:paraId="742AD784" w14:textId="0A334959" w:rsidR="001E48C9" w:rsidRPr="001E48C9" w:rsidRDefault="001E48C9" w:rsidP="00895EF9">
            <w:pPr>
              <w:rPr>
                <w:b/>
                <w:bCs/>
              </w:rPr>
            </w:pPr>
            <w:r w:rsidRPr="001E48C9">
              <w:rPr>
                <w:b/>
                <w:bCs/>
              </w:rPr>
              <w:t>Artefact</w:t>
            </w:r>
          </w:p>
        </w:tc>
        <w:tc>
          <w:tcPr>
            <w:tcW w:w="4891" w:type="dxa"/>
            <w:shd w:val="clear" w:color="auto" w:fill="BFBFBF" w:themeFill="background1" w:themeFillShade="BF"/>
          </w:tcPr>
          <w:p w14:paraId="2A9AD67F" w14:textId="5FCE36A7" w:rsidR="001E48C9" w:rsidRPr="001E48C9" w:rsidRDefault="001E48C9" w:rsidP="00895EF9">
            <w:pPr>
              <w:rPr>
                <w:b/>
                <w:bCs/>
              </w:rPr>
            </w:pPr>
            <w:r w:rsidRPr="001E48C9">
              <w:rPr>
                <w:b/>
                <w:bCs/>
              </w:rPr>
              <w:t>Relationship</w:t>
            </w:r>
          </w:p>
        </w:tc>
      </w:tr>
      <w:tr w:rsidR="001E48C9" w14:paraId="19974D67" w14:textId="77777777" w:rsidTr="001E48C9">
        <w:tc>
          <w:tcPr>
            <w:tcW w:w="4891" w:type="dxa"/>
          </w:tcPr>
          <w:p w14:paraId="19874781" w14:textId="67D6E332" w:rsidR="001E48C9" w:rsidRPr="001E48C9" w:rsidRDefault="001E48C9" w:rsidP="00895EF9">
            <w:r w:rsidRPr="001E48C9">
              <w:t>Requirements</w:t>
            </w:r>
          </w:p>
        </w:tc>
        <w:tc>
          <w:tcPr>
            <w:tcW w:w="4891" w:type="dxa"/>
          </w:tcPr>
          <w:p w14:paraId="75CECCE4" w14:textId="203BF41E" w:rsidR="001E48C9" w:rsidRDefault="001E48C9" w:rsidP="00895EF9">
            <w:r w:rsidRPr="001E48C9">
              <w:t>The Security Constraint justifies why NFR-02 (Access Control</w:t>
            </w:r>
            <w:proofErr w:type="gramStart"/>
            <w:r w:rsidRPr="001E48C9">
              <w:t>)</w:t>
            </w:r>
            <w:proofErr w:type="gramEnd"/>
            <w:r w:rsidRPr="001E48C9">
              <w:t xml:space="preserve"> and FR-06 (User Management) are "Must Have" requirements. The Schedule Constraint explains why FR-09 (Reporting) </w:t>
            </w:r>
            <w:proofErr w:type="gramStart"/>
            <w:r w:rsidRPr="001E48C9">
              <w:t>is deferred</w:t>
            </w:r>
            <w:proofErr w:type="gramEnd"/>
            <w:r w:rsidRPr="001E48C9">
              <w:t>.</w:t>
            </w:r>
          </w:p>
        </w:tc>
      </w:tr>
      <w:tr w:rsidR="001E48C9" w14:paraId="098E7FFF" w14:textId="77777777" w:rsidTr="001E48C9">
        <w:tc>
          <w:tcPr>
            <w:tcW w:w="4891" w:type="dxa"/>
          </w:tcPr>
          <w:p w14:paraId="5C812495" w14:textId="388802D0" w:rsidR="001E48C9" w:rsidRPr="001E48C9" w:rsidRDefault="001E48C9" w:rsidP="00895EF9">
            <w:r w:rsidRPr="001E48C9">
              <w:t>Scope Baseline</w:t>
            </w:r>
          </w:p>
        </w:tc>
        <w:tc>
          <w:tcPr>
            <w:tcW w:w="4891" w:type="dxa"/>
          </w:tcPr>
          <w:p w14:paraId="616562DC" w14:textId="765521AF" w:rsidR="001E48C9" w:rsidRDefault="001E48C9" w:rsidP="00895EF9">
            <w:r w:rsidRPr="001E48C9">
              <w:t>The Scope Constraint reinforces the in-scope, out-of-scope, and deferred decisions made by Member 1. The trade-off between Quality and Schedule supports the scope exclusions.</w:t>
            </w:r>
          </w:p>
        </w:tc>
      </w:tr>
      <w:tr w:rsidR="001E48C9" w14:paraId="3A5B4528" w14:textId="77777777" w:rsidTr="001E48C9">
        <w:tc>
          <w:tcPr>
            <w:tcW w:w="4891" w:type="dxa"/>
          </w:tcPr>
          <w:p w14:paraId="3AD10698" w14:textId="1BF6B57A" w:rsidR="001E48C9" w:rsidRPr="001E48C9" w:rsidRDefault="001E48C9" w:rsidP="00895EF9">
            <w:r w:rsidRPr="001E48C9">
              <w:t>Stakeholder Analysis</w:t>
            </w:r>
          </w:p>
        </w:tc>
        <w:tc>
          <w:tcPr>
            <w:tcW w:w="4891" w:type="dxa"/>
          </w:tcPr>
          <w:p w14:paraId="7FF6CE74" w14:textId="384EA04E" w:rsidR="001E48C9" w:rsidRDefault="001E48C9" w:rsidP="00895EF9">
            <w:r w:rsidRPr="001E48C9">
              <w:t>The stakeholder conflict identified in Section 5 is reflected in the Usability vs. Security trade-off. R-07 (Stakeholder Misalignment) directly references the stakeholder analysis.</w:t>
            </w:r>
          </w:p>
        </w:tc>
      </w:tr>
      <w:tr w:rsidR="001E48C9" w14:paraId="5F087BC6" w14:textId="77777777" w:rsidTr="001E48C9">
        <w:tc>
          <w:tcPr>
            <w:tcW w:w="4891" w:type="dxa"/>
          </w:tcPr>
          <w:p w14:paraId="5A78E3AD" w14:textId="6521FE98" w:rsidR="001E48C9" w:rsidRPr="001E48C9" w:rsidRDefault="001E48C9" w:rsidP="00895EF9">
            <w:r w:rsidRPr="001E48C9">
              <w:t>RTM</w:t>
            </w:r>
          </w:p>
        </w:tc>
        <w:tc>
          <w:tcPr>
            <w:tcW w:w="4891" w:type="dxa"/>
          </w:tcPr>
          <w:p w14:paraId="6AC33D03" w14:textId="0BA02EAB" w:rsidR="001E48C9" w:rsidRDefault="00B45352" w:rsidP="00895EF9">
            <w:r w:rsidRPr="00B45352">
              <w:t>R-04 (Poor Traceability) is mitigated by the existence of the RTM and the traceability example in Section 9. The Forward Engineering Consideration on Maintainability</w:t>
            </w:r>
            <w:r>
              <w:t xml:space="preserve"> </w:t>
            </w:r>
            <w:r w:rsidRPr="00B45352">
              <w:t>reinforces the need for the RTM to remain a live artefact.</w:t>
            </w:r>
          </w:p>
        </w:tc>
      </w:tr>
      <w:tr w:rsidR="001E48C9" w14:paraId="29E3E911" w14:textId="77777777" w:rsidTr="001E48C9">
        <w:tc>
          <w:tcPr>
            <w:tcW w:w="4891" w:type="dxa"/>
          </w:tcPr>
          <w:p w14:paraId="6381330B" w14:textId="74971ACD" w:rsidR="001E48C9" w:rsidRPr="001E48C9" w:rsidRDefault="001E48C9" w:rsidP="00895EF9">
            <w:r w:rsidRPr="001E48C9">
              <w:lastRenderedPageBreak/>
              <w:t>Engineering Decision Log</w:t>
            </w:r>
          </w:p>
        </w:tc>
        <w:tc>
          <w:tcPr>
            <w:tcW w:w="4891" w:type="dxa"/>
          </w:tcPr>
          <w:p w14:paraId="6E901E36" w14:textId="7130D727" w:rsidR="001E48C9" w:rsidRDefault="00B45352" w:rsidP="00895EF9">
            <w:r w:rsidRPr="00B45352">
              <w:t xml:space="preserve">Any decision to change scope or accept a risk will be recorded in the Decision Log, as required by the Master Project Brief. The trade-offs identified will also </w:t>
            </w:r>
            <w:proofErr w:type="gramStart"/>
            <w:r w:rsidRPr="00B45352">
              <w:t>be referenced</w:t>
            </w:r>
            <w:proofErr w:type="gramEnd"/>
            <w:r w:rsidRPr="00B45352">
              <w:t xml:space="preserve"> in the Decision Log.</w:t>
            </w:r>
          </w:p>
        </w:tc>
      </w:tr>
    </w:tbl>
    <w:p w14:paraId="18E86B2A" w14:textId="77777777" w:rsidR="001E48C9" w:rsidRPr="00CA5212" w:rsidRDefault="001E48C9" w:rsidP="00895EF9"/>
    <w:p>
      <w:r>
        <w:br w:type="page"/>
      </w:r>
    </w:p>
    <w:p>
      <w:pPr>
        <w:pStyle w:val="Title"/>
        <w:jc w:val="left"/>
      </w:pPr>
      <w:r>
        <w:rPr>
          <w:b/>
        </w:rPr>
        <w:t>Member 4 – Decisions, GitHub &amp; Project Control</w:t>
      </w:r>
    </w:p>
    <w:p>
      <w:r>
        <w:rPr>
          <w:i/>
        </w:rPr>
        <w:t>Milestone 1 controlled artefacts and governance evidence</w:t>
      </w:r>
    </w:p>
    <w:p>
      <w:pPr>
        <w:spacing w:before="0" w:after="120"/>
      </w:pPr>
      <w:r>
        <w:rPr>
          <w:i w:val="0"/>
        </w:rPr>
        <w:t>This workstream establishes the project-control evidence required for Milestone 1: the Engineering Decision Log, repository governance model, issue/backlog structure, branch and commit rules, Pull Request and review controls, AI Usage Register, PED v1.0 document control, team review coordination and the baseline gate. The controls below are grounded in the existing CivicConnect PED and the governing SEN381 project briefs.</w:t>
      </w:r>
    </w:p>
    <w:p>
      <w:pPr>
        <w:pStyle w:val="Heading1"/>
        <w:keepNext/>
      </w:pPr>
      <w:r>
        <w:t>14. Engineering Decision Log</w:t>
      </w:r>
    </w:p>
    <w:p>
      <w:pPr>
        <w:spacing w:before="0" w:after="120"/>
      </w:pPr>
      <w:r>
        <w:rPr>
          <w:i w:val="0"/>
        </w:rPr>
        <w:t>The Engineering Decision Log records significant project decisions so that the team can later explain the context, constraints, alternatives, rationale, trade-offs, risks, supporting evidence and downstream consequences. Only decisions genuinely made during M1 are recorded as accepted decisions. Choices that require evidence from M2 or later are deliberately marked as deferred rather than being guessed prematurely.</w:t>
      </w:r>
    </w:p>
    <w:tbl>
      <w:tblPr>
        <w:tblStyle w:val="TableGrid"/>
        <w:tblW w:type="auto" w:w="0"/>
        <w:jc w:val="center"/>
        <w:tblLook w:firstColumn="1" w:firstRow="1" w:lastColumn="0" w:lastRow="0" w:noHBand="0" w:noVBand="1" w:val="04A0"/>
      </w:tblPr>
      <w:tblGrid>
        <w:gridCol w:w="2448"/>
        <w:gridCol w:w="2448"/>
        <w:gridCol w:w="2448"/>
        <w:gridCol w:w="2448"/>
      </w:tblGrid>
      <w:tr>
        <w:trPr>
          <w:cantSplit/>
          <w:tblHeader/>
        </w:trPr>
        <w:tc>
          <w:tcPr>
            <w:tcW w:type="dxa" w:w="1440"/>
            <w:vAlign w:val="center"/>
            <w:shd w:fill="365F91"/>
          </w:tcPr>
          <w:p>
            <w:pPr>
              <w:spacing w:after="0" w:before="0"/>
            </w:pPr>
            <w:r/>
            <w:r>
              <w:rPr>
                <w:b/>
                <w:color w:val="FFFFFF"/>
                <w:sz w:val="16"/>
              </w:rPr>
              <w:t>Decision ID</w:t>
            </w:r>
          </w:p>
        </w:tc>
        <w:tc>
          <w:tcPr>
            <w:tcW w:type="dxa" w:w="4608"/>
            <w:vAlign w:val="center"/>
            <w:shd w:fill="365F91"/>
          </w:tcPr>
          <w:p>
            <w:pPr>
              <w:spacing w:after="0" w:before="0"/>
            </w:pPr>
            <w:r/>
            <w:r>
              <w:rPr>
                <w:b/>
                <w:color w:val="FFFFFF"/>
                <w:sz w:val="16"/>
              </w:rPr>
              <w:t>Decision / Deferred Item</w:t>
            </w:r>
          </w:p>
        </w:tc>
        <w:tc>
          <w:tcPr>
            <w:tcW w:type="dxa" w:w="1296"/>
            <w:vAlign w:val="center"/>
            <w:shd w:fill="365F91"/>
          </w:tcPr>
          <w:p>
            <w:pPr>
              <w:spacing w:after="0" w:before="0"/>
            </w:pPr>
            <w:r/>
            <w:r>
              <w:rPr>
                <w:b/>
                <w:color w:val="FFFFFF"/>
                <w:sz w:val="16"/>
              </w:rPr>
              <w:t>Status</w:t>
            </w:r>
          </w:p>
        </w:tc>
        <w:tc>
          <w:tcPr>
            <w:tcW w:type="dxa" w:w="2304"/>
            <w:vAlign w:val="center"/>
            <w:shd w:fill="365F91"/>
          </w:tcPr>
          <w:p>
            <w:pPr>
              <w:spacing w:after="0" w:before="0"/>
            </w:pPr>
            <w:r/>
            <w:r>
              <w:rPr>
                <w:b/>
                <w:color w:val="FFFFFF"/>
                <w:sz w:val="16"/>
              </w:rPr>
              <w:t>Current Evidence</w:t>
            </w:r>
          </w:p>
        </w:tc>
      </w:tr>
      <w:tr>
        <w:trPr>
          <w:cantSplit/>
        </w:trPr>
        <w:tc>
          <w:tcPr>
            <w:tcW w:type="dxa" w:w="1440"/>
            <w:vAlign w:val="center"/>
          </w:tcPr>
          <w:p>
            <w:pPr>
              <w:spacing w:after="0" w:before="0"/>
            </w:pPr>
            <w:r/>
            <w:r>
              <w:rPr>
                <w:b w:val="0"/>
                <w:sz w:val="16"/>
              </w:rPr>
              <w:t>EDL-001</w:t>
            </w:r>
          </w:p>
        </w:tc>
        <w:tc>
          <w:tcPr>
            <w:tcW w:type="dxa" w:w="4608"/>
            <w:vAlign w:val="center"/>
          </w:tcPr>
          <w:p>
            <w:pPr>
              <w:spacing w:after="0" w:before="0"/>
            </w:pPr>
            <w:r/>
            <w:r>
              <w:rPr>
                <w:b w:val="0"/>
                <w:sz w:val="16"/>
              </w:rPr>
              <w:t>Core M1 scope baseline</w:t>
            </w:r>
          </w:p>
        </w:tc>
        <w:tc>
          <w:tcPr>
            <w:tcW w:type="dxa" w:w="1296"/>
            <w:vAlign w:val="center"/>
          </w:tcPr>
          <w:p>
            <w:pPr>
              <w:spacing w:after="0" w:before="0"/>
            </w:pPr>
            <w:r/>
            <w:r>
              <w:rPr>
                <w:b w:val="0"/>
                <w:sz w:val="16"/>
              </w:rPr>
              <w:t>Accepted</w:t>
            </w:r>
          </w:p>
        </w:tc>
        <w:tc>
          <w:tcPr>
            <w:tcW w:type="dxa" w:w="2304"/>
            <w:vAlign w:val="center"/>
          </w:tcPr>
          <w:p>
            <w:pPr>
              <w:spacing w:after="0" w:before="0"/>
            </w:pPr>
            <w:r/>
            <w:r>
              <w:rPr>
                <w:b w:val="0"/>
                <w:sz w:val="16"/>
              </w:rPr>
              <w:t>Sections 4 and 10.1; R-01</w:t>
            </w:r>
          </w:p>
        </w:tc>
      </w:tr>
      <w:tr>
        <w:trPr>
          <w:cantSplit/>
        </w:trPr>
        <w:tc>
          <w:tcPr>
            <w:tcW w:type="dxa" w:w="1440"/>
            <w:vAlign w:val="center"/>
          </w:tcPr>
          <w:p>
            <w:pPr>
              <w:spacing w:after="0" w:before="0"/>
            </w:pPr>
            <w:r/>
            <w:r>
              <w:rPr>
                <w:b w:val="0"/>
                <w:sz w:val="16"/>
              </w:rPr>
              <w:t>EDL-002</w:t>
            </w:r>
          </w:p>
        </w:tc>
        <w:tc>
          <w:tcPr>
            <w:tcW w:type="dxa" w:w="4608"/>
            <w:vAlign w:val="center"/>
          </w:tcPr>
          <w:p>
            <w:pPr>
              <w:spacing w:after="0" w:before="0"/>
            </w:pPr>
            <w:r/>
            <w:r>
              <w:rPr>
                <w:b w:val="0"/>
                <w:sz w:val="16"/>
              </w:rPr>
              <w:t>MoSCoW prioritisation and controlled deferral</w:t>
            </w:r>
          </w:p>
        </w:tc>
        <w:tc>
          <w:tcPr>
            <w:tcW w:type="dxa" w:w="1296"/>
            <w:vAlign w:val="center"/>
          </w:tcPr>
          <w:p>
            <w:pPr>
              <w:spacing w:after="0" w:before="0"/>
            </w:pPr>
            <w:r/>
            <w:r>
              <w:rPr>
                <w:b w:val="0"/>
                <w:sz w:val="16"/>
              </w:rPr>
              <w:t>Accepted</w:t>
            </w:r>
          </w:p>
        </w:tc>
        <w:tc>
          <w:tcPr>
            <w:tcW w:type="dxa" w:w="2304"/>
            <w:vAlign w:val="center"/>
          </w:tcPr>
          <w:p>
            <w:pPr>
              <w:spacing w:after="0" w:before="0"/>
            </w:pPr>
            <w:r/>
            <w:r>
              <w:rPr>
                <w:b w:val="0"/>
                <w:sz w:val="16"/>
              </w:rPr>
              <w:t>Sections 6–8 and 10.6</w:t>
            </w:r>
          </w:p>
        </w:tc>
      </w:tr>
      <w:tr>
        <w:trPr>
          <w:cantSplit/>
        </w:trPr>
        <w:tc>
          <w:tcPr>
            <w:tcW w:type="dxa" w:w="1440"/>
            <w:vAlign w:val="center"/>
          </w:tcPr>
          <w:p>
            <w:pPr>
              <w:spacing w:after="0" w:before="0"/>
            </w:pPr>
            <w:r/>
            <w:r>
              <w:rPr>
                <w:b w:val="0"/>
                <w:sz w:val="16"/>
              </w:rPr>
              <w:t>EDL-003</w:t>
            </w:r>
          </w:p>
        </w:tc>
        <w:tc>
          <w:tcPr>
            <w:tcW w:type="dxa" w:w="4608"/>
            <w:vAlign w:val="center"/>
          </w:tcPr>
          <w:p>
            <w:pPr>
              <w:spacing w:after="0" w:before="0"/>
            </w:pPr>
            <w:r/>
            <w:r>
              <w:rPr>
                <w:b w:val="0"/>
                <w:sz w:val="16"/>
              </w:rPr>
              <w:t>Security/usability balance</w:t>
            </w:r>
          </w:p>
        </w:tc>
        <w:tc>
          <w:tcPr>
            <w:tcW w:type="dxa" w:w="1296"/>
            <w:vAlign w:val="center"/>
          </w:tcPr>
          <w:p>
            <w:pPr>
              <w:spacing w:after="0" w:before="0"/>
            </w:pPr>
            <w:r/>
            <w:r>
              <w:rPr>
                <w:b w:val="0"/>
                <w:sz w:val="16"/>
              </w:rPr>
              <w:t>Accepted</w:t>
            </w:r>
          </w:p>
        </w:tc>
        <w:tc>
          <w:tcPr>
            <w:tcW w:type="dxa" w:w="2304"/>
            <w:vAlign w:val="center"/>
          </w:tcPr>
          <w:p>
            <w:pPr>
              <w:spacing w:after="0" w:before="0"/>
            </w:pPr>
            <w:r/>
            <w:r>
              <w:rPr>
                <w:b w:val="0"/>
                <w:sz w:val="16"/>
              </w:rPr>
              <w:t>Section 5; FR-06/FR-07; NFR-01/NFR-02</w:t>
            </w:r>
          </w:p>
        </w:tc>
      </w:tr>
      <w:tr>
        <w:trPr>
          <w:cantSplit/>
        </w:trPr>
        <w:tc>
          <w:tcPr>
            <w:tcW w:type="dxa" w:w="1440"/>
            <w:vAlign w:val="center"/>
          </w:tcPr>
          <w:p>
            <w:pPr>
              <w:spacing w:after="0" w:before="0"/>
            </w:pPr>
            <w:r/>
            <w:r>
              <w:rPr>
                <w:b w:val="0"/>
                <w:sz w:val="16"/>
              </w:rPr>
              <w:t>EDL-004</w:t>
            </w:r>
          </w:p>
        </w:tc>
        <w:tc>
          <w:tcPr>
            <w:tcW w:type="dxa" w:w="4608"/>
            <w:vAlign w:val="center"/>
          </w:tcPr>
          <w:p>
            <w:pPr>
              <w:spacing w:after="0" w:before="0"/>
            </w:pPr>
            <w:r/>
            <w:r>
              <w:rPr>
                <w:b w:val="0"/>
                <w:sz w:val="16"/>
              </w:rPr>
              <w:t>Basic reporting remains a Could Have / deferral candidate</w:t>
            </w:r>
          </w:p>
        </w:tc>
        <w:tc>
          <w:tcPr>
            <w:tcW w:type="dxa" w:w="1296"/>
            <w:vAlign w:val="center"/>
          </w:tcPr>
          <w:p>
            <w:pPr>
              <w:spacing w:after="0" w:before="0"/>
            </w:pPr>
            <w:r/>
            <w:r>
              <w:rPr>
                <w:b w:val="0"/>
                <w:sz w:val="16"/>
              </w:rPr>
              <w:t>Accepted</w:t>
            </w:r>
          </w:p>
        </w:tc>
        <w:tc>
          <w:tcPr>
            <w:tcW w:type="dxa" w:w="2304"/>
            <w:vAlign w:val="center"/>
          </w:tcPr>
          <w:p>
            <w:pPr>
              <w:spacing w:after="0" w:before="0"/>
            </w:pPr>
            <w:r/>
            <w:r>
              <w:rPr>
                <w:b w:val="0"/>
                <w:sz w:val="16"/>
              </w:rPr>
              <w:t>FR-09; Scope Baseline</w:t>
            </w:r>
          </w:p>
        </w:tc>
      </w:tr>
      <w:tr>
        <w:trPr>
          <w:cantSplit/>
        </w:trPr>
        <w:tc>
          <w:tcPr>
            <w:tcW w:type="dxa" w:w="1440"/>
            <w:vAlign w:val="center"/>
          </w:tcPr>
          <w:p>
            <w:pPr>
              <w:spacing w:after="0" w:before="0"/>
            </w:pPr>
            <w:r/>
            <w:r>
              <w:rPr>
                <w:b w:val="0"/>
                <w:sz w:val="16"/>
              </w:rPr>
              <w:t>EDL-005</w:t>
            </w:r>
          </w:p>
        </w:tc>
        <w:tc>
          <w:tcPr>
            <w:tcW w:type="dxa" w:w="4608"/>
            <w:vAlign w:val="center"/>
          </w:tcPr>
          <w:p>
            <w:pPr>
              <w:spacing w:after="0" w:before="0"/>
            </w:pPr>
            <w:r/>
            <w:r>
              <w:rPr>
                <w:b w:val="0"/>
                <w:sz w:val="16"/>
              </w:rPr>
              <w:t>Final technology stack and software architecture</w:t>
            </w:r>
          </w:p>
        </w:tc>
        <w:tc>
          <w:tcPr>
            <w:tcW w:type="dxa" w:w="1296"/>
            <w:vAlign w:val="center"/>
          </w:tcPr>
          <w:p>
            <w:pPr>
              <w:spacing w:after="0" w:before="0"/>
            </w:pPr>
            <w:r/>
            <w:r>
              <w:rPr>
                <w:b w:val="0"/>
                <w:sz w:val="16"/>
              </w:rPr>
              <w:t>Deferred</w:t>
            </w:r>
          </w:p>
        </w:tc>
        <w:tc>
          <w:tcPr>
            <w:tcW w:type="dxa" w:w="2304"/>
            <w:vAlign w:val="center"/>
          </w:tcPr>
          <w:p>
            <w:pPr>
              <w:spacing w:after="0" w:before="0"/>
            </w:pPr>
            <w:r/>
            <w:r>
              <w:rPr>
                <w:b w:val="0"/>
                <w:sz w:val="16"/>
              </w:rPr>
              <w:t>Sections 4 and 12.1</w:t>
            </w:r>
          </w:p>
        </w:tc>
      </w:tr>
      <w:tr>
        <w:trPr>
          <w:cantSplit/>
        </w:trPr>
        <w:tc>
          <w:tcPr>
            <w:tcW w:type="dxa" w:w="1440"/>
            <w:vAlign w:val="center"/>
          </w:tcPr>
          <w:p>
            <w:pPr>
              <w:spacing w:after="0" w:before="0"/>
            </w:pPr>
            <w:r/>
            <w:r>
              <w:rPr>
                <w:b w:val="0"/>
                <w:sz w:val="16"/>
              </w:rPr>
              <w:t>EDL-006</w:t>
            </w:r>
          </w:p>
        </w:tc>
        <w:tc>
          <w:tcPr>
            <w:tcW w:type="dxa" w:w="4608"/>
            <w:vAlign w:val="center"/>
          </w:tcPr>
          <w:p>
            <w:pPr>
              <w:spacing w:after="0" w:before="0"/>
            </w:pPr>
            <w:r/>
            <w:r>
              <w:rPr>
                <w:b w:val="0"/>
                <w:sz w:val="16"/>
              </w:rPr>
              <w:t>Detailed database, API and UI design/implementation</w:t>
            </w:r>
          </w:p>
        </w:tc>
        <w:tc>
          <w:tcPr>
            <w:tcW w:type="dxa" w:w="1296"/>
            <w:vAlign w:val="center"/>
          </w:tcPr>
          <w:p>
            <w:pPr>
              <w:spacing w:after="0" w:before="0"/>
            </w:pPr>
            <w:r/>
            <w:r>
              <w:rPr>
                <w:b w:val="0"/>
                <w:sz w:val="16"/>
              </w:rPr>
              <w:t>Deferred</w:t>
            </w:r>
          </w:p>
        </w:tc>
        <w:tc>
          <w:tcPr>
            <w:tcW w:type="dxa" w:w="2304"/>
            <w:vAlign w:val="center"/>
          </w:tcPr>
          <w:p>
            <w:pPr>
              <w:spacing w:after="0" w:before="0"/>
            </w:pPr>
            <w:r/>
            <w:r>
              <w:rPr>
                <w:b w:val="0"/>
                <w:sz w:val="16"/>
              </w:rPr>
              <w:t>Sections 4 and 12</w:t>
            </w:r>
          </w:p>
        </w:tc>
      </w:tr>
      <w:tr>
        <w:trPr>
          <w:cantSplit/>
        </w:trPr>
        <w:tc>
          <w:tcPr>
            <w:tcW w:type="dxa" w:w="1440"/>
            <w:vAlign w:val="center"/>
          </w:tcPr>
          <w:p>
            <w:pPr>
              <w:spacing w:after="0" w:before="0"/>
            </w:pPr>
            <w:r/>
            <w:r>
              <w:rPr>
                <w:b w:val="0"/>
                <w:sz w:val="16"/>
              </w:rPr>
              <w:t>EDL-007</w:t>
            </w:r>
          </w:p>
        </w:tc>
        <w:tc>
          <w:tcPr>
            <w:tcW w:type="dxa" w:w="4608"/>
            <w:vAlign w:val="center"/>
          </w:tcPr>
          <w:p>
            <w:pPr>
              <w:spacing w:after="0" w:before="0"/>
            </w:pPr>
            <w:r/>
            <w:r>
              <w:rPr>
                <w:b w:val="0"/>
                <w:sz w:val="16"/>
              </w:rPr>
              <w:t>Deployment target, CI/testing tooling and notification mechanism</w:t>
            </w:r>
          </w:p>
        </w:tc>
        <w:tc>
          <w:tcPr>
            <w:tcW w:type="dxa" w:w="1296"/>
            <w:vAlign w:val="center"/>
          </w:tcPr>
          <w:p>
            <w:pPr>
              <w:spacing w:after="0" w:before="0"/>
            </w:pPr>
            <w:r/>
            <w:r>
              <w:rPr>
                <w:b w:val="0"/>
                <w:sz w:val="16"/>
              </w:rPr>
              <w:t>Deferred</w:t>
            </w:r>
          </w:p>
        </w:tc>
        <w:tc>
          <w:tcPr>
            <w:tcW w:type="dxa" w:w="2304"/>
            <w:vAlign w:val="center"/>
          </w:tcPr>
          <w:p>
            <w:pPr>
              <w:spacing w:after="0" w:before="0"/>
            </w:pPr>
            <w:r/>
            <w:r>
              <w:rPr>
                <w:b w:val="0"/>
                <w:sz w:val="16"/>
              </w:rPr>
              <w:t>Sections 12.2–12.3; FR-08</w:t>
            </w:r>
          </w:p>
        </w:tc>
      </w:tr>
    </w:tbl>
    <w:p>
      <w:pPr>
        <w:pStyle w:val="Heading2"/>
        <w:keepNext/>
      </w:pPr>
      <w:r>
        <w:t>EDL-001 – Core M1 scope baseline</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EDL-001 / Accepted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CivicConnect must address the service-request communication problem without expanding M1 into implementation or unrelated organisational systems.</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Fixed milestone schedule, limited team resources, controlled scope, quality and security obligations.</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Broader feature set; replacement of external organisational systems; production implementation during M1.</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Commit M1 to the core service-request lifecycle and associated access, status, role-administration and validation capabilities; exclude unrelated systems and production implementation.</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A smaller controlled baseline preserves traceability and lets the team demonstrate the core stakeholder value before optional enhancements are added.</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The team accepts less breadth in exchange for stronger control, clearer testing targets and reduced schedule risk.</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Scope creep (R-01) if excluded or deferred work is added without change control.</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Scope Baseline in Section 4; Scope Constraint in Section 10.1; Risk R-01.</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Any post-baseline scope addition must be analysed and authorised through change control before the baseline and RTM are updated.</w:t>
            </w:r>
          </w:p>
        </w:tc>
      </w:tr>
    </w:tbl>
    <w:p/>
    <w:p>
      <w:pPr>
        <w:pStyle w:val="Heading2"/>
        <w:keepNext/>
      </w:pPr>
      <w:r>
        <w:t>EDL-002 – MoSCoW prioritisation and controlled deferral</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EDL-002 / Accepted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Not all requirements can receive equal implementation priority within the fixed schedule and resource limits.</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Schedule, team capacity, quality expectations and stakeholder value.</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Treat every requirement as equally mandatory; prioritise informally without an explicit scheme.</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Use MoSCoW priorities: core account/request/status/staff/admin capabilities are Must Have, value-adding quality/notification items are Should Have, and reporting/scalability enhancements are Could Have.</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The approach makes trade-offs visible and gives the team a controlled basis for deferring lower-value work rather than rushing all features.</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Some useful functionality may be delivered later, but core quality is protected.</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Stakeholder dissatisfaction if deferred items are assumed to be committed; mitigated by the explicit deferred/future scope list.</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FR/NFR priority tables, prioritisation note, constraint trade-off table and deferred/future scope.</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M2 and M3 planning must preserve Must Have coverage first; any priority change must update the requirements and RTM.</w:t>
            </w:r>
          </w:p>
        </w:tc>
      </w:tr>
    </w:tbl>
    <w:p/>
    <w:p>
      <w:pPr>
        <w:pStyle w:val="Heading2"/>
        <w:keepNext/>
      </w:pPr>
      <w:r>
        <w:t>EDL-003 – Security/usability balance</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EDL-003 / Accepted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Citizens need a simple process while the organisation requires validation, role control and protection of citizen information.</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NFR-01 usability, NFR-02 security, data-quality needs and the stakeholder conflict in Section 5.</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Minimise controls for simplicity; require excessive information and intrusive controls for security.</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Keep citizen-facing mandatory input limited to what is necessary while enforcing validation and role-based access controls as part of the system behaviour.</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The decision protects both accessibility and organisational control rather than treating them as mutually exclusive.</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Additional validation and access checks add design/test effort, but reduce privacy and data-quality risk.</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Poor usability if controls become too intrusive; security/privacy exposure if controls are weakened.</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Section 5 stakeholder conflict; FR-06, FR-07; NFR-01, NFR-02; Section 10.6 trade-off analysis.</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M2 architecture and UI decisions must show how security is enforced without adding unnecessary steps to the citizen workflow.</w:t>
            </w:r>
          </w:p>
        </w:tc>
      </w:tr>
    </w:tbl>
    <w:p/>
    <w:p>
      <w:pPr>
        <w:pStyle w:val="Heading2"/>
        <w:keepNext/>
      </w:pPr>
      <w:r>
        <w:t>EDL-004 – Basic reporting remains lower priority</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EDL-004 / Accepted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Management reporting provides value, but the core M1 problem is the controlled submission and lifecycle management of service requests.</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Fixed schedule, team size and the need to protect Must Have functionality.</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Treat reporting as Must Have; remove reporting entirely; retain it as a lower-priority requirement.</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Retain FR-09 as a Could Have requirement and a deferral candidate rather than committing it at the same level as the core request lifecycle.</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This preserves the stakeholder need in the baseline without allowing reporting to displace core functionality.</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Management insight may be limited in an early increment, but the project avoids overextending the team.</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Management expectations may be misaligned if the lower priority is not communicated.</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FR-09, Scope Baseline, Schedule/Resource constraints and the RTM.</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FR-09 should only move into committed implementation when schedule and capacity evidence show that Must Have requirements are protected.</w:t>
            </w:r>
          </w:p>
        </w:tc>
      </w:tr>
    </w:tbl>
    <w:p/>
    <w:p>
      <w:pPr>
        <w:pStyle w:val="Heading2"/>
        <w:keepNext/>
      </w:pPr>
      <w:r>
        <w:t>EDL-005 – Final technology stack and architecture deliberately deferred</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EDL-005 / Deferred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The project needs a technology stack and architecture later, but M1 is explicitly a foundation milestone.</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Technology must be justified against requirements, security, cost, schedule, team capability, deployment and maintainability.</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Select a preferred stack immediately; copy a familiar stack without analysis; defer pending evaluation.</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Do not select the final stack or architecture in M1. Carry the decision into M2 after comparing viable options against the baselined requirements and constraints.</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The team does not yet have sufficient evidence on deployment restrictions, team familiarity, technical trade-offs and architecture consequences.</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Deferral delays implementation certainty but prevents premature lock-in and avoidable technical debt.</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R-03 Technical Complexity if the later selection is not evidence-based.</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Out-of-scope statement in Section 4; Forward Engineering Consideration 12.1; R-03.</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M2 must produce a structured decision/ADR with alternatives, evidence and downstream consequences.</w:t>
            </w:r>
          </w:p>
        </w:tc>
      </w:tr>
    </w:tbl>
    <w:p/>
    <w:p>
      <w:pPr>
        <w:pStyle w:val="Heading2"/>
        <w:keepNext/>
      </w:pPr>
      <w:r>
        <w:t>EDL-006 – Detailed database/API/UI decisions deliberately deferred</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EDL-006 / Deferred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Persistence, API and UI details will be needed, but they depend on the chosen architecture and refined design evidence.</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M1 boundary, maintainability, data privacy, testability, security and future deployment choices.</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Design/implement these areas now; create exploratory notes only; defer formal decisions.</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Keep detailed database schema, API contracts and UI implementation outside the M1 baseline; record only the requirements, risks and decision criteria that those later designs must satisfy.</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This preserves design options and avoids creating artefacts that may need to be discarded after M2 architecture decisions.</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Less implementation detail is available now, but the baseline remains lifecycle-appropriate and defensible.</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Later rework if M2 ignores the current NFRs, privacy concerns or RTM links.</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Out-of-scope statement in Section 4; Forward Engineering Considerations 12.2–12.7.</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M2 design artefacts must link back to requirements and update the RTM/Decision Log as decisions are made.</w:t>
            </w:r>
          </w:p>
        </w:tc>
      </w:tr>
    </w:tbl>
    <w:p/>
    <w:p>
      <w:pPr>
        <w:pStyle w:val="Heading2"/>
        <w:keepNext/>
      </w:pPr>
      <w:r>
        <w:t>EDL-007 – Deployment, CI/testing tooling and notification mechanism deferred</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Decision ID / Status</w:t>
            </w:r>
          </w:p>
        </w:tc>
        <w:tc>
          <w:tcPr>
            <w:tcW w:type="dxa" w:w="7632"/>
            <w:vAlign w:val="center"/>
          </w:tcPr>
          <w:p>
            <w:pPr>
              <w:spacing w:after="0" w:before="0"/>
            </w:pPr>
            <w:r/>
            <w:r>
              <w:rPr>
                <w:b w:val="0"/>
                <w:sz w:val="16"/>
              </w:rPr>
              <w:t>EDL-007 / Deferred</w:t>
            </w:r>
          </w:p>
        </w:tc>
      </w:tr>
      <w:tr>
        <w:trPr>
          <w:cantSplit/>
        </w:trPr>
        <w:tc>
          <w:tcPr>
            <w:tcW w:type="dxa" w:w="2160"/>
            <w:vAlign w:val="center"/>
            <w:shd w:fill="E7E6E6"/>
          </w:tcPr>
          <w:p>
            <w:pPr>
              <w:spacing w:after="0" w:before="0"/>
            </w:pPr>
            <w:r/>
            <w:r>
              <w:rPr>
                <w:b/>
                <w:sz w:val="16"/>
              </w:rPr>
              <w:t>Context</w:t>
            </w:r>
          </w:p>
        </w:tc>
        <w:tc>
          <w:tcPr>
            <w:tcW w:type="dxa" w:w="7632"/>
            <w:vAlign w:val="center"/>
          </w:tcPr>
          <w:p>
            <w:pPr>
              <w:spacing w:after="0" w:before="0"/>
            </w:pPr>
            <w:r/>
            <w:r>
              <w:rPr>
                <w:b w:val="0"/>
                <w:sz w:val="16"/>
              </w:rPr>
              <w:t>Deployment, automated verification and citizen notification all influence later engineering, but exact mechanisms are not yet supported by sufficient M1 evidence.</w:t>
            </w:r>
          </w:p>
        </w:tc>
      </w:tr>
      <w:tr>
        <w:trPr>
          <w:cantSplit/>
        </w:trPr>
        <w:tc>
          <w:tcPr>
            <w:tcW w:type="dxa" w:w="2160"/>
            <w:vAlign w:val="center"/>
            <w:shd w:fill="E7E6E6"/>
          </w:tcPr>
          <w:p>
            <w:pPr>
              <w:spacing w:after="0" w:before="0"/>
            </w:pPr>
            <w:r/>
            <w:r>
              <w:rPr>
                <w:b/>
                <w:sz w:val="16"/>
              </w:rPr>
              <w:t>Constraints</w:t>
            </w:r>
          </w:p>
        </w:tc>
        <w:tc>
          <w:tcPr>
            <w:tcW w:type="dxa" w:w="7632"/>
            <w:vAlign w:val="center"/>
          </w:tcPr>
          <w:p>
            <w:pPr>
              <w:spacing w:after="0" w:before="0"/>
            </w:pPr>
            <w:r/>
            <w:r>
              <w:rPr>
                <w:b w:val="0"/>
                <w:sz w:val="16"/>
              </w:rPr>
              <w:t>Unknown deployment target/access rights, future technology choice, operational cost, testability and stakeholder communication expectations.</w:t>
            </w:r>
          </w:p>
        </w:tc>
      </w:tr>
      <w:tr>
        <w:trPr>
          <w:cantSplit/>
        </w:trPr>
        <w:tc>
          <w:tcPr>
            <w:tcW w:type="dxa" w:w="2160"/>
            <w:vAlign w:val="center"/>
            <w:shd w:fill="E7E6E6"/>
          </w:tcPr>
          <w:p>
            <w:pPr>
              <w:spacing w:after="0" w:before="0"/>
            </w:pPr>
            <w:r/>
            <w:r>
              <w:rPr>
                <w:b/>
                <w:sz w:val="16"/>
              </w:rPr>
              <w:t>Alternatives</w:t>
            </w:r>
          </w:p>
        </w:tc>
        <w:tc>
          <w:tcPr>
            <w:tcW w:type="dxa" w:w="7632"/>
            <w:vAlign w:val="center"/>
          </w:tcPr>
          <w:p>
            <w:pPr>
              <w:spacing w:after="0" w:before="0"/>
            </w:pPr>
            <w:r/>
            <w:r>
              <w:rPr>
                <w:b w:val="0"/>
                <w:sz w:val="16"/>
              </w:rPr>
              <w:t>Choose tools/channels immediately; keep all options open without recording criteria; defer with explicit evidence needs.</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Defer the exact deployment platform, CI/test toolchain and FR-08 notification channel. Preserve the required outcomes and evaluation criteria in the baseline.</w:t>
            </w:r>
          </w:p>
        </w:tc>
      </w:tr>
      <w:tr>
        <w:trPr>
          <w:cantSplit/>
        </w:trPr>
        <w:tc>
          <w:tcPr>
            <w:tcW w:type="dxa" w:w="2160"/>
            <w:vAlign w:val="center"/>
            <w:shd w:fill="E7E6E6"/>
          </w:tcPr>
          <w:p>
            <w:pPr>
              <w:spacing w:after="0" w:before="0"/>
            </w:pPr>
            <w:r/>
            <w:r>
              <w:rPr>
                <w:b/>
                <w:sz w:val="16"/>
              </w:rPr>
              <w:t>Rationale</w:t>
            </w:r>
          </w:p>
        </w:tc>
        <w:tc>
          <w:tcPr>
            <w:tcW w:type="dxa" w:w="7632"/>
            <w:vAlign w:val="center"/>
          </w:tcPr>
          <w:p>
            <w:pPr>
              <w:spacing w:after="0" w:before="0"/>
            </w:pPr>
            <w:r/>
            <w:r>
              <w:rPr>
                <w:b w:val="0"/>
                <w:sz w:val="16"/>
              </w:rPr>
              <w:t>The required behaviour is known, but the implementation mechanisms depend on M2 architecture/technology and stakeholder/platform evidence.</w:t>
            </w:r>
          </w:p>
        </w:tc>
      </w:tr>
      <w:tr>
        <w:trPr>
          <w:cantSplit/>
        </w:trPr>
        <w:tc>
          <w:tcPr>
            <w:tcW w:type="dxa" w:w="2160"/>
            <w:vAlign w:val="center"/>
            <w:shd w:fill="E7E6E6"/>
          </w:tcPr>
          <w:p>
            <w:pPr>
              <w:spacing w:after="0" w:before="0"/>
            </w:pPr>
            <w:r/>
            <w:r>
              <w:rPr>
                <w:b/>
                <w:sz w:val="16"/>
              </w:rPr>
              <w:t>Trade-offs</w:t>
            </w:r>
          </w:p>
        </w:tc>
        <w:tc>
          <w:tcPr>
            <w:tcW w:type="dxa" w:w="7632"/>
            <w:vAlign w:val="center"/>
          </w:tcPr>
          <w:p>
            <w:pPr>
              <w:spacing w:after="0" w:before="0"/>
            </w:pPr>
            <w:r/>
            <w:r>
              <w:rPr>
                <w:b w:val="0"/>
                <w:sz w:val="16"/>
              </w:rPr>
              <w:t>The team cannot yet demonstrate tool-specific implementation, but avoids committing to incompatible or costly options.</w:t>
            </w:r>
          </w:p>
        </w:tc>
      </w:tr>
      <w:tr>
        <w:trPr>
          <w:cantSplit/>
        </w:trPr>
        <w:tc>
          <w:tcPr>
            <w:tcW w:type="dxa" w:w="2160"/>
            <w:vAlign w:val="center"/>
            <w:shd w:fill="E7E6E6"/>
          </w:tcPr>
          <w:p>
            <w:pPr>
              <w:spacing w:after="0" w:before="0"/>
            </w:pPr>
            <w:r/>
            <w:r>
              <w:rPr>
                <w:b/>
                <w:sz w:val="16"/>
              </w:rPr>
              <w:t>Risks</w:t>
            </w:r>
          </w:p>
        </w:tc>
        <w:tc>
          <w:tcPr>
            <w:tcW w:type="dxa" w:w="7632"/>
            <w:vAlign w:val="center"/>
          </w:tcPr>
          <w:p>
            <w:pPr>
              <w:spacing w:after="0" w:before="0"/>
            </w:pPr>
            <w:r/>
            <w:r>
              <w:rPr>
                <w:b w:val="0"/>
                <w:sz w:val="16"/>
              </w:rPr>
              <w:t>Deployment delay, inadequate testing or communication mismatch if these choices are left too late.</w:t>
            </w:r>
          </w:p>
        </w:tc>
      </w:tr>
      <w:tr>
        <w:trPr>
          <w:cantSplit/>
        </w:trPr>
        <w:tc>
          <w:tcPr>
            <w:tcW w:type="dxa" w:w="2160"/>
            <w:vAlign w:val="center"/>
            <w:shd w:fill="E7E6E6"/>
          </w:tcPr>
          <w:p>
            <w:pPr>
              <w:spacing w:after="0" w:before="0"/>
            </w:pPr>
            <w:r/>
            <w:r>
              <w:rPr>
                <w:b/>
                <w:sz w:val="16"/>
              </w:rPr>
              <w:t>Evidence</w:t>
            </w:r>
          </w:p>
        </w:tc>
        <w:tc>
          <w:tcPr>
            <w:tcW w:type="dxa" w:w="7632"/>
            <w:vAlign w:val="center"/>
          </w:tcPr>
          <w:p>
            <w:pPr>
              <w:spacing w:after="0" w:before="0"/>
            </w:pPr>
            <w:r/>
            <w:r>
              <w:rPr>
                <w:b w:val="0"/>
                <w:sz w:val="16"/>
              </w:rPr>
              <w:t>Forward Engineering Considerations 12.2 and 12.3; FR-08; deferred advanced notifications.</w:t>
            </w:r>
          </w:p>
        </w:tc>
      </w:tr>
      <w:tr>
        <w:trPr>
          <w:cantSplit/>
        </w:trPr>
        <w:tc>
          <w:tcPr>
            <w:tcW w:type="dxa" w:w="2160"/>
            <w:vAlign w:val="center"/>
            <w:shd w:fill="E7E6E6"/>
          </w:tcPr>
          <w:p>
            <w:pPr>
              <w:spacing w:after="0" w:before="0"/>
            </w:pPr>
            <w:r/>
            <w:r>
              <w:rPr>
                <w:b/>
                <w:sz w:val="16"/>
              </w:rPr>
              <w:t>Later consequence</w:t>
            </w:r>
          </w:p>
        </w:tc>
        <w:tc>
          <w:tcPr>
            <w:tcW w:type="dxa" w:w="7632"/>
            <w:vAlign w:val="center"/>
          </w:tcPr>
          <w:p>
            <w:pPr>
              <w:spacing w:after="0" w:before="0"/>
            </w:pPr>
            <w:r/>
            <w:r>
              <w:rPr>
                <w:b w:val="0"/>
                <w:sz w:val="16"/>
              </w:rPr>
              <w:t>M2/M3 must convert these deferrals into controlled decisions and link the resulting issue/PR/test/deployment evidence to the RTM.</w:t>
            </w:r>
          </w:p>
        </w:tc>
      </w:tr>
    </w:tbl>
    <w:p/>
    <w:p>
      <w:r>
        <w:br w:type="page"/>
      </w:r>
    </w:p>
    <w:p>
      <w:pPr>
        <w:pStyle w:val="Heading1"/>
        <w:keepNext/>
      </w:pPr>
      <w:r>
        <w:t>15. GitHub Repository and Team Governance</w:t>
      </w:r>
    </w:p>
    <w:p>
      <w:pPr>
        <w:spacing w:before="0" w:after="120"/>
      </w:pPr>
      <w:r>
        <w:rPr>
          <w:i w:val="0"/>
        </w:rPr>
        <w:t>GitHub is treated as a configuration-management and engineering-evidence environment. Substantive controlled changes must progress through issues/tasks, branches, meaningful commits and Pull Requests before entering the controlled main branch. The live repository must demonstrate authentic progression rather than reconstructed activity.</w:t>
      </w:r>
    </w:p>
    <w:tbl>
      <w:tblPr>
        <w:tblStyle w:val="TableGrid"/>
        <w:tblW w:type="auto" w:w="0"/>
        <w:jc w:val="center"/>
        <w:tblLook w:firstColumn="1" w:firstRow="1" w:lastColumn="0" w:lastRow="0" w:noHBand="0" w:noVBand="1" w:val="04A0"/>
      </w:tblPr>
      <w:tblGrid>
        <w:gridCol w:w="2448"/>
        <w:gridCol w:w="2448"/>
        <w:gridCol w:w="2448"/>
        <w:gridCol w:w="2448"/>
      </w:tblGrid>
      <w:tr>
        <w:trPr>
          <w:cantSplit/>
          <w:tblHeader/>
        </w:trPr>
        <w:tc>
          <w:tcPr>
            <w:tcW w:type="dxa" w:w="1440"/>
            <w:vAlign w:val="center"/>
            <w:shd w:fill="365F91"/>
          </w:tcPr>
          <w:p>
            <w:pPr>
              <w:spacing w:after="0" w:before="0"/>
            </w:pPr>
            <w:r/>
            <w:r>
              <w:rPr>
                <w:b/>
                <w:color w:val="FFFFFF"/>
                <w:sz w:val="15"/>
              </w:rPr>
              <w:t>Control</w:t>
            </w:r>
          </w:p>
        </w:tc>
        <w:tc>
          <w:tcPr>
            <w:tcW w:type="dxa" w:w="3024"/>
            <w:vAlign w:val="center"/>
            <w:shd w:fill="365F91"/>
          </w:tcPr>
          <w:p>
            <w:pPr>
              <w:spacing w:after="0" w:before="0"/>
            </w:pPr>
            <w:r/>
            <w:r>
              <w:rPr>
                <w:b/>
                <w:color w:val="FFFFFF"/>
                <w:sz w:val="15"/>
              </w:rPr>
              <w:t>Mandatory Expectation</w:t>
            </w:r>
          </w:p>
        </w:tc>
        <w:tc>
          <w:tcPr>
            <w:tcW w:type="dxa" w:w="3168"/>
            <w:vAlign w:val="center"/>
            <w:shd w:fill="365F91"/>
          </w:tcPr>
          <w:p>
            <w:pPr>
              <w:spacing w:after="0" w:before="0"/>
            </w:pPr>
            <w:r/>
            <w:r>
              <w:rPr>
                <w:b/>
                <w:color w:val="FFFFFF"/>
                <w:sz w:val="15"/>
              </w:rPr>
              <w:t>Applied Project Rule / Current Status</w:t>
            </w:r>
          </w:p>
        </w:tc>
        <w:tc>
          <w:tcPr>
            <w:tcW w:type="dxa" w:w="2016"/>
            <w:vAlign w:val="center"/>
            <w:shd w:fill="365F91"/>
          </w:tcPr>
          <w:p>
            <w:pPr>
              <w:spacing w:after="0" w:before="0"/>
            </w:pPr>
            <w:r/>
            <w:r>
              <w:rPr>
                <w:b/>
                <w:color w:val="FFFFFF"/>
                <w:sz w:val="15"/>
              </w:rPr>
              <w:t>Evidence to Retain</w:t>
            </w:r>
          </w:p>
        </w:tc>
      </w:tr>
      <w:tr>
        <w:trPr>
          <w:cantSplit/>
        </w:trPr>
        <w:tc>
          <w:tcPr>
            <w:tcW w:type="dxa" w:w="1440"/>
            <w:vAlign w:val="center"/>
          </w:tcPr>
          <w:p>
            <w:pPr>
              <w:spacing w:after="0" w:before="0"/>
            </w:pPr>
            <w:r/>
            <w:r>
              <w:rPr>
                <w:b w:val="0"/>
                <w:sz w:val="15"/>
              </w:rPr>
              <w:t>Repository</w:t>
            </w:r>
          </w:p>
        </w:tc>
        <w:tc>
          <w:tcPr>
            <w:tcW w:type="dxa" w:w="3024"/>
            <w:vAlign w:val="center"/>
          </w:tcPr>
          <w:p>
            <w:pPr>
              <w:spacing w:after="0" w:before="0"/>
            </w:pPr>
            <w:r/>
            <w:r>
              <w:rPr>
                <w:b w:val="0"/>
                <w:sz w:val="15"/>
              </w:rPr>
              <w:t>One controlled team repository.</w:t>
            </w:r>
          </w:p>
        </w:tc>
        <w:tc>
          <w:tcPr>
            <w:tcW w:type="dxa" w:w="3168"/>
            <w:vAlign w:val="center"/>
          </w:tcPr>
          <w:p>
            <w:pPr>
              <w:spacing w:after="0" w:before="0"/>
            </w:pPr>
            <w:r/>
            <w:r>
              <w:rPr>
                <w:b w:val="0"/>
                <w:sz w:val="15"/>
              </w:rPr>
              <w:t>Pending live repository access/configuration.</w:t>
            </w:r>
          </w:p>
        </w:tc>
        <w:tc>
          <w:tcPr>
            <w:tcW w:type="dxa" w:w="2016"/>
            <w:vAlign w:val="center"/>
          </w:tcPr>
          <w:p>
            <w:pPr>
              <w:spacing w:after="0" w:before="0"/>
            </w:pPr>
            <w:r/>
            <w:r>
              <w:rPr>
                <w:b w:val="0"/>
                <w:sz w:val="15"/>
              </w:rPr>
              <w:t>Repository home and settings.</w:t>
            </w:r>
          </w:p>
        </w:tc>
      </w:tr>
      <w:tr>
        <w:trPr>
          <w:cantSplit/>
        </w:trPr>
        <w:tc>
          <w:tcPr>
            <w:tcW w:type="dxa" w:w="1440"/>
            <w:vAlign w:val="center"/>
          </w:tcPr>
          <w:p>
            <w:pPr>
              <w:spacing w:after="0" w:before="0"/>
            </w:pPr>
            <w:r/>
            <w:r>
              <w:rPr>
                <w:b w:val="0"/>
                <w:sz w:val="15"/>
              </w:rPr>
              <w:t>Main branch</w:t>
            </w:r>
          </w:p>
        </w:tc>
        <w:tc>
          <w:tcPr>
            <w:tcW w:type="dxa" w:w="3024"/>
            <w:vAlign w:val="center"/>
          </w:tcPr>
          <w:p>
            <w:pPr>
              <w:spacing w:after="0" w:before="0"/>
            </w:pPr>
            <w:r/>
            <w:r>
              <w:rPr>
                <w:b w:val="0"/>
                <w:sz w:val="15"/>
              </w:rPr>
              <w:t>Protected and treated as the controlled product state.</w:t>
            </w:r>
          </w:p>
        </w:tc>
        <w:tc>
          <w:tcPr>
            <w:tcW w:type="dxa" w:w="3168"/>
            <w:vAlign w:val="center"/>
          </w:tcPr>
          <w:p>
            <w:pPr>
              <w:spacing w:after="0" w:before="0"/>
            </w:pPr>
            <w:r/>
            <w:r>
              <w:rPr>
                <w:b w:val="0"/>
                <w:sz w:val="15"/>
              </w:rPr>
              <w:t>Policy defined; live protection must be enabled.</w:t>
            </w:r>
          </w:p>
        </w:tc>
        <w:tc>
          <w:tcPr>
            <w:tcW w:type="dxa" w:w="2016"/>
            <w:vAlign w:val="center"/>
          </w:tcPr>
          <w:p>
            <w:pPr>
              <w:spacing w:after="0" w:before="0"/>
            </w:pPr>
            <w:r/>
            <w:r>
              <w:rPr>
                <w:b w:val="0"/>
                <w:sz w:val="15"/>
              </w:rPr>
              <w:t>Branch/rules settings.</w:t>
            </w:r>
          </w:p>
        </w:tc>
      </w:tr>
      <w:tr>
        <w:trPr>
          <w:cantSplit/>
        </w:trPr>
        <w:tc>
          <w:tcPr>
            <w:tcW w:type="dxa" w:w="1440"/>
            <w:vAlign w:val="center"/>
          </w:tcPr>
          <w:p>
            <w:pPr>
              <w:spacing w:after="0" w:before="0"/>
            </w:pPr>
            <w:r/>
            <w:r>
              <w:rPr>
                <w:b w:val="0"/>
                <w:sz w:val="15"/>
              </w:rPr>
              <w:t>Direct development on main</w:t>
            </w:r>
          </w:p>
        </w:tc>
        <w:tc>
          <w:tcPr>
            <w:tcW w:type="dxa" w:w="3024"/>
            <w:vAlign w:val="center"/>
          </w:tcPr>
          <w:p>
            <w:pPr>
              <w:spacing w:after="0" w:before="0"/>
            </w:pPr>
            <w:r/>
            <w:r>
              <w:rPr>
                <w:b w:val="0"/>
                <w:sz w:val="15"/>
              </w:rPr>
              <w:t>Not permitted for substantive controlled changes.</w:t>
            </w:r>
          </w:p>
        </w:tc>
        <w:tc>
          <w:tcPr>
            <w:tcW w:type="dxa" w:w="3168"/>
            <w:vAlign w:val="center"/>
          </w:tcPr>
          <w:p>
            <w:pPr>
              <w:spacing w:after="0" w:before="0"/>
            </w:pPr>
            <w:r/>
            <w:r>
              <w:rPr>
                <w:b w:val="0"/>
                <w:sz w:val="15"/>
              </w:rPr>
              <w:t>Prohibited by team workflow.</w:t>
            </w:r>
          </w:p>
        </w:tc>
        <w:tc>
          <w:tcPr>
            <w:tcW w:type="dxa" w:w="2016"/>
            <w:vAlign w:val="center"/>
          </w:tcPr>
          <w:p>
            <w:pPr>
              <w:spacing w:after="0" w:before="0"/>
            </w:pPr>
            <w:r/>
            <w:r>
              <w:rPr>
                <w:b w:val="0"/>
                <w:sz w:val="15"/>
              </w:rPr>
              <w:t>Branch protection + history.</w:t>
            </w:r>
          </w:p>
        </w:tc>
      </w:tr>
      <w:tr>
        <w:trPr>
          <w:cantSplit/>
        </w:trPr>
        <w:tc>
          <w:tcPr>
            <w:tcW w:type="dxa" w:w="1440"/>
            <w:vAlign w:val="center"/>
          </w:tcPr>
          <w:p>
            <w:pPr>
              <w:spacing w:after="0" w:before="0"/>
            </w:pPr>
            <w:r/>
            <w:r>
              <w:rPr>
                <w:b w:val="0"/>
                <w:sz w:val="15"/>
              </w:rPr>
              <w:t>Pull Requests</w:t>
            </w:r>
          </w:p>
        </w:tc>
        <w:tc>
          <w:tcPr>
            <w:tcW w:type="dxa" w:w="3024"/>
            <w:vAlign w:val="center"/>
          </w:tcPr>
          <w:p>
            <w:pPr>
              <w:spacing w:after="0" w:before="0"/>
            </w:pPr>
            <w:r/>
            <w:r>
              <w:rPr>
                <w:b w:val="0"/>
                <w:sz w:val="15"/>
              </w:rPr>
              <w:t>Required for substantive changes entering main.</w:t>
            </w:r>
          </w:p>
        </w:tc>
        <w:tc>
          <w:tcPr>
            <w:tcW w:type="dxa" w:w="3168"/>
            <w:vAlign w:val="center"/>
          </w:tcPr>
          <w:p>
            <w:pPr>
              <w:spacing w:after="0" w:before="0"/>
            </w:pPr>
            <w:r/>
            <w:r>
              <w:rPr>
                <w:b w:val="0"/>
                <w:sz w:val="15"/>
              </w:rPr>
              <w:t>Workflow and template defined.</w:t>
            </w:r>
          </w:p>
        </w:tc>
        <w:tc>
          <w:tcPr>
            <w:tcW w:type="dxa" w:w="2016"/>
            <w:vAlign w:val="center"/>
          </w:tcPr>
          <w:p>
            <w:pPr>
              <w:spacing w:after="0" w:before="0"/>
            </w:pPr>
            <w:r/>
            <w:r>
              <w:rPr>
                <w:b w:val="0"/>
                <w:sz w:val="15"/>
              </w:rPr>
              <w:t>PR list and linked issue.</w:t>
            </w:r>
          </w:p>
        </w:tc>
      </w:tr>
      <w:tr>
        <w:trPr>
          <w:cantSplit/>
        </w:trPr>
        <w:tc>
          <w:tcPr>
            <w:tcW w:type="dxa" w:w="1440"/>
            <w:vAlign w:val="center"/>
          </w:tcPr>
          <w:p>
            <w:pPr>
              <w:spacing w:after="0" w:before="0"/>
            </w:pPr>
            <w:r/>
            <w:r>
              <w:rPr>
                <w:b w:val="0"/>
                <w:sz w:val="15"/>
              </w:rPr>
              <w:t>Approval</w:t>
            </w:r>
          </w:p>
        </w:tc>
        <w:tc>
          <w:tcPr>
            <w:tcW w:type="dxa" w:w="3024"/>
            <w:vAlign w:val="center"/>
          </w:tcPr>
          <w:p>
            <w:pPr>
              <w:spacing w:after="0" w:before="0"/>
            </w:pPr>
            <w:r/>
            <w:r>
              <w:rPr>
                <w:b w:val="0"/>
                <w:sz w:val="15"/>
              </w:rPr>
              <w:t>Minimum TWO approvals from team members other than the author.</w:t>
            </w:r>
          </w:p>
        </w:tc>
        <w:tc>
          <w:tcPr>
            <w:tcW w:type="dxa" w:w="3168"/>
            <w:vAlign w:val="center"/>
          </w:tcPr>
          <w:p>
            <w:pPr>
              <w:spacing w:after="0" w:before="0"/>
            </w:pPr>
            <w:r/>
            <w:r>
              <w:rPr>
                <w:b w:val="0"/>
                <w:sz w:val="15"/>
              </w:rPr>
              <w:t>Required; enforcement must be configured where supported.</w:t>
            </w:r>
          </w:p>
        </w:tc>
        <w:tc>
          <w:tcPr>
            <w:tcW w:type="dxa" w:w="2016"/>
            <w:vAlign w:val="center"/>
          </w:tcPr>
          <w:p>
            <w:pPr>
              <w:spacing w:after="0" w:before="0"/>
            </w:pPr>
            <w:r/>
            <w:r>
              <w:rPr>
                <w:b w:val="0"/>
                <w:sz w:val="15"/>
              </w:rPr>
              <w:t>PR review panel.</w:t>
            </w:r>
          </w:p>
        </w:tc>
      </w:tr>
      <w:tr>
        <w:trPr>
          <w:cantSplit/>
        </w:trPr>
        <w:tc>
          <w:tcPr>
            <w:tcW w:type="dxa" w:w="1440"/>
            <w:vAlign w:val="center"/>
          </w:tcPr>
          <w:p>
            <w:pPr>
              <w:spacing w:after="0" w:before="0"/>
            </w:pPr>
            <w:r/>
            <w:r>
              <w:rPr>
                <w:b w:val="0"/>
                <w:sz w:val="15"/>
              </w:rPr>
              <w:t>Self-approval</w:t>
            </w:r>
          </w:p>
        </w:tc>
        <w:tc>
          <w:tcPr>
            <w:tcW w:type="dxa" w:w="3024"/>
            <w:vAlign w:val="center"/>
          </w:tcPr>
          <w:p>
            <w:pPr>
              <w:spacing w:after="0" w:before="0"/>
            </w:pPr>
            <w:r/>
            <w:r>
              <w:rPr>
                <w:b w:val="0"/>
                <w:sz w:val="15"/>
              </w:rPr>
              <w:t>Not accepted.</w:t>
            </w:r>
          </w:p>
        </w:tc>
        <w:tc>
          <w:tcPr>
            <w:tcW w:type="dxa" w:w="3168"/>
            <w:vAlign w:val="center"/>
          </w:tcPr>
          <w:p>
            <w:pPr>
              <w:spacing w:after="0" w:before="0"/>
            </w:pPr>
            <w:r/>
            <w:r>
              <w:rPr>
                <w:b w:val="0"/>
                <w:sz w:val="15"/>
              </w:rPr>
              <w:t>Prohibited.</w:t>
            </w:r>
          </w:p>
        </w:tc>
        <w:tc>
          <w:tcPr>
            <w:tcW w:type="dxa" w:w="2016"/>
            <w:vAlign w:val="center"/>
          </w:tcPr>
          <w:p>
            <w:pPr>
              <w:spacing w:after="0" w:before="0"/>
            </w:pPr>
            <w:r/>
            <w:r>
              <w:rPr>
                <w:b w:val="0"/>
                <w:sz w:val="15"/>
              </w:rPr>
              <w:t>Reviewer identities.</w:t>
            </w:r>
          </w:p>
        </w:tc>
      </w:tr>
      <w:tr>
        <w:trPr>
          <w:cantSplit/>
        </w:trPr>
        <w:tc>
          <w:tcPr>
            <w:tcW w:type="dxa" w:w="1440"/>
            <w:vAlign w:val="center"/>
          </w:tcPr>
          <w:p>
            <w:pPr>
              <w:spacing w:after="0" w:before="0"/>
            </w:pPr>
            <w:r/>
            <w:r>
              <w:rPr>
                <w:b w:val="0"/>
                <w:sz w:val="15"/>
              </w:rPr>
              <w:t>Review quality</w:t>
            </w:r>
          </w:p>
        </w:tc>
        <w:tc>
          <w:tcPr>
            <w:tcW w:type="dxa" w:w="3024"/>
            <w:vAlign w:val="center"/>
          </w:tcPr>
          <w:p>
            <w:pPr>
              <w:spacing w:after="0" w:before="0"/>
            </w:pPr>
            <w:r/>
            <w:r>
              <w:rPr>
                <w:b w:val="0"/>
                <w:sz w:val="15"/>
              </w:rPr>
              <w:t>Meaningful engineering review; no rubber-stamping.</w:t>
            </w:r>
          </w:p>
        </w:tc>
        <w:tc>
          <w:tcPr>
            <w:tcW w:type="dxa" w:w="3168"/>
            <w:vAlign w:val="center"/>
          </w:tcPr>
          <w:p>
            <w:pPr>
              <w:spacing w:after="0" w:before="0"/>
            </w:pPr>
            <w:r/>
            <w:r>
              <w:rPr>
                <w:b w:val="0"/>
                <w:sz w:val="15"/>
              </w:rPr>
              <w:t>Review checklist defined.</w:t>
            </w:r>
          </w:p>
        </w:tc>
        <w:tc>
          <w:tcPr>
            <w:tcW w:type="dxa" w:w="2016"/>
            <w:vAlign w:val="center"/>
          </w:tcPr>
          <w:p>
            <w:pPr>
              <w:spacing w:after="0" w:before="0"/>
            </w:pPr>
            <w:r/>
            <w:r>
              <w:rPr>
                <w:b w:val="0"/>
                <w:sz w:val="15"/>
              </w:rPr>
              <w:t>Comments, author response and re-review.</w:t>
            </w:r>
          </w:p>
        </w:tc>
      </w:tr>
      <w:tr>
        <w:trPr>
          <w:cantSplit/>
        </w:trPr>
        <w:tc>
          <w:tcPr>
            <w:tcW w:type="dxa" w:w="1440"/>
            <w:vAlign w:val="center"/>
          </w:tcPr>
          <w:p>
            <w:pPr>
              <w:spacing w:after="0" w:before="0"/>
            </w:pPr>
            <w:r/>
            <w:r>
              <w:rPr>
                <w:b w:val="0"/>
                <w:sz w:val="15"/>
              </w:rPr>
              <w:t>Issues/tasks</w:t>
            </w:r>
          </w:p>
        </w:tc>
        <w:tc>
          <w:tcPr>
            <w:tcW w:type="dxa" w:w="3024"/>
            <w:vAlign w:val="center"/>
          </w:tcPr>
          <w:p>
            <w:pPr>
              <w:spacing w:after="0" w:before="0"/>
            </w:pPr>
            <w:r/>
            <w:r>
              <w:rPr>
                <w:b w:val="0"/>
                <w:sz w:val="15"/>
              </w:rPr>
              <w:t>Meaningful work represented in backlog/project board and linked where practical.</w:t>
            </w:r>
          </w:p>
        </w:tc>
        <w:tc>
          <w:tcPr>
            <w:tcW w:type="dxa" w:w="3168"/>
            <w:vAlign w:val="center"/>
          </w:tcPr>
          <w:p>
            <w:pPr>
              <w:spacing w:after="0" w:before="0"/>
            </w:pPr>
            <w:r/>
            <w:r>
              <w:rPr>
                <w:b w:val="0"/>
                <w:sz w:val="15"/>
              </w:rPr>
              <w:t>M1 backlog defined below.</w:t>
            </w:r>
          </w:p>
        </w:tc>
        <w:tc>
          <w:tcPr>
            <w:tcW w:type="dxa" w:w="2016"/>
            <w:vAlign w:val="center"/>
          </w:tcPr>
          <w:p>
            <w:pPr>
              <w:spacing w:after="0" w:before="0"/>
            </w:pPr>
            <w:r/>
            <w:r>
              <w:rPr>
                <w:b w:val="0"/>
                <w:sz w:val="15"/>
              </w:rPr>
              <w:t>Issues/project board.</w:t>
            </w:r>
          </w:p>
        </w:tc>
      </w:tr>
      <w:tr>
        <w:trPr>
          <w:cantSplit/>
        </w:trPr>
        <w:tc>
          <w:tcPr>
            <w:tcW w:type="dxa" w:w="1440"/>
            <w:vAlign w:val="center"/>
          </w:tcPr>
          <w:p>
            <w:pPr>
              <w:spacing w:after="0" w:before="0"/>
            </w:pPr>
            <w:r/>
            <w:r>
              <w:rPr>
                <w:b w:val="0"/>
                <w:sz w:val="15"/>
              </w:rPr>
              <w:t>Secrets</w:t>
            </w:r>
          </w:p>
        </w:tc>
        <w:tc>
          <w:tcPr>
            <w:tcW w:type="dxa" w:w="3024"/>
            <w:vAlign w:val="center"/>
          </w:tcPr>
          <w:p>
            <w:pPr>
              <w:spacing w:after="0" w:before="0"/>
            </w:pPr>
            <w:r/>
            <w:r>
              <w:rPr>
                <w:b w:val="0"/>
                <w:sz w:val="15"/>
              </w:rPr>
              <w:t>No passwords, API keys, tokens, private keys or confidential credentials.</w:t>
            </w:r>
          </w:p>
        </w:tc>
        <w:tc>
          <w:tcPr>
            <w:tcW w:type="dxa" w:w="3168"/>
            <w:vAlign w:val="center"/>
          </w:tcPr>
          <w:p>
            <w:pPr>
              <w:spacing w:after="0" w:before="0"/>
            </w:pPr>
            <w:r/>
            <w:r>
              <w:rPr>
                <w:b w:val="0"/>
                <w:sz w:val="15"/>
              </w:rPr>
              <w:t>Prohibited; use environment/configuration controls later.</w:t>
            </w:r>
          </w:p>
        </w:tc>
        <w:tc>
          <w:tcPr>
            <w:tcW w:type="dxa" w:w="2016"/>
            <w:vAlign w:val="center"/>
          </w:tcPr>
          <w:p>
            <w:pPr>
              <w:spacing w:after="0" w:before="0"/>
            </w:pPr>
            <w:r/>
            <w:r>
              <w:rPr>
                <w:b w:val="0"/>
                <w:sz w:val="15"/>
              </w:rPr>
              <w:t>Repository history/settings.</w:t>
            </w:r>
          </w:p>
        </w:tc>
      </w:tr>
      <w:tr>
        <w:trPr>
          <w:cantSplit/>
        </w:trPr>
        <w:tc>
          <w:tcPr>
            <w:tcW w:type="dxa" w:w="1440"/>
            <w:vAlign w:val="center"/>
          </w:tcPr>
          <w:p>
            <w:pPr>
              <w:spacing w:after="0" w:before="0"/>
            </w:pPr>
            <w:r/>
            <w:r>
              <w:rPr>
                <w:b w:val="0"/>
                <w:sz w:val="15"/>
              </w:rPr>
              <w:t>History</w:t>
            </w:r>
          </w:p>
        </w:tc>
        <w:tc>
          <w:tcPr>
            <w:tcW w:type="dxa" w:w="3024"/>
            <w:vAlign w:val="center"/>
          </w:tcPr>
          <w:p>
            <w:pPr>
              <w:spacing w:after="0" w:before="0"/>
            </w:pPr>
            <w:r/>
            <w:r>
              <w:rPr>
                <w:b w:val="0"/>
                <w:sz w:val="15"/>
              </w:rPr>
              <w:t>Commits, PRs, reviews and merges must be progressive and authentic.</w:t>
            </w:r>
          </w:p>
        </w:tc>
        <w:tc>
          <w:tcPr>
            <w:tcW w:type="dxa" w:w="3168"/>
            <w:vAlign w:val="center"/>
          </w:tcPr>
          <w:p>
            <w:pPr>
              <w:spacing w:after="0" w:before="0"/>
            </w:pPr>
            <w:r/>
            <w:r>
              <w:rPr>
                <w:b w:val="0"/>
                <w:sz w:val="15"/>
              </w:rPr>
              <w:t>No bulk/reconstructed history for assessment.</w:t>
            </w:r>
          </w:p>
        </w:tc>
        <w:tc>
          <w:tcPr>
            <w:tcW w:type="dxa" w:w="2016"/>
            <w:vAlign w:val="center"/>
          </w:tcPr>
          <w:p>
            <w:pPr>
              <w:spacing w:after="0" w:before="0"/>
            </w:pPr>
            <w:r/>
            <w:r>
              <w:rPr>
                <w:b w:val="0"/>
                <w:sz w:val="15"/>
              </w:rPr>
              <w:t>Commit/PR timeline.</w:t>
            </w:r>
          </w:p>
        </w:tc>
      </w:tr>
    </w:tbl>
    <w:p>
      <w:pPr>
        <w:pStyle w:val="Heading2"/>
        <w:keepNext/>
      </w:pPr>
      <w:r>
        <w:t>15.1 Proposed Repository Structure</w:t>
      </w:r>
    </w:p>
    <w:p>
      <w:pPr>
        <w:spacing w:after="0"/>
      </w:pPr>
      <w:r>
        <w:rPr>
          <w:rFonts w:ascii="Courier New" w:hAnsi="Courier New"/>
          <w:sz w:val="18"/>
        </w:rPr>
        <w:t>/</w:t>
      </w:r>
    </w:p>
    <w:p>
      <w:pPr>
        <w:spacing w:after="0"/>
      </w:pPr>
      <w:r>
        <w:rPr>
          <w:rFonts w:ascii="Courier New" w:hAnsi="Courier New"/>
          <w:sz w:val="18"/>
        </w:rPr>
        <w:t>├── README.md</w:t>
      </w:r>
    </w:p>
    <w:p>
      <w:pPr>
        <w:spacing w:after="0"/>
      </w:pPr>
      <w:r>
        <w:rPr>
          <w:rFonts w:ascii="Courier New" w:hAnsi="Courier New"/>
          <w:sz w:val="18"/>
        </w:rPr>
        <w:t>├── docs/</w:t>
      </w:r>
    </w:p>
    <w:p>
      <w:pPr>
        <w:spacing w:after="0"/>
      </w:pPr>
      <w:r>
        <w:rPr>
          <w:rFonts w:ascii="Courier New" w:hAnsi="Courier New"/>
          <w:sz w:val="18"/>
        </w:rPr>
        <w:t>│   ├── PED/</w:t>
      </w:r>
    </w:p>
    <w:p>
      <w:pPr>
        <w:spacing w:after="0"/>
      </w:pPr>
      <w:r>
        <w:rPr>
          <w:rFonts w:ascii="Courier New" w:hAnsi="Courier New"/>
          <w:sz w:val="18"/>
        </w:rPr>
        <w:t>│   ├── requirements/</w:t>
      </w:r>
    </w:p>
    <w:p>
      <w:pPr>
        <w:spacing w:after="0"/>
      </w:pPr>
      <w:r>
        <w:rPr>
          <w:rFonts w:ascii="Courier New" w:hAnsi="Courier New"/>
          <w:sz w:val="18"/>
        </w:rPr>
        <w:t>│   ├── decisions/</w:t>
      </w:r>
    </w:p>
    <w:p>
      <w:pPr>
        <w:spacing w:after="0"/>
      </w:pPr>
      <w:r>
        <w:rPr>
          <w:rFonts w:ascii="Courier New" w:hAnsi="Courier New"/>
          <w:sz w:val="18"/>
        </w:rPr>
        <w:t>│   ├── risk/</w:t>
      </w:r>
    </w:p>
    <w:p>
      <w:pPr>
        <w:spacing w:after="0"/>
      </w:pPr>
      <w:r>
        <w:rPr>
          <w:rFonts w:ascii="Courier New" w:hAnsi="Courier New"/>
          <w:sz w:val="18"/>
        </w:rPr>
        <w:t>│   ├── change/</w:t>
      </w:r>
    </w:p>
    <w:p>
      <w:pPr>
        <w:spacing w:after="0"/>
      </w:pPr>
      <w:r>
        <w:rPr>
          <w:rFonts w:ascii="Courier New" w:hAnsi="Courier New"/>
          <w:sz w:val="18"/>
        </w:rPr>
        <w:t>│   ├── quality/</w:t>
      </w:r>
    </w:p>
    <w:p>
      <w:pPr>
        <w:spacing w:after="0"/>
      </w:pPr>
      <w:r>
        <w:rPr>
          <w:rFonts w:ascii="Courier New" w:hAnsi="Courier New"/>
          <w:sz w:val="18"/>
        </w:rPr>
        <w:t>│   ├── security/</w:t>
      </w:r>
    </w:p>
    <w:p>
      <w:pPr>
        <w:spacing w:after="0"/>
      </w:pPr>
      <w:r>
        <w:rPr>
          <w:rFonts w:ascii="Courier New" w:hAnsi="Courier New"/>
          <w:sz w:val="18"/>
        </w:rPr>
        <w:t>│   ├── deployment/</w:t>
      </w:r>
    </w:p>
    <w:p>
      <w:pPr>
        <w:spacing w:after="0"/>
      </w:pPr>
      <w:r>
        <w:rPr>
          <w:rFonts w:ascii="Courier New" w:hAnsi="Courier New"/>
          <w:sz w:val="18"/>
        </w:rPr>
        <w:t>│   └── governance/</w:t>
      </w:r>
    </w:p>
    <w:p>
      <w:pPr>
        <w:spacing w:after="0"/>
      </w:pPr>
      <w:r>
        <w:rPr>
          <w:rFonts w:ascii="Courier New" w:hAnsi="Courier New"/>
          <w:sz w:val="18"/>
        </w:rPr>
        <w:t>├── src/</w:t>
      </w:r>
    </w:p>
    <w:p>
      <w:pPr>
        <w:spacing w:after="0"/>
      </w:pPr>
      <w:r>
        <w:rPr>
          <w:rFonts w:ascii="Courier New" w:hAnsi="Courier New"/>
          <w:sz w:val="18"/>
        </w:rPr>
        <w:t>├── tests/</w:t>
      </w:r>
    </w:p>
    <w:p>
      <w:pPr>
        <w:spacing w:after="0"/>
      </w:pPr>
      <w:r>
        <w:rPr>
          <w:rFonts w:ascii="Courier New" w:hAnsi="Courier New"/>
          <w:sz w:val="18"/>
        </w:rPr>
        <w:t>├── .github/</w:t>
      </w:r>
    </w:p>
    <w:p>
      <w:pPr>
        <w:spacing w:after="0"/>
      </w:pPr>
      <w:r>
        <w:rPr>
          <w:rFonts w:ascii="Courier New" w:hAnsi="Courier New"/>
          <w:sz w:val="18"/>
        </w:rPr>
        <w:t>│   ├── workflows/</w:t>
      </w:r>
    </w:p>
    <w:p>
      <w:pPr>
        <w:spacing w:after="0"/>
      </w:pPr>
      <w:r>
        <w:rPr>
          <w:rFonts w:ascii="Courier New" w:hAnsi="Courier New"/>
          <w:sz w:val="18"/>
        </w:rPr>
        <w:t>│   └── pull_request_template.md</w:t>
      </w:r>
    </w:p>
    <w:p>
      <w:pPr>
        <w:spacing w:after="0"/>
      </w:pPr>
      <w:r>
        <w:rPr>
          <w:rFonts w:ascii="Courier New" w:hAnsi="Courier New"/>
          <w:sz w:val="18"/>
        </w:rPr>
        <w:t>└── .gitignore</w:t>
      </w:r>
    </w:p>
    <w:p>
      <w:pPr>
        <w:spacing w:before="0" w:after="120"/>
      </w:pPr>
      <w:r>
        <w:rPr>
          <w:i w:val="0"/>
        </w:rPr>
        <w:t>The structure is intentionally simple. It separates the evolving PED and controlled engineering records from implementation artefacts while preserving links between requirements, decisions, risks, issues/PRs, tests and deployment evidence.</w:t>
      </w:r>
    </w:p>
    <w:p>
      <w:pPr>
        <w:pStyle w:val="Heading2"/>
        <w:keepNext/>
      </w:pPr>
      <w:r>
        <w:t>15.2 M1 GitHub Issues / Task Backlog</w:t>
      </w:r>
    </w:p>
    <w:tbl>
      <w:tblPr>
        <w:tblStyle w:val="TableGrid"/>
        <w:tblW w:type="auto" w:w="0"/>
        <w:jc w:val="center"/>
        <w:tblLook w:firstColumn="1" w:firstRow="1" w:lastColumn="0" w:lastRow="0" w:noHBand="0" w:noVBand="1" w:val="04A0"/>
      </w:tblPr>
      <w:tblGrid>
        <w:gridCol w:w="2448"/>
        <w:gridCol w:w="2448"/>
        <w:gridCol w:w="2448"/>
        <w:gridCol w:w="2448"/>
      </w:tblGrid>
      <w:tr>
        <w:trPr>
          <w:cantSplit/>
          <w:tblHeader/>
        </w:trPr>
        <w:tc>
          <w:tcPr>
            <w:tcW w:type="dxa" w:w="1008"/>
            <w:vAlign w:val="center"/>
            <w:shd w:fill="365F91"/>
          </w:tcPr>
          <w:p>
            <w:pPr>
              <w:spacing w:after="0" w:before="0"/>
            </w:pPr>
            <w:r/>
            <w:r>
              <w:rPr>
                <w:b/>
                <w:color w:val="FFFFFF"/>
                <w:sz w:val="15"/>
              </w:rPr>
              <w:t>Issue</w:t>
            </w:r>
          </w:p>
        </w:tc>
        <w:tc>
          <w:tcPr>
            <w:tcW w:type="dxa" w:w="3024"/>
            <w:vAlign w:val="center"/>
            <w:shd w:fill="365F91"/>
          </w:tcPr>
          <w:p>
            <w:pPr>
              <w:spacing w:after="0" w:before="0"/>
            </w:pPr>
            <w:r/>
            <w:r>
              <w:rPr>
                <w:b/>
                <w:color w:val="FFFFFF"/>
                <w:sz w:val="15"/>
              </w:rPr>
              <w:t>Task</w:t>
            </w:r>
          </w:p>
        </w:tc>
        <w:tc>
          <w:tcPr>
            <w:tcW w:type="dxa" w:w="2016"/>
            <w:vAlign w:val="center"/>
            <w:shd w:fill="365F91"/>
          </w:tcPr>
          <w:p>
            <w:pPr>
              <w:spacing w:after="0" w:before="0"/>
            </w:pPr>
            <w:r/>
            <w:r>
              <w:rPr>
                <w:b/>
                <w:color w:val="FFFFFF"/>
                <w:sz w:val="15"/>
              </w:rPr>
              <w:t>Owner / Workstream</w:t>
            </w:r>
          </w:p>
        </w:tc>
        <w:tc>
          <w:tcPr>
            <w:tcW w:type="dxa" w:w="3600"/>
            <w:vAlign w:val="center"/>
            <w:shd w:fill="365F91"/>
          </w:tcPr>
          <w:p>
            <w:pPr>
              <w:spacing w:after="0" w:before="0"/>
            </w:pPr>
            <w:r/>
            <w:r>
              <w:rPr>
                <w:b/>
                <w:color w:val="FFFFFF"/>
                <w:sz w:val="15"/>
              </w:rPr>
              <w:t>Definition of Done</w:t>
            </w:r>
          </w:p>
        </w:tc>
      </w:tr>
      <w:tr>
        <w:trPr>
          <w:cantSplit/>
        </w:trPr>
        <w:tc>
          <w:tcPr>
            <w:tcW w:type="dxa" w:w="1008"/>
            <w:vAlign w:val="center"/>
          </w:tcPr>
          <w:p>
            <w:pPr>
              <w:spacing w:after="0" w:before="0"/>
            </w:pPr>
            <w:r/>
            <w:r>
              <w:rPr>
                <w:b w:val="0"/>
                <w:sz w:val="15"/>
              </w:rPr>
              <w:t>M1-01</w:t>
            </w:r>
          </w:p>
        </w:tc>
        <w:tc>
          <w:tcPr>
            <w:tcW w:type="dxa" w:w="3024"/>
            <w:vAlign w:val="center"/>
          </w:tcPr>
          <w:p>
            <w:pPr>
              <w:spacing w:after="0" w:before="0"/>
            </w:pPr>
            <w:r/>
            <w:r>
              <w:rPr>
                <w:b w:val="0"/>
                <w:sz w:val="15"/>
              </w:rPr>
              <w:t>Baseline problem, stakeholders and scope</w:t>
            </w:r>
          </w:p>
        </w:tc>
        <w:tc>
          <w:tcPr>
            <w:tcW w:type="dxa" w:w="2016"/>
            <w:vAlign w:val="center"/>
          </w:tcPr>
          <w:p>
            <w:pPr>
              <w:spacing w:after="0" w:before="0"/>
            </w:pPr>
            <w:r/>
            <w:r>
              <w:rPr>
                <w:b w:val="0"/>
                <w:sz w:val="15"/>
              </w:rPr>
              <w:t>Workstream 1</w:t>
            </w:r>
          </w:p>
        </w:tc>
        <w:tc>
          <w:tcPr>
            <w:tcW w:type="dxa" w:w="3600"/>
            <w:vAlign w:val="center"/>
          </w:tcPr>
          <w:p>
            <w:pPr>
              <w:spacing w:after="0" w:before="0"/>
            </w:pPr>
            <w:r/>
            <w:r>
              <w:rPr>
                <w:b w:val="0"/>
                <w:sz w:val="15"/>
              </w:rPr>
              <w:t>Problem, stakeholder and scope sections reviewed and linked.</w:t>
            </w:r>
          </w:p>
        </w:tc>
      </w:tr>
      <w:tr>
        <w:trPr>
          <w:cantSplit/>
        </w:trPr>
        <w:tc>
          <w:tcPr>
            <w:tcW w:type="dxa" w:w="1008"/>
            <w:vAlign w:val="center"/>
          </w:tcPr>
          <w:p>
            <w:pPr>
              <w:spacing w:after="0" w:before="0"/>
            </w:pPr>
            <w:r/>
            <w:r>
              <w:rPr>
                <w:b w:val="0"/>
                <w:sz w:val="15"/>
              </w:rPr>
              <w:t>M1-02</w:t>
            </w:r>
          </w:p>
        </w:tc>
        <w:tc>
          <w:tcPr>
            <w:tcW w:type="dxa" w:w="3024"/>
            <w:vAlign w:val="center"/>
          </w:tcPr>
          <w:p>
            <w:pPr>
              <w:spacing w:after="0" w:before="0"/>
            </w:pPr>
            <w:r/>
            <w:r>
              <w:rPr>
                <w:b w:val="0"/>
                <w:sz w:val="15"/>
              </w:rPr>
              <w:t>Functional and non-functional requirements</w:t>
            </w:r>
          </w:p>
        </w:tc>
        <w:tc>
          <w:tcPr>
            <w:tcW w:type="dxa" w:w="2016"/>
            <w:vAlign w:val="center"/>
          </w:tcPr>
          <w:p>
            <w:pPr>
              <w:spacing w:after="0" w:before="0"/>
            </w:pPr>
            <w:r/>
            <w:r>
              <w:rPr>
                <w:b w:val="0"/>
                <w:sz w:val="15"/>
              </w:rPr>
              <w:t>Workstream 2</w:t>
            </w:r>
          </w:p>
        </w:tc>
        <w:tc>
          <w:tcPr>
            <w:tcW w:type="dxa" w:w="3600"/>
            <w:vAlign w:val="center"/>
          </w:tcPr>
          <w:p>
            <w:pPr>
              <w:spacing w:after="0" w:before="0"/>
            </w:pPr>
            <w:r/>
            <w:r>
              <w:rPr>
                <w:b w:val="0"/>
                <w:sz w:val="15"/>
              </w:rPr>
              <w:t>Priorities, sources and measurable acceptance criteria complete.</w:t>
            </w:r>
          </w:p>
        </w:tc>
      </w:tr>
      <w:tr>
        <w:trPr>
          <w:cantSplit/>
        </w:trPr>
        <w:tc>
          <w:tcPr>
            <w:tcW w:type="dxa" w:w="1008"/>
            <w:vAlign w:val="center"/>
          </w:tcPr>
          <w:p>
            <w:pPr>
              <w:spacing w:after="0" w:before="0"/>
            </w:pPr>
            <w:r/>
            <w:r>
              <w:rPr>
                <w:b w:val="0"/>
                <w:sz w:val="15"/>
              </w:rPr>
              <w:t>M1-03</w:t>
            </w:r>
          </w:p>
        </w:tc>
        <w:tc>
          <w:tcPr>
            <w:tcW w:type="dxa" w:w="3024"/>
            <w:vAlign w:val="center"/>
          </w:tcPr>
          <w:p>
            <w:pPr>
              <w:spacing w:after="0" w:before="0"/>
            </w:pPr>
            <w:r/>
            <w:r>
              <w:rPr>
                <w:b w:val="0"/>
                <w:sz w:val="15"/>
              </w:rPr>
              <w:t>Initial RTM and traced requirement example</w:t>
            </w:r>
          </w:p>
        </w:tc>
        <w:tc>
          <w:tcPr>
            <w:tcW w:type="dxa" w:w="2016"/>
            <w:vAlign w:val="center"/>
          </w:tcPr>
          <w:p>
            <w:pPr>
              <w:spacing w:after="0" w:before="0"/>
            </w:pPr>
            <w:r/>
            <w:r>
              <w:rPr>
                <w:b w:val="0"/>
                <w:sz w:val="15"/>
              </w:rPr>
              <w:t>Workstream 2</w:t>
            </w:r>
          </w:p>
        </w:tc>
        <w:tc>
          <w:tcPr>
            <w:tcW w:type="dxa" w:w="3600"/>
            <w:vAlign w:val="center"/>
          </w:tcPr>
          <w:p>
            <w:pPr>
              <w:spacing w:after="0" w:before="0"/>
            </w:pPr>
            <w:r/>
            <w:r>
              <w:rPr>
                <w:b w:val="0"/>
                <w:sz w:val="15"/>
              </w:rPr>
              <w:t>All FR/NFR IDs present; one requirement traced end-to-end for M1 evidence.</w:t>
            </w:r>
          </w:p>
        </w:tc>
      </w:tr>
      <w:tr>
        <w:trPr>
          <w:cantSplit/>
        </w:trPr>
        <w:tc>
          <w:tcPr>
            <w:tcW w:type="dxa" w:w="1008"/>
            <w:vAlign w:val="center"/>
          </w:tcPr>
          <w:p>
            <w:pPr>
              <w:spacing w:after="0" w:before="0"/>
            </w:pPr>
            <w:r/>
            <w:r>
              <w:rPr>
                <w:b w:val="0"/>
                <w:sz w:val="15"/>
              </w:rPr>
              <w:t>M1-04</w:t>
            </w:r>
          </w:p>
        </w:tc>
        <w:tc>
          <w:tcPr>
            <w:tcW w:type="dxa" w:w="3024"/>
            <w:vAlign w:val="center"/>
          </w:tcPr>
          <w:p>
            <w:pPr>
              <w:spacing w:after="0" w:before="0"/>
            </w:pPr>
            <w:r/>
            <w:r>
              <w:rPr>
                <w:b w:val="0"/>
                <w:sz w:val="15"/>
              </w:rPr>
              <w:t>Constraints and trade-off analysis</w:t>
            </w:r>
          </w:p>
        </w:tc>
        <w:tc>
          <w:tcPr>
            <w:tcW w:type="dxa" w:w="2016"/>
            <w:vAlign w:val="center"/>
          </w:tcPr>
          <w:p>
            <w:pPr>
              <w:spacing w:after="0" w:before="0"/>
            </w:pPr>
            <w:r/>
            <w:r>
              <w:rPr>
                <w:b w:val="0"/>
                <w:sz w:val="15"/>
              </w:rPr>
              <w:t>Workstream 3</w:t>
            </w:r>
          </w:p>
        </w:tc>
        <w:tc>
          <w:tcPr>
            <w:tcW w:type="dxa" w:w="3600"/>
            <w:vAlign w:val="center"/>
          </w:tcPr>
          <w:p>
            <w:pPr>
              <w:spacing w:after="0" w:before="0"/>
            </w:pPr>
            <w:r/>
            <w:r>
              <w:rPr>
                <w:b w:val="0"/>
                <w:sz w:val="15"/>
              </w:rPr>
              <w:t>Scope, schedule, cost/resources, quality and security implications recorded.</w:t>
            </w:r>
          </w:p>
        </w:tc>
      </w:tr>
      <w:tr>
        <w:trPr>
          <w:cantSplit/>
        </w:trPr>
        <w:tc>
          <w:tcPr>
            <w:tcW w:type="dxa" w:w="1008"/>
            <w:vAlign w:val="center"/>
          </w:tcPr>
          <w:p>
            <w:pPr>
              <w:spacing w:after="0" w:before="0"/>
            </w:pPr>
            <w:r/>
            <w:r>
              <w:rPr>
                <w:b w:val="0"/>
                <w:sz w:val="15"/>
              </w:rPr>
              <w:t>M1-05</w:t>
            </w:r>
          </w:p>
        </w:tc>
        <w:tc>
          <w:tcPr>
            <w:tcW w:type="dxa" w:w="3024"/>
            <w:vAlign w:val="center"/>
          </w:tcPr>
          <w:p>
            <w:pPr>
              <w:spacing w:after="0" w:before="0"/>
            </w:pPr>
            <w:r/>
            <w:r>
              <w:rPr>
                <w:b w:val="0"/>
                <w:sz w:val="15"/>
              </w:rPr>
              <w:t>Initial Risk Register</w:t>
            </w:r>
          </w:p>
        </w:tc>
        <w:tc>
          <w:tcPr>
            <w:tcW w:type="dxa" w:w="2016"/>
            <w:vAlign w:val="center"/>
          </w:tcPr>
          <w:p>
            <w:pPr>
              <w:spacing w:after="0" w:before="0"/>
            </w:pPr>
            <w:r/>
            <w:r>
              <w:rPr>
                <w:b w:val="0"/>
                <w:sz w:val="15"/>
              </w:rPr>
              <w:t>Workstream 3</w:t>
            </w:r>
          </w:p>
        </w:tc>
        <w:tc>
          <w:tcPr>
            <w:tcW w:type="dxa" w:w="3600"/>
            <w:vAlign w:val="center"/>
          </w:tcPr>
          <w:p>
            <w:pPr>
              <w:spacing w:after="0" w:before="0"/>
            </w:pPr>
            <w:r/>
            <w:r>
              <w:rPr>
                <w:b w:val="0"/>
                <w:sz w:val="15"/>
              </w:rPr>
              <w:t>Probability, impact, priority, mitigation, contingency, owner and status complete.</w:t>
            </w:r>
          </w:p>
        </w:tc>
      </w:tr>
      <w:tr>
        <w:trPr>
          <w:cantSplit/>
        </w:trPr>
        <w:tc>
          <w:tcPr>
            <w:tcW w:type="dxa" w:w="1008"/>
            <w:vAlign w:val="center"/>
          </w:tcPr>
          <w:p>
            <w:pPr>
              <w:spacing w:after="0" w:before="0"/>
            </w:pPr>
            <w:r/>
            <w:r>
              <w:rPr>
                <w:b w:val="0"/>
                <w:sz w:val="15"/>
              </w:rPr>
              <w:t>M1-06</w:t>
            </w:r>
          </w:p>
        </w:tc>
        <w:tc>
          <w:tcPr>
            <w:tcW w:type="dxa" w:w="3024"/>
            <w:vAlign w:val="center"/>
          </w:tcPr>
          <w:p>
            <w:pPr>
              <w:spacing w:after="0" w:before="0"/>
            </w:pPr>
            <w:r/>
            <w:r>
              <w:rPr>
                <w:b w:val="0"/>
                <w:sz w:val="15"/>
              </w:rPr>
              <w:t>Forward Engineering Considerations</w:t>
            </w:r>
          </w:p>
        </w:tc>
        <w:tc>
          <w:tcPr>
            <w:tcW w:type="dxa" w:w="2016"/>
            <w:vAlign w:val="center"/>
          </w:tcPr>
          <w:p>
            <w:pPr>
              <w:spacing w:after="0" w:before="0"/>
            </w:pPr>
            <w:r/>
            <w:r>
              <w:rPr>
                <w:b w:val="0"/>
                <w:sz w:val="15"/>
              </w:rPr>
              <w:t>Workstream 3</w:t>
            </w:r>
          </w:p>
        </w:tc>
        <w:tc>
          <w:tcPr>
            <w:tcW w:type="dxa" w:w="3600"/>
            <w:vAlign w:val="center"/>
          </w:tcPr>
          <w:p>
            <w:pPr>
              <w:spacing w:after="0" w:before="0"/>
            </w:pPr>
            <w:r/>
            <w:r>
              <w:rPr>
                <w:b w:val="0"/>
                <w:sz w:val="15"/>
              </w:rPr>
              <w:t>5–7 project-specific concerns with missing evidence and downstream risks.</w:t>
            </w:r>
          </w:p>
        </w:tc>
      </w:tr>
      <w:tr>
        <w:trPr>
          <w:cantSplit/>
        </w:trPr>
        <w:tc>
          <w:tcPr>
            <w:tcW w:type="dxa" w:w="1008"/>
            <w:vAlign w:val="center"/>
          </w:tcPr>
          <w:p>
            <w:pPr>
              <w:spacing w:after="0" w:before="0"/>
            </w:pPr>
            <w:r/>
            <w:r>
              <w:rPr>
                <w:b w:val="0"/>
                <w:sz w:val="15"/>
              </w:rPr>
              <w:t>M1-07</w:t>
            </w:r>
          </w:p>
        </w:tc>
        <w:tc>
          <w:tcPr>
            <w:tcW w:type="dxa" w:w="3024"/>
            <w:vAlign w:val="center"/>
          </w:tcPr>
          <w:p>
            <w:pPr>
              <w:spacing w:after="0" w:before="0"/>
            </w:pPr>
            <w:r/>
            <w:r>
              <w:rPr>
                <w:b w:val="0"/>
                <w:sz w:val="15"/>
              </w:rPr>
              <w:t>Engineering Decision Log</w:t>
            </w:r>
          </w:p>
        </w:tc>
        <w:tc>
          <w:tcPr>
            <w:tcW w:type="dxa" w:w="2016"/>
            <w:vAlign w:val="center"/>
          </w:tcPr>
          <w:p>
            <w:pPr>
              <w:spacing w:after="0" w:before="0"/>
            </w:pPr>
            <w:r/>
            <w:r>
              <w:rPr>
                <w:b w:val="0"/>
                <w:sz w:val="15"/>
              </w:rPr>
              <w:t>Member 4 workstream</w:t>
            </w:r>
          </w:p>
        </w:tc>
        <w:tc>
          <w:tcPr>
            <w:tcW w:type="dxa" w:w="3600"/>
            <w:vAlign w:val="center"/>
          </w:tcPr>
          <w:p>
            <w:pPr>
              <w:spacing w:after="0" w:before="0"/>
            </w:pPr>
            <w:r/>
            <w:r>
              <w:rPr>
                <w:b w:val="0"/>
                <w:sz w:val="15"/>
              </w:rPr>
              <w:t>Accepted and deferred M1 decisions recorded with evidence and consequences.</w:t>
            </w:r>
          </w:p>
        </w:tc>
      </w:tr>
      <w:tr>
        <w:trPr>
          <w:cantSplit/>
        </w:trPr>
        <w:tc>
          <w:tcPr>
            <w:tcW w:type="dxa" w:w="1008"/>
            <w:vAlign w:val="center"/>
          </w:tcPr>
          <w:p>
            <w:pPr>
              <w:spacing w:after="0" w:before="0"/>
            </w:pPr>
            <w:r/>
            <w:r>
              <w:rPr>
                <w:b w:val="0"/>
                <w:sz w:val="15"/>
              </w:rPr>
              <w:t>M1-08</w:t>
            </w:r>
          </w:p>
        </w:tc>
        <w:tc>
          <w:tcPr>
            <w:tcW w:type="dxa" w:w="3024"/>
            <w:vAlign w:val="center"/>
          </w:tcPr>
          <w:p>
            <w:pPr>
              <w:spacing w:after="0" w:before="0"/>
            </w:pPr>
            <w:r/>
            <w:r>
              <w:rPr>
                <w:b w:val="0"/>
                <w:sz w:val="15"/>
              </w:rPr>
              <w:t>GitHub governance and protected main</w:t>
            </w:r>
          </w:p>
        </w:tc>
        <w:tc>
          <w:tcPr>
            <w:tcW w:type="dxa" w:w="2016"/>
            <w:vAlign w:val="center"/>
          </w:tcPr>
          <w:p>
            <w:pPr>
              <w:spacing w:after="0" w:before="0"/>
            </w:pPr>
            <w:r/>
            <w:r>
              <w:rPr>
                <w:b w:val="0"/>
                <w:sz w:val="15"/>
              </w:rPr>
              <w:t>Member 4 workstream</w:t>
            </w:r>
          </w:p>
        </w:tc>
        <w:tc>
          <w:tcPr>
            <w:tcW w:type="dxa" w:w="3600"/>
            <w:vAlign w:val="center"/>
          </w:tcPr>
          <w:p>
            <w:pPr>
              <w:spacing w:after="0" w:before="0"/>
            </w:pPr>
            <w:r/>
            <w:r>
              <w:rPr>
                <w:b w:val="0"/>
                <w:sz w:val="15"/>
              </w:rPr>
              <w:t>Main protected; PR-only substantive changes; two non-author approvals.</w:t>
            </w:r>
          </w:p>
        </w:tc>
      </w:tr>
      <w:tr>
        <w:trPr>
          <w:cantSplit/>
        </w:trPr>
        <w:tc>
          <w:tcPr>
            <w:tcW w:type="dxa" w:w="1008"/>
            <w:vAlign w:val="center"/>
          </w:tcPr>
          <w:p>
            <w:pPr>
              <w:spacing w:after="0" w:before="0"/>
            </w:pPr>
            <w:r/>
            <w:r>
              <w:rPr>
                <w:b w:val="0"/>
                <w:sz w:val="15"/>
              </w:rPr>
              <w:t>M1-09</w:t>
            </w:r>
          </w:p>
        </w:tc>
        <w:tc>
          <w:tcPr>
            <w:tcW w:type="dxa" w:w="3024"/>
            <w:vAlign w:val="center"/>
          </w:tcPr>
          <w:p>
            <w:pPr>
              <w:spacing w:after="0" w:before="0"/>
            </w:pPr>
            <w:r/>
            <w:r>
              <w:rPr>
                <w:b w:val="0"/>
                <w:sz w:val="15"/>
              </w:rPr>
              <w:t>AI Usage Register</w:t>
            </w:r>
          </w:p>
        </w:tc>
        <w:tc>
          <w:tcPr>
            <w:tcW w:type="dxa" w:w="2016"/>
            <w:vAlign w:val="center"/>
          </w:tcPr>
          <w:p>
            <w:pPr>
              <w:spacing w:after="0" w:before="0"/>
            </w:pPr>
            <w:r/>
            <w:r>
              <w:rPr>
                <w:b w:val="0"/>
                <w:sz w:val="15"/>
              </w:rPr>
              <w:t>Member 4 workstream</w:t>
            </w:r>
          </w:p>
        </w:tc>
        <w:tc>
          <w:tcPr>
            <w:tcW w:type="dxa" w:w="3600"/>
            <w:vAlign w:val="center"/>
          </w:tcPr>
          <w:p>
            <w:pPr>
              <w:spacing w:after="0" w:before="0"/>
            </w:pPr>
            <w:r/>
            <w:r>
              <w:rPr>
                <w:b w:val="0"/>
                <w:sz w:val="15"/>
              </w:rPr>
              <w:t>Material AI use recorded and human verification evidence retained.</w:t>
            </w:r>
          </w:p>
        </w:tc>
      </w:tr>
      <w:tr>
        <w:trPr>
          <w:cantSplit/>
        </w:trPr>
        <w:tc>
          <w:tcPr>
            <w:tcW w:type="dxa" w:w="1008"/>
            <w:vAlign w:val="center"/>
          </w:tcPr>
          <w:p>
            <w:pPr>
              <w:spacing w:after="0" w:before="0"/>
            </w:pPr>
            <w:r/>
            <w:r>
              <w:rPr>
                <w:b w:val="0"/>
                <w:sz w:val="15"/>
              </w:rPr>
              <w:t>M1-10</w:t>
            </w:r>
          </w:p>
        </w:tc>
        <w:tc>
          <w:tcPr>
            <w:tcW w:type="dxa" w:w="3024"/>
            <w:vAlign w:val="center"/>
          </w:tcPr>
          <w:p>
            <w:pPr>
              <w:spacing w:after="0" w:before="0"/>
            </w:pPr>
            <w:r/>
            <w:r>
              <w:rPr>
                <w:b w:val="0"/>
                <w:sz w:val="15"/>
              </w:rPr>
              <w:t>PED v1.0 control, team review and baseline gate</w:t>
            </w:r>
          </w:p>
        </w:tc>
        <w:tc>
          <w:tcPr>
            <w:tcW w:type="dxa" w:w="2016"/>
            <w:vAlign w:val="center"/>
          </w:tcPr>
          <w:p>
            <w:pPr>
              <w:spacing w:after="0" w:before="0"/>
            </w:pPr>
            <w:r/>
            <w:r>
              <w:rPr>
                <w:b w:val="0"/>
                <w:sz w:val="15"/>
              </w:rPr>
              <w:t>Member 4 workstream / All</w:t>
            </w:r>
          </w:p>
        </w:tc>
        <w:tc>
          <w:tcPr>
            <w:tcW w:type="dxa" w:w="3600"/>
            <w:vAlign w:val="center"/>
          </w:tcPr>
          <w:p>
            <w:pPr>
              <w:spacing w:after="0" w:before="0"/>
            </w:pPr>
            <w:r/>
            <w:r>
              <w:rPr>
                <w:b w:val="0"/>
                <w:sz w:val="15"/>
              </w:rPr>
              <w:t>Version history complete; team review resolved; sign-off recorded.</w:t>
            </w:r>
          </w:p>
        </w:tc>
      </w:tr>
      <w:tr>
        <w:trPr>
          <w:cantSplit/>
        </w:trPr>
        <w:tc>
          <w:tcPr>
            <w:tcW w:type="dxa" w:w="1008"/>
            <w:vAlign w:val="center"/>
          </w:tcPr>
          <w:p>
            <w:pPr>
              <w:spacing w:after="0" w:before="0"/>
            </w:pPr>
            <w:r/>
            <w:r>
              <w:rPr>
                <w:b w:val="0"/>
                <w:sz w:val="15"/>
              </w:rPr>
              <w:t>M1-11</w:t>
            </w:r>
          </w:p>
        </w:tc>
        <w:tc>
          <w:tcPr>
            <w:tcW w:type="dxa" w:w="3024"/>
            <w:vAlign w:val="center"/>
          </w:tcPr>
          <w:p>
            <w:pPr>
              <w:spacing w:after="0" w:before="0"/>
            </w:pPr>
            <w:r/>
            <w:r>
              <w:rPr>
                <w:b w:val="0"/>
                <w:sz w:val="15"/>
              </w:rPr>
              <w:t>M1 baseline correction pass</w:t>
            </w:r>
          </w:p>
        </w:tc>
        <w:tc>
          <w:tcPr>
            <w:tcW w:type="dxa" w:w="2016"/>
            <w:vAlign w:val="center"/>
          </w:tcPr>
          <w:p>
            <w:pPr>
              <w:spacing w:after="0" w:before="0"/>
            </w:pPr>
            <w:r/>
            <w:r>
              <w:rPr>
                <w:b w:val="0"/>
                <w:sz w:val="15"/>
              </w:rPr>
              <w:t>All</w:t>
            </w:r>
          </w:p>
        </w:tc>
        <w:tc>
          <w:tcPr>
            <w:tcW w:type="dxa" w:w="3600"/>
            <w:vAlign w:val="center"/>
          </w:tcPr>
          <w:p>
            <w:pPr>
              <w:spacing w:after="0" w:before="0"/>
            </w:pPr>
            <w:r/>
            <w:r>
              <w:rPr>
                <w:b w:val="0"/>
                <w:sz w:val="15"/>
              </w:rPr>
              <w:t>Cross-artefact IDs, scope, RTM, risks, decisions and governance evidence consistent.</w:t>
            </w:r>
          </w:p>
        </w:tc>
      </w:tr>
    </w:tbl>
    <w:p>
      <w:pPr>
        <w:pStyle w:val="Heading2"/>
        <w:keepNext/>
      </w:pPr>
      <w:r>
        <w:t>15.3 Branch and Commit Standard</w:t>
      </w:r>
    </w:p>
    <w:p>
      <w:pPr>
        <w:pStyle w:val="ListBullet"/>
        <w:spacing w:after="40"/>
      </w:pPr>
      <w:r>
        <w:t>Create a branch for every substantive controlled change. M1 documentation branches should use `docs/M1-&lt;issue&gt;-&lt;short-name&gt;`; later feature work may use `feature/FR-XX-&lt;short-name&gt;` and fixes `fix/&lt;issue&gt;-&lt;short-name&gt;`.</w:t>
      </w:r>
    </w:p>
    <w:p>
      <w:pPr>
        <w:pStyle w:val="ListBullet"/>
        <w:spacing w:after="40"/>
      </w:pPr>
      <w:r>
        <w:t>Keep branches focused on one coherent issue or change so that the PR can be reviewed meaningfully.</w:t>
      </w:r>
    </w:p>
    <w:p>
      <w:pPr>
        <w:pStyle w:val="ListBullet"/>
        <w:spacing w:after="40"/>
      </w:pPr>
      <w:r>
        <w:t>Commits must be small enough to explain, use meaningful messages, and reference the relevant issue/requirement/decision where practical.</w:t>
      </w:r>
    </w:p>
    <w:p>
      <w:pPr>
        <w:pStyle w:val="ListBullet"/>
        <w:spacing w:after="40"/>
      </w:pPr>
      <w:r>
        <w:t>Do not use vague messages such as `update`, `final`, `stuff`, `changes` or bulk end-of-milestone commits.</w:t>
      </w:r>
    </w:p>
    <w:p>
      <w:pPr>
        <w:spacing w:before="0" w:after="120"/>
      </w:pPr>
      <w:r>
        <w:rPr>
          <w:i w:val="0"/>
        </w:rPr>
        <w:t>Example commit messages:</w:t>
      </w:r>
    </w:p>
    <w:p>
      <w:pPr>
        <w:spacing w:after="20"/>
        <w:ind w:left="360"/>
      </w:pPr>
      <w:r>
        <w:rPr>
          <w:rFonts w:ascii="Courier New" w:hAnsi="Courier New"/>
          <w:sz w:val="18"/>
        </w:rPr>
        <w:t>docs(M1): add initial engineering decision log [M1-07]</w:t>
      </w:r>
    </w:p>
    <w:p>
      <w:pPr>
        <w:spacing w:after="20"/>
        <w:ind w:left="360"/>
      </w:pPr>
      <w:r>
        <w:rPr>
          <w:rFonts w:ascii="Courier New" w:hAnsi="Courier New"/>
          <w:sz w:val="18"/>
        </w:rPr>
        <w:t>docs(RTM): correct FR-08 traceability link [M1-03]</w:t>
      </w:r>
    </w:p>
    <w:p>
      <w:pPr>
        <w:spacing w:after="20"/>
        <w:ind w:left="360"/>
      </w:pPr>
      <w:r>
        <w:rPr>
          <w:rFonts w:ascii="Courier New" w:hAnsi="Courier New"/>
          <w:sz w:val="18"/>
        </w:rPr>
        <w:t>docs(risk): update R-02 mitigation after schedule review [M1-05]</w:t>
      </w:r>
    </w:p>
    <w:p>
      <w:pPr>
        <w:spacing w:after="20"/>
        <w:ind w:left="360"/>
      </w:pPr>
      <w:r>
        <w:rPr>
          <w:rFonts w:ascii="Courier New" w:hAnsi="Courier New"/>
          <w:sz w:val="18"/>
        </w:rPr>
        <w:t>governance: add PR review template and protected-main checklist [M1-08]</w:t>
      </w:r>
    </w:p>
    <w:p>
      <w:pPr>
        <w:pStyle w:val="Heading2"/>
        <w:keepNext/>
      </w:pPr>
      <w:r>
        <w:t>15.4 Pull Request and Meaningful Review Standard</w:t>
      </w:r>
    </w:p>
    <w:p>
      <w:pPr>
        <w:spacing w:before="0" w:after="120"/>
      </w:pPr>
      <w:r>
        <w:rPr>
          <w:i w:val="0"/>
        </w:rPr>
        <w:t>Every substantive PR must state the purpose of the change, identify linked issues/requirements/risks/decisions where practical, and show what was checked before merge. Reviewers should explicitly consider:</w:t>
      </w:r>
    </w:p>
    <w:p>
      <w:pPr>
        <w:pStyle w:val="ListBullet"/>
        <w:spacing w:after="40"/>
      </w:pPr>
      <w:r>
        <w:t>Alignment with requirements and acceptance criteria.</w:t>
      </w:r>
    </w:p>
    <w:p>
      <w:pPr>
        <w:pStyle w:val="ListBullet"/>
        <w:spacing w:after="40"/>
      </w:pPr>
      <w:r>
        <w:t>Correctness, internal consistency and design/document consistency.</w:t>
      </w:r>
    </w:p>
    <w:p>
      <w:pPr>
        <w:pStyle w:val="ListBullet"/>
        <w:spacing w:after="40"/>
      </w:pPr>
      <w:r>
        <w:t>Maintainability and technical-debt impact.</w:t>
      </w:r>
    </w:p>
    <w:p>
      <w:pPr>
        <w:pStyle w:val="ListBullet"/>
        <w:spacing w:after="40"/>
      </w:pPr>
      <w:r>
        <w:t>Security and privacy implications.</w:t>
      </w:r>
    </w:p>
    <w:p>
      <w:pPr>
        <w:pStyle w:val="ListBullet"/>
        <w:spacing w:after="40"/>
      </w:pPr>
      <w:r>
        <w:t>Test and regression implications, where applicable.</w:t>
      </w:r>
    </w:p>
    <w:p>
      <w:pPr>
        <w:pStyle w:val="ListBullet"/>
        <w:spacing w:after="40"/>
      </w:pPr>
      <w:r>
        <w:t>Dependency changes, where applicable.</w:t>
      </w:r>
    </w:p>
    <w:p>
      <w:pPr>
        <w:pStyle w:val="ListBullet"/>
        <w:spacing w:after="40"/>
      </w:pPr>
      <w:r>
        <w:t>Documentation and traceability impact.</w:t>
      </w:r>
    </w:p>
    <w:p>
      <w:pPr>
        <w:pStyle w:val="ListBullet"/>
        <w:spacing w:after="40"/>
      </w:pPr>
      <w:r>
        <w:t>Whether the change is suitable to enter the controlled baseline.</w:t>
      </w:r>
    </w:p>
    <w:p>
      <w:pPr>
        <w:spacing w:before="0" w:after="120"/>
      </w:pPr>
      <w:r>
        <w:rPr>
          <w:i w:val="0"/>
        </w:rPr>
        <w:t>Required review path:</w:t>
      </w:r>
    </w:p>
    <w:p>
      <w:pPr>
        <w:jc w:val="center"/>
      </w:pPr>
      <w:r>
        <w:rPr>
          <w:b/>
          <w:color w:val="365F91"/>
        </w:rPr>
        <w:t>Review comment  →  Author response  →  Correction  →  Re-review  →  TWO approvals  →  Merge</w:t>
      </w:r>
    </w:p>
    <w:p>
      <w:pPr>
        <w:pStyle w:val="Heading2"/>
        <w:keepNext/>
      </w:pPr>
      <w:r>
        <w:t>15.5 Protected Main Branch Configuration Checklist</w:t>
      </w:r>
    </w:p>
    <w:tbl>
      <w:tblPr>
        <w:tblStyle w:val="TableGrid"/>
        <w:tblW w:type="auto" w:w="0"/>
        <w:jc w:val="center"/>
        <w:tblLook w:firstColumn="1" w:firstRow="1" w:lastColumn="0" w:lastRow="0" w:noHBand="0" w:noVBand="1" w:val="04A0"/>
      </w:tblPr>
      <w:tblGrid>
        <w:gridCol w:w="3264"/>
        <w:gridCol w:w="3264"/>
        <w:gridCol w:w="3264"/>
      </w:tblGrid>
      <w:tr>
        <w:trPr>
          <w:cantSplit/>
          <w:tblHeader/>
        </w:trPr>
        <w:tc>
          <w:tcPr>
            <w:tcW w:type="dxa" w:w="3888"/>
            <w:vAlign w:val="center"/>
            <w:shd w:fill="365F91"/>
          </w:tcPr>
          <w:p>
            <w:pPr>
              <w:spacing w:after="0" w:before="0"/>
            </w:pPr>
            <w:r/>
            <w:r>
              <w:rPr>
                <w:b/>
                <w:color w:val="FFFFFF"/>
                <w:sz w:val="16"/>
              </w:rPr>
              <w:t>Setting</w:t>
            </w:r>
          </w:p>
        </w:tc>
        <w:tc>
          <w:tcPr>
            <w:tcW w:type="dxa" w:w="1872"/>
            <w:vAlign w:val="center"/>
            <w:shd w:fill="365F91"/>
          </w:tcPr>
          <w:p>
            <w:pPr>
              <w:spacing w:after="0" w:before="0"/>
            </w:pPr>
            <w:r/>
            <w:r>
              <w:rPr>
                <w:b/>
                <w:color w:val="FFFFFF"/>
                <w:sz w:val="16"/>
              </w:rPr>
              <w:t>Configuration</w:t>
            </w:r>
          </w:p>
        </w:tc>
        <w:tc>
          <w:tcPr>
            <w:tcW w:type="dxa" w:w="3888"/>
            <w:vAlign w:val="center"/>
            <w:shd w:fill="365F91"/>
          </w:tcPr>
          <w:p>
            <w:pPr>
              <w:spacing w:after="0" w:before="0"/>
            </w:pPr>
            <w:r/>
            <w:r>
              <w:rPr>
                <w:b/>
                <w:color w:val="FFFFFF"/>
                <w:sz w:val="16"/>
              </w:rPr>
              <w:t>Engineering Purpose</w:t>
            </w:r>
          </w:p>
        </w:tc>
      </w:tr>
      <w:tr>
        <w:trPr>
          <w:cantSplit/>
        </w:trPr>
        <w:tc>
          <w:tcPr>
            <w:tcW w:type="dxa" w:w="3888"/>
            <w:vAlign w:val="center"/>
          </w:tcPr>
          <w:p>
            <w:pPr>
              <w:spacing w:after="0" w:before="0"/>
            </w:pPr>
            <w:r/>
            <w:r>
              <w:rPr>
                <w:b w:val="0"/>
                <w:sz w:val="16"/>
              </w:rPr>
              <w:t>Require a Pull Request before merging</w:t>
            </w:r>
          </w:p>
        </w:tc>
        <w:tc>
          <w:tcPr>
            <w:tcW w:type="dxa" w:w="1872"/>
            <w:vAlign w:val="center"/>
          </w:tcPr>
          <w:p>
            <w:pPr>
              <w:spacing w:after="0" w:before="0"/>
            </w:pPr>
            <w:r/>
            <w:r>
              <w:rPr>
                <w:b w:val="0"/>
                <w:sz w:val="16"/>
              </w:rPr>
              <w:t>ON</w:t>
            </w:r>
          </w:p>
        </w:tc>
        <w:tc>
          <w:tcPr>
            <w:tcW w:type="dxa" w:w="3888"/>
            <w:vAlign w:val="center"/>
          </w:tcPr>
          <w:p>
            <w:pPr>
              <w:spacing w:after="0" w:before="0"/>
            </w:pPr>
            <w:r/>
            <w:r>
              <w:rPr>
                <w:b w:val="0"/>
                <w:sz w:val="16"/>
              </w:rPr>
              <w:t>Prevents substantive direct-to-main changes.</w:t>
            </w:r>
          </w:p>
        </w:tc>
      </w:tr>
      <w:tr>
        <w:trPr>
          <w:cantSplit/>
        </w:trPr>
        <w:tc>
          <w:tcPr>
            <w:tcW w:type="dxa" w:w="3888"/>
            <w:vAlign w:val="center"/>
          </w:tcPr>
          <w:p>
            <w:pPr>
              <w:spacing w:after="0" w:before="0"/>
            </w:pPr>
            <w:r/>
            <w:r>
              <w:rPr>
                <w:b w:val="0"/>
                <w:sz w:val="16"/>
              </w:rPr>
              <w:t>Required approving reviews</w:t>
            </w:r>
          </w:p>
        </w:tc>
        <w:tc>
          <w:tcPr>
            <w:tcW w:type="dxa" w:w="1872"/>
            <w:vAlign w:val="center"/>
          </w:tcPr>
          <w:p>
            <w:pPr>
              <w:spacing w:after="0" w:before="0"/>
            </w:pPr>
            <w:r/>
            <w:r>
              <w:rPr>
                <w:b w:val="0"/>
                <w:sz w:val="16"/>
              </w:rPr>
              <w:t>2</w:t>
            </w:r>
          </w:p>
        </w:tc>
        <w:tc>
          <w:tcPr>
            <w:tcW w:type="dxa" w:w="3888"/>
            <w:vAlign w:val="center"/>
          </w:tcPr>
          <w:p>
            <w:pPr>
              <w:spacing w:after="0" w:before="0"/>
            </w:pPr>
            <w:r/>
            <w:r>
              <w:rPr>
                <w:b w:val="0"/>
                <w:sz w:val="16"/>
              </w:rPr>
              <w:t>Both approvals must be from team members other than the author.</w:t>
            </w:r>
          </w:p>
        </w:tc>
      </w:tr>
      <w:tr>
        <w:trPr>
          <w:cantSplit/>
        </w:trPr>
        <w:tc>
          <w:tcPr>
            <w:tcW w:type="dxa" w:w="3888"/>
            <w:vAlign w:val="center"/>
          </w:tcPr>
          <w:p>
            <w:pPr>
              <w:spacing w:after="0" w:before="0"/>
            </w:pPr>
            <w:r/>
            <w:r>
              <w:rPr>
                <w:b w:val="0"/>
                <w:sz w:val="16"/>
              </w:rPr>
              <w:t>Dismiss/refresh approval after material changes</w:t>
            </w:r>
          </w:p>
        </w:tc>
        <w:tc>
          <w:tcPr>
            <w:tcW w:type="dxa" w:w="1872"/>
            <w:vAlign w:val="center"/>
          </w:tcPr>
          <w:p>
            <w:pPr>
              <w:spacing w:after="0" w:before="0"/>
            </w:pPr>
            <w:r/>
            <w:r>
              <w:rPr>
                <w:b w:val="0"/>
                <w:sz w:val="16"/>
              </w:rPr>
              <w:t>Recommended ON</w:t>
            </w:r>
          </w:p>
        </w:tc>
        <w:tc>
          <w:tcPr>
            <w:tcW w:type="dxa" w:w="3888"/>
            <w:vAlign w:val="center"/>
          </w:tcPr>
          <w:p>
            <w:pPr>
              <w:spacing w:after="0" w:before="0"/>
            </w:pPr>
            <w:r/>
            <w:r>
              <w:rPr>
                <w:b w:val="0"/>
                <w:sz w:val="16"/>
              </w:rPr>
              <w:t>Ensures approval still applies to the current change.</w:t>
            </w:r>
          </w:p>
        </w:tc>
      </w:tr>
      <w:tr>
        <w:trPr>
          <w:cantSplit/>
        </w:trPr>
        <w:tc>
          <w:tcPr>
            <w:tcW w:type="dxa" w:w="3888"/>
            <w:vAlign w:val="center"/>
          </w:tcPr>
          <w:p>
            <w:pPr>
              <w:spacing w:after="0" w:before="0"/>
            </w:pPr>
            <w:r/>
            <w:r>
              <w:rPr>
                <w:b w:val="0"/>
                <w:sz w:val="16"/>
              </w:rPr>
              <w:t>Require conversation resolution before merge</w:t>
            </w:r>
          </w:p>
        </w:tc>
        <w:tc>
          <w:tcPr>
            <w:tcW w:type="dxa" w:w="1872"/>
            <w:vAlign w:val="center"/>
          </w:tcPr>
          <w:p>
            <w:pPr>
              <w:spacing w:after="0" w:before="0"/>
            </w:pPr>
            <w:r/>
            <w:r>
              <w:rPr>
                <w:b w:val="0"/>
                <w:sz w:val="16"/>
              </w:rPr>
              <w:t>Recommended ON</w:t>
            </w:r>
          </w:p>
        </w:tc>
        <w:tc>
          <w:tcPr>
            <w:tcW w:type="dxa" w:w="3888"/>
            <w:vAlign w:val="center"/>
          </w:tcPr>
          <w:p>
            <w:pPr>
              <w:spacing w:after="0" w:before="0"/>
            </w:pPr>
            <w:r/>
            <w:r>
              <w:rPr>
                <w:b w:val="0"/>
                <w:sz w:val="16"/>
              </w:rPr>
              <w:t>Prevents unresolved review concerns being bypassed.</w:t>
            </w:r>
          </w:p>
        </w:tc>
      </w:tr>
      <w:tr>
        <w:trPr>
          <w:cantSplit/>
        </w:trPr>
        <w:tc>
          <w:tcPr>
            <w:tcW w:type="dxa" w:w="3888"/>
            <w:vAlign w:val="center"/>
          </w:tcPr>
          <w:p>
            <w:pPr>
              <w:spacing w:after="0" w:before="0"/>
            </w:pPr>
            <w:r/>
            <w:r>
              <w:rPr>
                <w:b w:val="0"/>
                <w:sz w:val="16"/>
              </w:rPr>
              <w:t>Restrict force pushes</w:t>
            </w:r>
          </w:p>
        </w:tc>
        <w:tc>
          <w:tcPr>
            <w:tcW w:type="dxa" w:w="1872"/>
            <w:vAlign w:val="center"/>
          </w:tcPr>
          <w:p>
            <w:pPr>
              <w:spacing w:after="0" w:before="0"/>
            </w:pPr>
            <w:r/>
            <w:r>
              <w:rPr>
                <w:b w:val="0"/>
                <w:sz w:val="16"/>
              </w:rPr>
              <w:t>ON / not allowed</w:t>
            </w:r>
          </w:p>
        </w:tc>
        <w:tc>
          <w:tcPr>
            <w:tcW w:type="dxa" w:w="3888"/>
            <w:vAlign w:val="center"/>
          </w:tcPr>
          <w:p>
            <w:pPr>
              <w:spacing w:after="0" w:before="0"/>
            </w:pPr>
            <w:r/>
            <w:r>
              <w:rPr>
                <w:b w:val="0"/>
                <w:sz w:val="16"/>
              </w:rPr>
              <w:t>Protects the controlled history.</w:t>
            </w:r>
          </w:p>
        </w:tc>
      </w:tr>
      <w:tr>
        <w:trPr>
          <w:cantSplit/>
        </w:trPr>
        <w:tc>
          <w:tcPr>
            <w:tcW w:type="dxa" w:w="3888"/>
            <w:vAlign w:val="center"/>
          </w:tcPr>
          <w:p>
            <w:pPr>
              <w:spacing w:after="0" w:before="0"/>
            </w:pPr>
            <w:r/>
            <w:r>
              <w:rPr>
                <w:b w:val="0"/>
                <w:sz w:val="16"/>
              </w:rPr>
              <w:t>Restrict branch deletion</w:t>
            </w:r>
          </w:p>
        </w:tc>
        <w:tc>
          <w:tcPr>
            <w:tcW w:type="dxa" w:w="1872"/>
            <w:vAlign w:val="center"/>
          </w:tcPr>
          <w:p>
            <w:pPr>
              <w:spacing w:after="0" w:before="0"/>
            </w:pPr>
            <w:r/>
            <w:r>
              <w:rPr>
                <w:b w:val="0"/>
                <w:sz w:val="16"/>
              </w:rPr>
              <w:t>ON / not allowed</w:t>
            </w:r>
          </w:p>
        </w:tc>
        <w:tc>
          <w:tcPr>
            <w:tcW w:type="dxa" w:w="3888"/>
            <w:vAlign w:val="center"/>
          </w:tcPr>
          <w:p>
            <w:pPr>
              <w:spacing w:after="0" w:before="0"/>
            </w:pPr>
            <w:r/>
            <w:r>
              <w:rPr>
                <w:b w:val="0"/>
                <w:sz w:val="16"/>
              </w:rPr>
              <w:t>Prevents accidental loss of the controlled branch.</w:t>
            </w:r>
          </w:p>
        </w:tc>
      </w:tr>
      <w:tr>
        <w:trPr>
          <w:cantSplit/>
        </w:trPr>
        <w:tc>
          <w:tcPr>
            <w:tcW w:type="dxa" w:w="3888"/>
            <w:vAlign w:val="center"/>
          </w:tcPr>
          <w:p>
            <w:pPr>
              <w:spacing w:after="0" w:before="0"/>
            </w:pPr>
            <w:r/>
            <w:r>
              <w:rPr>
                <w:b w:val="0"/>
                <w:sz w:val="16"/>
              </w:rPr>
              <w:t>Direct commits to main</w:t>
            </w:r>
          </w:p>
        </w:tc>
        <w:tc>
          <w:tcPr>
            <w:tcW w:type="dxa" w:w="1872"/>
            <w:vAlign w:val="center"/>
          </w:tcPr>
          <w:p>
            <w:pPr>
              <w:spacing w:after="0" w:before="0"/>
            </w:pPr>
            <w:r/>
            <w:r>
              <w:rPr>
                <w:b w:val="0"/>
                <w:sz w:val="16"/>
              </w:rPr>
              <w:t>Not allowed for substantive work</w:t>
            </w:r>
          </w:p>
        </w:tc>
        <w:tc>
          <w:tcPr>
            <w:tcW w:type="dxa" w:w="3888"/>
            <w:vAlign w:val="center"/>
          </w:tcPr>
          <w:p>
            <w:pPr>
              <w:spacing w:after="0" w:before="0"/>
            </w:pPr>
            <w:r/>
            <w:r>
              <w:rPr>
                <w:b w:val="0"/>
                <w:sz w:val="16"/>
              </w:rPr>
              <w:t>All controlled changes enter through PRs.</w:t>
            </w:r>
          </w:p>
        </w:tc>
      </w:tr>
    </w:tbl>
    <w:p>
      <w:pPr>
        <w:spacing w:before="0" w:after="120"/>
      </w:pPr>
      <w:r>
        <w:rPr>
          <w:i w:val="0"/>
        </w:rPr>
        <w:t>Evidence should be presented from the live repository/settings where practical. A screenshot may support the PED, but the live settings, PR history, reviews and issue links are stronger assessment evidence.</w:t>
      </w:r>
    </w:p>
    <w:p>
      <w:r>
        <w:br w:type="page"/>
      </w:r>
    </w:p>
    <w:p>
      <w:pPr>
        <w:pStyle w:val="Heading1"/>
        <w:keepNext/>
      </w:pPr>
      <w:r>
        <w:t>16. AI Usage Register</w:t>
      </w:r>
    </w:p>
    <w:p>
      <w:pPr>
        <w:spacing w:before="0" w:after="120"/>
      </w:pPr>
      <w:r>
        <w:rPr>
          <w:i w:val="0"/>
        </w:rPr>
        <w:t>Material AI-assisted work is recorded because AI output is not authoritative evidence and does not transfer accountability away from the team. Each entry must identify what AI contributed, how a human verified it, what was accepted/rejected, and any issues discovered.</w:t>
      </w:r>
    </w:p>
    <w:p>
      <w:pPr>
        <w:pStyle w:val="Heading2"/>
        <w:keepNext/>
      </w:pPr>
      <w:r>
        <w:t>16.1 Register Entry AI-001</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6"/>
              </w:rPr>
              <w:t>Date</w:t>
            </w:r>
          </w:p>
        </w:tc>
        <w:tc>
          <w:tcPr>
            <w:tcW w:type="dxa" w:w="7632"/>
            <w:vAlign w:val="center"/>
          </w:tcPr>
          <w:p>
            <w:pPr>
              <w:spacing w:after="0" w:before="0"/>
            </w:pPr>
            <w:r/>
            <w:r>
              <w:rPr>
                <w:b w:val="0"/>
                <w:sz w:val="16"/>
              </w:rPr>
              <w:t>2026-09-09</w:t>
            </w:r>
          </w:p>
        </w:tc>
      </w:tr>
      <w:tr>
        <w:trPr>
          <w:cantSplit/>
        </w:trPr>
        <w:tc>
          <w:tcPr>
            <w:tcW w:type="dxa" w:w="2160"/>
            <w:vAlign w:val="center"/>
            <w:shd w:fill="E7E6E6"/>
          </w:tcPr>
          <w:p>
            <w:pPr>
              <w:spacing w:after="0" w:before="0"/>
            </w:pPr>
            <w:r/>
            <w:r>
              <w:rPr>
                <w:b/>
                <w:sz w:val="16"/>
              </w:rPr>
              <w:t>Student</w:t>
            </w:r>
          </w:p>
        </w:tc>
        <w:tc>
          <w:tcPr>
            <w:tcW w:type="dxa" w:w="7632"/>
            <w:vAlign w:val="center"/>
          </w:tcPr>
          <w:p>
            <w:pPr>
              <w:spacing w:after="0" w:before="0"/>
            </w:pPr>
            <w:r/>
            <w:r>
              <w:rPr>
                <w:b w:val="0"/>
                <w:sz w:val="16"/>
              </w:rPr>
              <w:t>Member 4 workstream owner / registered student to confirm</w:t>
            </w:r>
          </w:p>
        </w:tc>
      </w:tr>
      <w:tr>
        <w:trPr>
          <w:cantSplit/>
        </w:trPr>
        <w:tc>
          <w:tcPr>
            <w:tcW w:type="dxa" w:w="2160"/>
            <w:vAlign w:val="center"/>
            <w:shd w:fill="E7E6E6"/>
          </w:tcPr>
          <w:p>
            <w:pPr>
              <w:spacing w:after="0" w:before="0"/>
            </w:pPr>
            <w:r/>
            <w:r>
              <w:rPr>
                <w:b/>
                <w:sz w:val="16"/>
              </w:rPr>
              <w:t>Tool</w:t>
            </w:r>
          </w:p>
        </w:tc>
        <w:tc>
          <w:tcPr>
            <w:tcW w:type="dxa" w:w="7632"/>
            <w:vAlign w:val="center"/>
          </w:tcPr>
          <w:p>
            <w:pPr>
              <w:spacing w:after="0" w:before="0"/>
            </w:pPr>
            <w:r/>
            <w:r>
              <w:rPr>
                <w:b w:val="0"/>
                <w:sz w:val="16"/>
              </w:rPr>
              <w:t>ChatGPT</w:t>
            </w:r>
          </w:p>
        </w:tc>
      </w:tr>
      <w:tr>
        <w:trPr>
          <w:cantSplit/>
        </w:trPr>
        <w:tc>
          <w:tcPr>
            <w:tcW w:type="dxa" w:w="2160"/>
            <w:vAlign w:val="center"/>
            <w:shd w:fill="E7E6E6"/>
          </w:tcPr>
          <w:p>
            <w:pPr>
              <w:spacing w:after="0" w:before="0"/>
            </w:pPr>
            <w:r/>
            <w:r>
              <w:rPr>
                <w:b/>
                <w:sz w:val="16"/>
              </w:rPr>
              <w:t>Engineering task</w:t>
            </w:r>
          </w:p>
        </w:tc>
        <w:tc>
          <w:tcPr>
            <w:tcW w:type="dxa" w:w="7632"/>
            <w:vAlign w:val="center"/>
          </w:tcPr>
          <w:p>
            <w:pPr>
              <w:spacing w:after="0" w:before="0"/>
            </w:pPr>
            <w:r/>
            <w:r>
              <w:rPr>
                <w:b w:val="0"/>
                <w:sz w:val="16"/>
              </w:rPr>
              <w:t>Draft the M1 Engineering Decision Log, GitHub governance controls, AI Usage Register structure, PED document control and baseline-gate material from the supplied project briefs and existing CivicConnect draft.</w:t>
            </w:r>
          </w:p>
        </w:tc>
      </w:tr>
      <w:tr>
        <w:trPr>
          <w:cantSplit/>
        </w:trPr>
        <w:tc>
          <w:tcPr>
            <w:tcW w:type="dxa" w:w="2160"/>
            <w:vAlign w:val="center"/>
            <w:shd w:fill="E7E6E6"/>
          </w:tcPr>
          <w:p>
            <w:pPr>
              <w:spacing w:after="0" w:before="0"/>
            </w:pPr>
            <w:r/>
            <w:r>
              <w:rPr>
                <w:b/>
                <w:sz w:val="16"/>
              </w:rPr>
              <w:t>AI contribution</w:t>
            </w:r>
          </w:p>
        </w:tc>
        <w:tc>
          <w:tcPr>
            <w:tcW w:type="dxa" w:w="7632"/>
            <w:vAlign w:val="center"/>
          </w:tcPr>
          <w:p>
            <w:pPr>
              <w:spacing w:after="0" w:before="0"/>
            </w:pPr>
            <w:r/>
            <w:r>
              <w:rPr>
                <w:b w:val="0"/>
                <w:sz w:val="16"/>
              </w:rPr>
              <w:t>Proposed controlled structures, drafted decision records from existing PED evidence, created GitHub workflow/checklists/templates, and identified unresolved governance conditions.</w:t>
            </w:r>
          </w:p>
        </w:tc>
      </w:tr>
      <w:tr>
        <w:trPr>
          <w:cantSplit/>
        </w:trPr>
        <w:tc>
          <w:tcPr>
            <w:tcW w:type="dxa" w:w="2160"/>
            <w:vAlign w:val="center"/>
            <w:shd w:fill="E7E6E6"/>
          </w:tcPr>
          <w:p>
            <w:pPr>
              <w:spacing w:after="0" w:before="0"/>
            </w:pPr>
            <w:r/>
            <w:r>
              <w:rPr>
                <w:b/>
                <w:sz w:val="16"/>
              </w:rPr>
              <w:t>Verification</w:t>
            </w:r>
          </w:p>
        </w:tc>
        <w:tc>
          <w:tcPr>
            <w:tcW w:type="dxa" w:w="7632"/>
            <w:vAlign w:val="center"/>
          </w:tcPr>
          <w:p>
            <w:pPr>
              <w:spacing w:after="0" w:before="0"/>
            </w:pPr>
            <w:r/>
            <w:r>
              <w:rPr>
                <w:b w:val="0"/>
                <w:sz w:val="16"/>
              </w:rPr>
              <w:t>PENDING HUMAN VERIFICATION. A registered team member must manually cross-check this entry and the generated artefacts against the SEN381 Master Project Brief, the M1 brief and the existing PED. The generated text must be edited where project facts or live repository evidence differ.</w:t>
            </w:r>
          </w:p>
        </w:tc>
      </w:tr>
      <w:tr>
        <w:trPr>
          <w:cantSplit/>
        </w:trPr>
        <w:tc>
          <w:tcPr>
            <w:tcW w:type="dxa" w:w="2160"/>
            <w:vAlign w:val="center"/>
            <w:shd w:fill="E7E6E6"/>
          </w:tcPr>
          <w:p>
            <w:pPr>
              <w:spacing w:after="0" w:before="0"/>
            </w:pPr>
            <w:r/>
            <w:r>
              <w:rPr>
                <w:b/>
                <w:sz w:val="16"/>
              </w:rPr>
              <w:t>Decision</w:t>
            </w:r>
          </w:p>
        </w:tc>
        <w:tc>
          <w:tcPr>
            <w:tcW w:type="dxa" w:w="7632"/>
            <w:vAlign w:val="center"/>
          </w:tcPr>
          <w:p>
            <w:pPr>
              <w:spacing w:after="0" w:before="0"/>
            </w:pPr>
            <w:r/>
            <w:r>
              <w:rPr>
                <w:b w:val="0"/>
                <w:sz w:val="16"/>
              </w:rPr>
              <w:t>Accepted as a draft for team review only; not yet approved as baselined evidence.</w:t>
            </w:r>
          </w:p>
        </w:tc>
      </w:tr>
      <w:tr>
        <w:trPr>
          <w:cantSplit/>
        </w:trPr>
        <w:tc>
          <w:tcPr>
            <w:tcW w:type="dxa" w:w="2160"/>
            <w:vAlign w:val="center"/>
            <w:shd w:fill="E7E6E6"/>
          </w:tcPr>
          <w:p>
            <w:pPr>
              <w:spacing w:after="0" w:before="0"/>
            </w:pPr>
            <w:r/>
            <w:r>
              <w:rPr>
                <w:b/>
                <w:sz w:val="16"/>
              </w:rPr>
              <w:t>Issues found</w:t>
            </w:r>
          </w:p>
        </w:tc>
        <w:tc>
          <w:tcPr>
            <w:tcW w:type="dxa" w:w="7632"/>
            <w:vAlign w:val="center"/>
          </w:tcPr>
          <w:p>
            <w:pPr>
              <w:spacing w:after="0" w:before="0"/>
            </w:pPr>
            <w:r/>
            <w:r>
              <w:rPr>
                <w:b w:val="0"/>
                <w:sz w:val="16"/>
              </w:rPr>
              <w:t>No live GitHub repository was accessible through the connected GitHub account, so repository settings/issues/branches/PRs were not fabricated. The governing briefs also state that the registered team must contain exactly three students, while the draft uses a 'Member 4' label; this naming/registration inconsistency must be resolved before sign-off.</w:t>
            </w:r>
          </w:p>
        </w:tc>
      </w:tr>
    </w:tbl>
    <w:p>
      <w:pPr>
        <w:pStyle w:val="Heading2"/>
        <w:keepNext/>
      </w:pPr>
      <w:r>
        <w:t>16.2 Human Verification Checklist for AI-001</w:t>
      </w:r>
    </w:p>
    <w:tbl>
      <w:tblPr>
        <w:tblStyle w:val="TableGrid"/>
        <w:tblW w:type="auto" w:w="0"/>
        <w:jc w:val="center"/>
        <w:tblLook w:firstColumn="1" w:firstRow="1" w:lastColumn="0" w:lastRow="0" w:noHBand="0" w:noVBand="1" w:val="04A0"/>
      </w:tblPr>
      <w:tblGrid>
        <w:gridCol w:w="3264"/>
        <w:gridCol w:w="3264"/>
        <w:gridCol w:w="3264"/>
      </w:tblGrid>
      <w:tr>
        <w:trPr>
          <w:cantSplit/>
          <w:tblHeader/>
        </w:trPr>
        <w:tc>
          <w:tcPr>
            <w:tcW w:type="dxa" w:w="2448"/>
            <w:vAlign w:val="center"/>
            <w:shd w:fill="365F91"/>
          </w:tcPr>
          <w:p>
            <w:pPr>
              <w:spacing w:after="0" w:before="0"/>
            </w:pPr>
            <w:r/>
            <w:r>
              <w:rPr>
                <w:b/>
                <w:color w:val="FFFFFF"/>
                <w:sz w:val="16"/>
              </w:rPr>
              <w:t>Verification Item</w:t>
            </w:r>
          </w:p>
        </w:tc>
        <w:tc>
          <w:tcPr>
            <w:tcW w:type="dxa" w:w="5760"/>
            <w:vAlign w:val="center"/>
            <w:shd w:fill="365F91"/>
          </w:tcPr>
          <w:p>
            <w:pPr>
              <w:spacing w:after="0" w:before="0"/>
            </w:pPr>
            <w:r/>
            <w:r>
              <w:rPr>
                <w:b/>
                <w:color w:val="FFFFFF"/>
                <w:sz w:val="16"/>
              </w:rPr>
              <w:t>Human Check Required</w:t>
            </w:r>
          </w:p>
        </w:tc>
        <w:tc>
          <w:tcPr>
            <w:tcW w:type="dxa" w:w="1440"/>
            <w:vAlign w:val="center"/>
            <w:shd w:fill="365F91"/>
          </w:tcPr>
          <w:p>
            <w:pPr>
              <w:spacing w:after="0" w:before="0"/>
            </w:pPr>
            <w:r/>
            <w:r>
              <w:rPr>
                <w:b/>
                <w:color w:val="FFFFFF"/>
                <w:sz w:val="16"/>
              </w:rPr>
              <w:t>Status</w:t>
            </w:r>
          </w:p>
        </w:tc>
      </w:tr>
      <w:tr>
        <w:trPr>
          <w:cantSplit/>
        </w:trPr>
        <w:tc>
          <w:tcPr>
            <w:tcW w:type="dxa" w:w="2448"/>
            <w:vAlign w:val="center"/>
          </w:tcPr>
          <w:p>
            <w:pPr>
              <w:spacing w:after="0" w:before="0"/>
            </w:pPr>
            <w:r/>
            <w:r>
              <w:rPr>
                <w:b w:val="0"/>
                <w:sz w:val="16"/>
              </w:rPr>
              <w:t>Project-brief requirements</w:t>
            </w:r>
          </w:p>
        </w:tc>
        <w:tc>
          <w:tcPr>
            <w:tcW w:type="dxa" w:w="5760"/>
            <w:vAlign w:val="center"/>
          </w:tcPr>
          <w:p>
            <w:pPr>
              <w:spacing w:after="0" w:before="0"/>
            </w:pPr>
            <w:r/>
            <w:r>
              <w:rPr>
                <w:b w:val="0"/>
                <w:sz w:val="16"/>
              </w:rPr>
              <w:t>Check GitHub, AI, decision-log and sign-off fields against the governing brief.</w:t>
            </w:r>
          </w:p>
        </w:tc>
        <w:tc>
          <w:tcPr>
            <w:tcW w:type="dxa" w:w="1440"/>
            <w:vAlign w:val="center"/>
          </w:tcPr>
          <w:p>
            <w:pPr>
              <w:spacing w:after="0" w:before="0"/>
            </w:pPr>
            <w:r/>
            <w:r>
              <w:rPr>
                <w:b w:val="0"/>
                <w:sz w:val="16"/>
              </w:rPr>
              <w:t>Pending</w:t>
            </w:r>
          </w:p>
        </w:tc>
      </w:tr>
      <w:tr>
        <w:trPr>
          <w:cantSplit/>
        </w:trPr>
        <w:tc>
          <w:tcPr>
            <w:tcW w:type="dxa" w:w="2448"/>
            <w:vAlign w:val="center"/>
          </w:tcPr>
          <w:p>
            <w:pPr>
              <w:spacing w:after="0" w:before="0"/>
            </w:pPr>
            <w:r/>
            <w:r>
              <w:rPr>
                <w:b w:val="0"/>
                <w:sz w:val="16"/>
              </w:rPr>
              <w:t>Project facts</w:t>
            </w:r>
          </w:p>
        </w:tc>
        <w:tc>
          <w:tcPr>
            <w:tcW w:type="dxa" w:w="5760"/>
            <w:vAlign w:val="center"/>
          </w:tcPr>
          <w:p>
            <w:pPr>
              <w:spacing w:after="0" w:before="0"/>
            </w:pPr>
            <w:r/>
            <w:r>
              <w:rPr>
                <w:b w:val="0"/>
                <w:sz w:val="16"/>
              </w:rPr>
              <w:t>Confirm every decision record matches an actual M1 decision or justified deferral.</w:t>
            </w:r>
          </w:p>
        </w:tc>
        <w:tc>
          <w:tcPr>
            <w:tcW w:type="dxa" w:w="1440"/>
            <w:vAlign w:val="center"/>
          </w:tcPr>
          <w:p>
            <w:pPr>
              <w:spacing w:after="0" w:before="0"/>
            </w:pPr>
            <w:r/>
            <w:r>
              <w:rPr>
                <w:b w:val="0"/>
                <w:sz w:val="16"/>
              </w:rPr>
              <w:t>Pending</w:t>
            </w:r>
          </w:p>
        </w:tc>
      </w:tr>
      <w:tr>
        <w:trPr>
          <w:cantSplit/>
        </w:trPr>
        <w:tc>
          <w:tcPr>
            <w:tcW w:type="dxa" w:w="2448"/>
            <w:vAlign w:val="center"/>
          </w:tcPr>
          <w:p>
            <w:pPr>
              <w:spacing w:after="0" w:before="0"/>
            </w:pPr>
            <w:r/>
            <w:r>
              <w:rPr>
                <w:b w:val="0"/>
                <w:sz w:val="16"/>
              </w:rPr>
              <w:t>Existing PED links</w:t>
            </w:r>
          </w:p>
        </w:tc>
        <w:tc>
          <w:tcPr>
            <w:tcW w:type="dxa" w:w="5760"/>
            <w:vAlign w:val="center"/>
          </w:tcPr>
          <w:p>
            <w:pPr>
              <w:spacing w:after="0" w:before="0"/>
            </w:pPr>
            <w:r/>
            <w:r>
              <w:rPr>
                <w:b w:val="0"/>
                <w:sz w:val="16"/>
              </w:rPr>
              <w:t>Confirm requirement IDs, scope items, risks and section references are correct.</w:t>
            </w:r>
          </w:p>
        </w:tc>
        <w:tc>
          <w:tcPr>
            <w:tcW w:type="dxa" w:w="1440"/>
            <w:vAlign w:val="center"/>
          </w:tcPr>
          <w:p>
            <w:pPr>
              <w:spacing w:after="0" w:before="0"/>
            </w:pPr>
            <w:r/>
            <w:r>
              <w:rPr>
                <w:b w:val="0"/>
                <w:sz w:val="16"/>
              </w:rPr>
              <w:t>Pending</w:t>
            </w:r>
          </w:p>
        </w:tc>
      </w:tr>
      <w:tr>
        <w:trPr>
          <w:cantSplit/>
        </w:trPr>
        <w:tc>
          <w:tcPr>
            <w:tcW w:type="dxa" w:w="2448"/>
            <w:vAlign w:val="center"/>
          </w:tcPr>
          <w:p>
            <w:pPr>
              <w:spacing w:after="0" w:before="0"/>
            </w:pPr>
            <w:r/>
            <w:r>
              <w:rPr>
                <w:b w:val="0"/>
                <w:sz w:val="16"/>
              </w:rPr>
              <w:t>Live GitHub evidence</w:t>
            </w:r>
          </w:p>
        </w:tc>
        <w:tc>
          <w:tcPr>
            <w:tcW w:type="dxa" w:w="5760"/>
            <w:vAlign w:val="center"/>
          </w:tcPr>
          <w:p>
            <w:pPr>
              <w:spacing w:after="0" w:before="0"/>
            </w:pPr>
            <w:r/>
            <w:r>
              <w:rPr>
                <w:b w:val="0"/>
                <w:sz w:val="16"/>
              </w:rPr>
              <w:t>Replace 'pending' statuses with live links/settings only after controls actually exist.</w:t>
            </w:r>
          </w:p>
        </w:tc>
        <w:tc>
          <w:tcPr>
            <w:tcW w:type="dxa" w:w="1440"/>
            <w:vAlign w:val="center"/>
          </w:tcPr>
          <w:p>
            <w:pPr>
              <w:spacing w:after="0" w:before="0"/>
            </w:pPr>
            <w:r/>
            <w:r>
              <w:rPr>
                <w:b w:val="0"/>
                <w:sz w:val="16"/>
              </w:rPr>
              <w:t>Pending</w:t>
            </w:r>
          </w:p>
        </w:tc>
      </w:tr>
      <w:tr>
        <w:trPr>
          <w:cantSplit/>
        </w:trPr>
        <w:tc>
          <w:tcPr>
            <w:tcW w:type="dxa" w:w="2448"/>
            <w:vAlign w:val="center"/>
          </w:tcPr>
          <w:p>
            <w:pPr>
              <w:spacing w:after="0" w:before="0"/>
            </w:pPr>
            <w:r/>
            <w:r>
              <w:rPr>
                <w:b w:val="0"/>
                <w:sz w:val="16"/>
              </w:rPr>
              <w:t>Language and ownership</w:t>
            </w:r>
          </w:p>
        </w:tc>
        <w:tc>
          <w:tcPr>
            <w:tcW w:type="dxa" w:w="5760"/>
            <w:vAlign w:val="center"/>
          </w:tcPr>
          <w:p>
            <w:pPr>
              <w:spacing w:after="0" w:before="0"/>
            </w:pPr>
            <w:r/>
            <w:r>
              <w:rPr>
                <w:b w:val="0"/>
                <w:sz w:val="16"/>
              </w:rPr>
              <w:t>Edit any wording the team cannot personally explain or defend.</w:t>
            </w:r>
          </w:p>
        </w:tc>
        <w:tc>
          <w:tcPr>
            <w:tcW w:type="dxa" w:w="1440"/>
            <w:vAlign w:val="center"/>
          </w:tcPr>
          <w:p>
            <w:pPr>
              <w:spacing w:after="0" w:before="0"/>
            </w:pPr>
            <w:r/>
            <w:r>
              <w:rPr>
                <w:b w:val="0"/>
                <w:sz w:val="16"/>
              </w:rPr>
              <w:t>Pending</w:t>
            </w:r>
          </w:p>
        </w:tc>
      </w:tr>
      <w:tr>
        <w:trPr>
          <w:cantSplit/>
        </w:trPr>
        <w:tc>
          <w:tcPr>
            <w:tcW w:type="dxa" w:w="2448"/>
            <w:vAlign w:val="center"/>
          </w:tcPr>
          <w:p>
            <w:pPr>
              <w:spacing w:after="0" w:before="0"/>
            </w:pPr>
            <w:r/>
            <w:r>
              <w:rPr>
                <w:b w:val="0"/>
                <w:sz w:val="16"/>
              </w:rPr>
              <w:t>Final human decision</w:t>
            </w:r>
          </w:p>
        </w:tc>
        <w:tc>
          <w:tcPr>
            <w:tcW w:type="dxa" w:w="5760"/>
            <w:vAlign w:val="center"/>
          </w:tcPr>
          <w:p>
            <w:pPr>
              <w:spacing w:after="0" w:before="0"/>
            </w:pPr>
            <w:r/>
            <w:r>
              <w:rPr>
                <w:b w:val="0"/>
                <w:sz w:val="16"/>
              </w:rPr>
              <w:t>Mark AI-001 Accepted / Modified / Rejected and record issues found.</w:t>
            </w:r>
          </w:p>
        </w:tc>
        <w:tc>
          <w:tcPr>
            <w:tcW w:type="dxa" w:w="1440"/>
            <w:vAlign w:val="center"/>
          </w:tcPr>
          <w:p>
            <w:pPr>
              <w:spacing w:after="0" w:before="0"/>
            </w:pPr>
            <w:r/>
            <w:r>
              <w:rPr>
                <w:b w:val="0"/>
                <w:sz w:val="16"/>
              </w:rPr>
              <w:t>Pending</w:t>
            </w:r>
          </w:p>
        </w:tc>
      </w:tr>
    </w:tbl>
    <w:p>
      <w:pPr>
        <w:spacing w:before="0" w:after="120"/>
      </w:pPr>
      <w:r>
        <w:rPr>
          <w:i w:val="0"/>
        </w:rPr>
        <w:t>Additional material AI use by any team member must be added as a new register entry. The register should not be limited to this entry if AI assisted requirements, research, code, testing, debugging, review or documentation elsewhere in the project.</w:t>
      </w:r>
    </w:p>
    <w:p>
      <w:r>
        <w:br w:type="page"/>
      </w:r>
    </w:p>
    <w:p>
      <w:pPr>
        <w:pStyle w:val="Heading1"/>
        <w:keepNext/>
      </w:pPr>
      <w:r>
        <w:t>17. PED v1.0 Version and Document Control</w:t>
      </w:r>
    </w:p>
    <w:p>
      <w:pPr>
        <w:spacing w:before="0" w:after="120"/>
      </w:pPr>
      <w:r>
        <w:rPr>
          <w:i w:val="0"/>
        </w:rPr>
        <w:t>The Project Engineering Document is a single evolving controlled record. M1 establishes the v1.0 engineering baseline; later milestones update the same PED rather than replacing it with unrelated reports.</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7"/>
              </w:rPr>
              <w:t>Document Title</w:t>
            </w:r>
          </w:p>
        </w:tc>
        <w:tc>
          <w:tcPr>
            <w:tcW w:type="dxa" w:w="7632"/>
            <w:vAlign w:val="center"/>
          </w:tcPr>
          <w:p>
            <w:pPr>
              <w:spacing w:after="0" w:before="0"/>
            </w:pPr>
            <w:r/>
            <w:r>
              <w:rPr>
                <w:b w:val="0"/>
                <w:sz w:val="17"/>
              </w:rPr>
              <w:t>CivicConnect Project Engineering Document – Milestone 1 Engineering Baseline</w:t>
            </w:r>
          </w:p>
        </w:tc>
      </w:tr>
      <w:tr>
        <w:trPr>
          <w:cantSplit/>
        </w:trPr>
        <w:tc>
          <w:tcPr>
            <w:tcW w:type="dxa" w:w="2160"/>
            <w:vAlign w:val="center"/>
            <w:shd w:fill="E7E6E6"/>
          </w:tcPr>
          <w:p>
            <w:pPr>
              <w:spacing w:after="0" w:before="0"/>
            </w:pPr>
            <w:r/>
            <w:r>
              <w:rPr>
                <w:b/>
                <w:sz w:val="17"/>
              </w:rPr>
              <w:t>Document Identifier</w:t>
            </w:r>
          </w:p>
        </w:tc>
        <w:tc>
          <w:tcPr>
            <w:tcW w:type="dxa" w:w="7632"/>
            <w:vAlign w:val="center"/>
          </w:tcPr>
          <w:p>
            <w:pPr>
              <w:spacing w:after="0" w:before="0"/>
            </w:pPr>
            <w:r/>
            <w:r>
              <w:rPr>
                <w:b w:val="0"/>
                <w:sz w:val="17"/>
              </w:rPr>
              <w:t>PED-CIVIC-M1</w:t>
            </w:r>
          </w:p>
        </w:tc>
      </w:tr>
      <w:tr>
        <w:trPr>
          <w:cantSplit/>
        </w:trPr>
        <w:tc>
          <w:tcPr>
            <w:tcW w:type="dxa" w:w="2160"/>
            <w:vAlign w:val="center"/>
            <w:shd w:fill="E7E6E6"/>
          </w:tcPr>
          <w:p>
            <w:pPr>
              <w:spacing w:after="0" w:before="0"/>
            </w:pPr>
            <w:r/>
            <w:r>
              <w:rPr>
                <w:b/>
                <w:sz w:val="17"/>
              </w:rPr>
              <w:t>Planned Baseline Version</w:t>
            </w:r>
          </w:p>
        </w:tc>
        <w:tc>
          <w:tcPr>
            <w:tcW w:type="dxa" w:w="7632"/>
            <w:vAlign w:val="center"/>
          </w:tcPr>
          <w:p>
            <w:pPr>
              <w:spacing w:after="0" w:before="0"/>
            </w:pPr>
            <w:r/>
            <w:r>
              <w:rPr>
                <w:b w:val="0"/>
                <w:sz w:val="17"/>
              </w:rPr>
              <w:t>v1.0</w:t>
            </w:r>
          </w:p>
        </w:tc>
      </w:tr>
      <w:tr>
        <w:trPr>
          <w:cantSplit/>
        </w:trPr>
        <w:tc>
          <w:tcPr>
            <w:tcW w:type="dxa" w:w="2160"/>
            <w:vAlign w:val="center"/>
            <w:shd w:fill="E7E6E6"/>
          </w:tcPr>
          <w:p>
            <w:pPr>
              <w:spacing w:after="0" w:before="0"/>
            </w:pPr>
            <w:r/>
            <w:r>
              <w:rPr>
                <w:b/>
                <w:sz w:val="17"/>
              </w:rPr>
              <w:t>Current Control State</w:t>
            </w:r>
          </w:p>
        </w:tc>
        <w:tc>
          <w:tcPr>
            <w:tcW w:type="dxa" w:w="7632"/>
            <w:vAlign w:val="center"/>
          </w:tcPr>
          <w:p>
            <w:pPr>
              <w:spacing w:after="0" w:before="0"/>
            </w:pPr>
            <w:r/>
            <w:r>
              <w:rPr>
                <w:b w:val="0"/>
                <w:sz w:val="17"/>
              </w:rPr>
              <w:t>Draft prepared for team review and baseline gate</w:t>
            </w:r>
          </w:p>
        </w:tc>
      </w:tr>
      <w:tr>
        <w:trPr>
          <w:cantSplit/>
        </w:trPr>
        <w:tc>
          <w:tcPr>
            <w:tcW w:type="dxa" w:w="2160"/>
            <w:vAlign w:val="center"/>
            <w:shd w:fill="E7E6E6"/>
          </w:tcPr>
          <w:p>
            <w:pPr>
              <w:spacing w:after="0" w:before="0"/>
            </w:pPr>
            <w:r/>
            <w:r>
              <w:rPr>
                <w:b/>
                <w:sz w:val="17"/>
              </w:rPr>
              <w:t>Document Owner</w:t>
            </w:r>
          </w:p>
        </w:tc>
        <w:tc>
          <w:tcPr>
            <w:tcW w:type="dxa" w:w="7632"/>
            <w:vAlign w:val="center"/>
          </w:tcPr>
          <w:p>
            <w:pPr>
              <w:spacing w:after="0" w:before="0"/>
            </w:pPr>
            <w:r/>
            <w:r>
              <w:rPr>
                <w:b w:val="0"/>
                <w:sz w:val="17"/>
              </w:rPr>
              <w:t>Project Control workstream (Member 4 label); final ownership remains collective</w:t>
            </w:r>
          </w:p>
        </w:tc>
      </w:tr>
      <w:tr>
        <w:trPr>
          <w:cantSplit/>
        </w:trPr>
        <w:tc>
          <w:tcPr>
            <w:tcW w:type="dxa" w:w="2160"/>
            <w:vAlign w:val="center"/>
            <w:shd w:fill="E7E6E6"/>
          </w:tcPr>
          <w:p>
            <w:pPr>
              <w:spacing w:after="0" w:before="0"/>
            </w:pPr>
            <w:r/>
            <w:r>
              <w:rPr>
                <w:b/>
                <w:sz w:val="17"/>
              </w:rPr>
              <w:t>Governing Documents</w:t>
            </w:r>
          </w:p>
        </w:tc>
        <w:tc>
          <w:tcPr>
            <w:tcW w:type="dxa" w:w="7632"/>
            <w:vAlign w:val="center"/>
          </w:tcPr>
          <w:p>
            <w:pPr>
              <w:spacing w:after="0" w:before="0"/>
            </w:pPr>
            <w:r/>
            <w:r>
              <w:rPr>
                <w:b w:val="0"/>
                <w:sz w:val="17"/>
              </w:rPr>
              <w:t>SEN381 CivicConnect Master Project Brief and Milestone 1 brief</w:t>
            </w:r>
          </w:p>
        </w:tc>
      </w:tr>
      <w:tr>
        <w:trPr>
          <w:cantSplit/>
        </w:trPr>
        <w:tc>
          <w:tcPr>
            <w:tcW w:type="dxa" w:w="2160"/>
            <w:vAlign w:val="center"/>
            <w:shd w:fill="E7E6E6"/>
          </w:tcPr>
          <w:p>
            <w:pPr>
              <w:spacing w:after="0" w:before="0"/>
            </w:pPr>
            <w:r/>
            <w:r>
              <w:rPr>
                <w:b/>
                <w:sz w:val="17"/>
              </w:rPr>
              <w:t>Controlled Repository Location</w:t>
            </w:r>
          </w:p>
        </w:tc>
        <w:tc>
          <w:tcPr>
            <w:tcW w:type="dxa" w:w="7632"/>
            <w:vAlign w:val="center"/>
          </w:tcPr>
          <w:p>
            <w:pPr>
              <w:spacing w:after="0" w:before="0"/>
            </w:pPr>
            <w:r/>
            <w:r>
              <w:rPr>
                <w:b w:val="0"/>
                <w:sz w:val="17"/>
              </w:rPr>
              <w:t>Recommended: /docs/PED/</w:t>
            </w:r>
          </w:p>
        </w:tc>
      </w:tr>
      <w:tr>
        <w:trPr>
          <w:cantSplit/>
        </w:trPr>
        <w:tc>
          <w:tcPr>
            <w:tcW w:type="dxa" w:w="2160"/>
            <w:vAlign w:val="center"/>
            <w:shd w:fill="E7E6E6"/>
          </w:tcPr>
          <w:p>
            <w:pPr>
              <w:spacing w:after="0" w:before="0"/>
            </w:pPr>
            <w:r/>
            <w:r>
              <w:rPr>
                <w:b/>
                <w:sz w:val="17"/>
              </w:rPr>
              <w:t>Review Frequency</w:t>
            </w:r>
          </w:p>
        </w:tc>
        <w:tc>
          <w:tcPr>
            <w:tcW w:type="dxa" w:w="7632"/>
            <w:vAlign w:val="center"/>
          </w:tcPr>
          <w:p>
            <w:pPr>
              <w:spacing w:after="0" w:before="0"/>
            </w:pPr>
            <w:r/>
            <w:r>
              <w:rPr>
                <w:b w:val="0"/>
                <w:sz w:val="17"/>
              </w:rPr>
              <w:t>Before M1 sign-off and at every later milestone update</w:t>
            </w:r>
          </w:p>
        </w:tc>
      </w:tr>
      <w:tr>
        <w:trPr>
          <w:cantSplit/>
        </w:trPr>
        <w:tc>
          <w:tcPr>
            <w:tcW w:type="dxa" w:w="2160"/>
            <w:vAlign w:val="center"/>
            <w:shd w:fill="E7E6E6"/>
          </w:tcPr>
          <w:p>
            <w:pPr>
              <w:spacing w:after="0" w:before="0"/>
            </w:pPr>
            <w:r/>
            <w:r>
              <w:rPr>
                <w:b/>
                <w:sz w:val="17"/>
              </w:rPr>
              <w:t>Post-baseline Change Rule</w:t>
            </w:r>
          </w:p>
        </w:tc>
        <w:tc>
          <w:tcPr>
            <w:tcW w:type="dxa" w:w="7632"/>
            <w:vAlign w:val="center"/>
          </w:tcPr>
          <w:p>
            <w:pPr>
              <w:spacing w:after="0" w:before="0"/>
            </w:pPr>
            <w:r/>
            <w:r>
              <w:rPr>
                <w:b w:val="0"/>
                <w:sz w:val="17"/>
              </w:rPr>
              <w:t>Do not silently overwrite baselined content. Approved changes must be linked to change records and affected artefacts/RTM.</w:t>
            </w:r>
          </w:p>
        </w:tc>
      </w:tr>
    </w:tbl>
    <w:p>
      <w:pPr>
        <w:pStyle w:val="Heading2"/>
        <w:keepNext/>
      </w:pPr>
      <w:r>
        <w:t>17.1 Version History</w:t>
      </w:r>
    </w:p>
    <w:tbl>
      <w:tblPr>
        <w:tblStyle w:val="TableGrid"/>
        <w:tblW w:type="auto" w:w="0"/>
        <w:jc w:val="center"/>
        <w:tblLook w:firstColumn="1" w:firstRow="1" w:lastColumn="0" w:lastRow="0" w:noHBand="0" w:noVBand="1" w:val="04A0"/>
      </w:tblPr>
      <w:tblGrid>
        <w:gridCol w:w="2448"/>
        <w:gridCol w:w="2448"/>
        <w:gridCol w:w="2448"/>
        <w:gridCol w:w="2448"/>
      </w:tblGrid>
      <w:tr>
        <w:trPr>
          <w:cantSplit/>
        </w:trPr>
        <w:tc>
          <w:tcPr>
            <w:tcW w:type="dxa" w:w="1152"/>
            <w:vAlign w:val="center"/>
            <w:shd w:fill="365F91"/>
          </w:tcPr>
          <w:p>
            <w:pPr>
              <w:spacing w:after="0" w:before="0"/>
            </w:pPr>
            <w:r/>
            <w:r>
              <w:rPr>
                <w:b/>
                <w:color w:val="FFFFFF"/>
                <w:sz w:val="16"/>
              </w:rPr>
              <w:t>Version</w:t>
            </w:r>
          </w:p>
        </w:tc>
        <w:tc>
          <w:tcPr>
            <w:tcW w:type="dxa" w:w="1584"/>
            <w:vAlign w:val="center"/>
            <w:shd w:fill="365F91"/>
          </w:tcPr>
          <w:p>
            <w:pPr>
              <w:spacing w:after="0" w:before="0"/>
            </w:pPr>
            <w:r/>
            <w:r>
              <w:rPr>
                <w:b/>
                <w:color w:val="FFFFFF"/>
                <w:sz w:val="16"/>
              </w:rPr>
              <w:t>Date</w:t>
            </w:r>
          </w:p>
        </w:tc>
        <w:tc>
          <w:tcPr>
            <w:tcW w:type="dxa" w:w="5472"/>
            <w:vAlign w:val="center"/>
            <w:shd w:fill="365F91"/>
          </w:tcPr>
          <w:p>
            <w:pPr>
              <w:spacing w:after="0" w:before="0"/>
            </w:pPr>
            <w:r/>
            <w:r>
              <w:rPr>
                <w:b/>
                <w:color w:val="FFFFFF"/>
                <w:sz w:val="16"/>
              </w:rPr>
              <w:t>Purpose / Change Summary</w:t>
            </w:r>
          </w:p>
        </w:tc>
        <w:tc>
          <w:tcPr>
            <w:tcW w:type="dxa" w:w="1872"/>
            <w:vAlign w:val="center"/>
            <w:shd w:fill="365F91"/>
          </w:tcPr>
          <w:p>
            <w:pPr>
              <w:spacing w:after="0" w:before="0"/>
            </w:pPr>
            <w:r/>
            <w:r>
              <w:rPr>
                <w:b/>
                <w:color w:val="FFFFFF"/>
                <w:sz w:val="16"/>
              </w:rPr>
              <w:t>Status</w:t>
            </w:r>
          </w:p>
        </w:tc>
      </w:tr>
      <w:tr>
        <w:trPr>
          <w:cantSplit/>
        </w:trPr>
        <w:tc>
          <w:tcPr>
            <w:tcW w:type="dxa" w:w="1152"/>
            <w:vAlign w:val="center"/>
          </w:tcPr>
          <w:p>
            <w:pPr>
              <w:spacing w:after="0" w:before="0"/>
            </w:pPr>
            <w:r/>
            <w:r>
              <w:rPr>
                <w:b w:val="0"/>
                <w:sz w:val="16"/>
              </w:rPr>
              <w:t>0.9</w:t>
            </w:r>
          </w:p>
        </w:tc>
        <w:tc>
          <w:tcPr>
            <w:tcW w:type="dxa" w:w="1584"/>
            <w:vAlign w:val="center"/>
          </w:tcPr>
          <w:p>
            <w:pPr>
              <w:spacing w:after="0" w:before="0"/>
            </w:pPr>
            <w:r/>
            <w:r>
              <w:rPr>
                <w:b w:val="0"/>
                <w:sz w:val="16"/>
              </w:rPr>
              <w:t>2026-09-09</w:t>
            </w:r>
          </w:p>
        </w:tc>
        <w:tc>
          <w:tcPr>
            <w:tcW w:type="dxa" w:w="5472"/>
            <w:vAlign w:val="center"/>
          </w:tcPr>
          <w:p>
            <w:pPr>
              <w:spacing w:after="0" w:before="0"/>
            </w:pPr>
            <w:r/>
            <w:r>
              <w:rPr>
                <w:b w:val="0"/>
                <w:sz w:val="16"/>
              </w:rPr>
              <w:t>Integrated M1 working draft containing existing PED sections plus Member 4 control artefacts.</w:t>
            </w:r>
          </w:p>
        </w:tc>
        <w:tc>
          <w:tcPr>
            <w:tcW w:type="dxa" w:w="1872"/>
            <w:vAlign w:val="center"/>
          </w:tcPr>
          <w:p>
            <w:pPr>
              <w:spacing w:after="0" w:before="0"/>
            </w:pPr>
            <w:r/>
            <w:r>
              <w:rPr>
                <w:b w:val="0"/>
                <w:sz w:val="16"/>
              </w:rPr>
              <w:t>Draft for team review</w:t>
            </w:r>
          </w:p>
        </w:tc>
      </w:tr>
      <w:tr>
        <w:trPr>
          <w:cantSplit/>
        </w:trPr>
        <w:tc>
          <w:tcPr>
            <w:tcW w:type="dxa" w:w="1152"/>
            <w:vAlign w:val="center"/>
          </w:tcPr>
          <w:p>
            <w:pPr>
              <w:spacing w:after="0" w:before="0"/>
            </w:pPr>
            <w:r/>
            <w:r>
              <w:rPr>
                <w:b w:val="0"/>
                <w:sz w:val="16"/>
              </w:rPr>
              <w:t>1.0</w:t>
            </w:r>
          </w:p>
        </w:tc>
        <w:tc>
          <w:tcPr>
            <w:tcW w:type="dxa" w:w="1584"/>
            <w:vAlign w:val="center"/>
          </w:tcPr>
          <w:p>
            <w:pPr>
              <w:spacing w:after="0" w:before="0"/>
            </w:pPr>
            <w:r/>
            <w:r>
              <w:rPr>
                <w:b w:val="0"/>
                <w:sz w:val="16"/>
              </w:rPr>
              <w:t>To be entered at sign-off</w:t>
            </w:r>
          </w:p>
        </w:tc>
        <w:tc>
          <w:tcPr>
            <w:tcW w:type="dxa" w:w="5472"/>
            <w:vAlign w:val="center"/>
          </w:tcPr>
          <w:p>
            <w:pPr>
              <w:spacing w:after="0" w:before="0"/>
            </w:pPr>
            <w:r/>
            <w:r>
              <w:rPr>
                <w:b w:val="0"/>
                <w:sz w:val="16"/>
              </w:rPr>
              <w:t>M1 Engineering Foundation &amp; Requirements Baseline accepted as the controlled baseline.</w:t>
            </w:r>
          </w:p>
        </w:tc>
        <w:tc>
          <w:tcPr>
            <w:tcW w:type="dxa" w:w="1872"/>
            <w:vAlign w:val="center"/>
          </w:tcPr>
          <w:p>
            <w:pPr>
              <w:spacing w:after="0" w:before="0"/>
            </w:pPr>
            <w:r/>
            <w:r>
              <w:rPr>
                <w:b w:val="0"/>
                <w:sz w:val="16"/>
              </w:rPr>
              <w:t>Pending baseline gate</w:t>
            </w:r>
          </w:p>
        </w:tc>
      </w:tr>
    </w:tbl>
    <w:p>
      <w:pPr>
        <w:pStyle w:val="Heading2"/>
        <w:keepNext/>
      </w:pPr>
      <w:r>
        <w:t>17.2 Controlled Document Rules</w:t>
      </w:r>
    </w:p>
    <w:p>
      <w:pPr>
        <w:pStyle w:val="ListBullet"/>
        <w:spacing w:after="40"/>
      </w:pPr>
      <w:r>
        <w:t>Use stable identifiers for requirements, risks, decisions, changes, tests and defects.</w:t>
      </w:r>
    </w:p>
    <w:p>
      <w:pPr>
        <w:pStyle w:val="ListBullet"/>
        <w:spacing w:after="40"/>
      </w:pPr>
      <w:r>
        <w:t>Preserve version history, authorship, review and approval information.</w:t>
      </w:r>
    </w:p>
    <w:p>
      <w:pPr>
        <w:pStyle w:val="ListBullet"/>
        <w:spacing w:after="40"/>
      </w:pPr>
      <w:r>
        <w:t>Do not silently overwrite baselined scope or requirements after sign-off.</w:t>
      </w:r>
    </w:p>
    <w:p>
      <w:pPr>
        <w:pStyle w:val="ListBullet"/>
        <w:spacing w:after="40"/>
      </w:pPr>
      <w:r>
        <w:t>Link approved changes to the RTM and all affected engineering artefacts.</w:t>
      </w:r>
    </w:p>
    <w:p>
      <w:pPr>
        <w:pStyle w:val="ListBullet"/>
        <w:spacing w:after="40"/>
      </w:pPr>
      <w:r>
        <w:t>Use repository/PR history as the primary evidence of controlled document evolution.</w:t>
      </w:r>
    </w:p>
    <w:p>
      <w:pPr>
        <w:pStyle w:val="ListBullet"/>
        <w:spacing w:after="40"/>
      </w:pPr>
      <w:r>
        <w:t>Support major quality, security, performance and readiness claims with measurable or traceable evidence.</w:t>
      </w:r>
    </w:p>
    <w:p>
      <w:r>
        <w:br w:type="page"/>
      </w:r>
    </w:p>
    <w:p>
      <w:pPr>
        <w:pStyle w:val="Heading1"/>
        <w:keepNext/>
      </w:pPr>
      <w:r>
        <w:t>18. Team Review, Baseline Sign-Off and Gate Evidence</w:t>
      </w:r>
    </w:p>
    <w:p>
      <w:pPr>
        <w:spacing w:before="0" w:after="120"/>
      </w:pPr>
      <w:r>
        <w:rPr>
          <w:i w:val="0"/>
        </w:rPr>
        <w:t>Before PED v1.0 is signed off, the registered team should perform a coordinated review across the complete baseline rather than reviewing sections in isolation. The purpose is to verify consistency between stakeholder needs, scope, requirements, RTM, constraints, risks, decisions, repository governance and AI accountability.</w:t>
      </w:r>
    </w:p>
    <w:p>
      <w:pPr>
        <w:pStyle w:val="Heading2"/>
        <w:keepNext/>
      </w:pPr>
      <w:r>
        <w:t>18.1 Pre-Sign-Off Review Checklist</w:t>
      </w:r>
    </w:p>
    <w:tbl>
      <w:tblPr>
        <w:tblStyle w:val="TableGrid"/>
        <w:tblW w:type="auto" w:w="0"/>
        <w:jc w:val="center"/>
        <w:tblLook w:firstColumn="1" w:firstRow="1" w:lastColumn="0" w:lastRow="0" w:noHBand="0" w:noVBand="1" w:val="04A0"/>
      </w:tblPr>
      <w:tblGrid>
        <w:gridCol w:w="3264"/>
        <w:gridCol w:w="3264"/>
        <w:gridCol w:w="3264"/>
      </w:tblGrid>
      <w:tr>
        <w:trPr>
          <w:cantSplit/>
          <w:tblHeader/>
        </w:trPr>
        <w:tc>
          <w:tcPr>
            <w:tcW w:type="dxa" w:w="2448"/>
            <w:vAlign w:val="center"/>
            <w:shd w:fill="365F91"/>
          </w:tcPr>
          <w:p>
            <w:pPr>
              <w:spacing w:after="0" w:before="0"/>
            </w:pPr>
            <w:r/>
            <w:r>
              <w:rPr>
                <w:b/>
                <w:color w:val="FFFFFF"/>
                <w:sz w:val="15"/>
              </w:rPr>
              <w:t>Review Area</w:t>
            </w:r>
          </w:p>
        </w:tc>
        <w:tc>
          <w:tcPr>
            <w:tcW w:type="dxa" w:w="5328"/>
            <w:vAlign w:val="center"/>
            <w:shd w:fill="365F91"/>
          </w:tcPr>
          <w:p>
            <w:pPr>
              <w:spacing w:after="0" w:before="0"/>
            </w:pPr>
            <w:r/>
            <w:r>
              <w:rPr>
                <w:b/>
                <w:color w:val="FFFFFF"/>
                <w:sz w:val="15"/>
              </w:rPr>
              <w:t>Review Expectation</w:t>
            </w:r>
          </w:p>
        </w:tc>
        <w:tc>
          <w:tcPr>
            <w:tcW w:type="dxa" w:w="2304"/>
            <w:vAlign w:val="center"/>
            <w:shd w:fill="365F91"/>
          </w:tcPr>
          <w:p>
            <w:pPr>
              <w:spacing w:after="0" w:before="0"/>
            </w:pPr>
            <w:r/>
            <w:r>
              <w:rPr>
                <w:b/>
                <w:color w:val="FFFFFF"/>
                <w:sz w:val="15"/>
              </w:rPr>
              <w:t>Current Readiness</w:t>
            </w:r>
          </w:p>
        </w:tc>
      </w:tr>
      <w:tr>
        <w:trPr>
          <w:cantSplit/>
        </w:trPr>
        <w:tc>
          <w:tcPr>
            <w:tcW w:type="dxa" w:w="2448"/>
            <w:vAlign w:val="center"/>
          </w:tcPr>
          <w:p>
            <w:pPr>
              <w:spacing w:after="0" w:before="0"/>
            </w:pPr>
            <w:r/>
            <w:r>
              <w:rPr>
                <w:b w:val="0"/>
                <w:sz w:val="15"/>
              </w:rPr>
              <w:t>Problem / stakeholder / scope</w:t>
            </w:r>
          </w:p>
        </w:tc>
        <w:tc>
          <w:tcPr>
            <w:tcW w:type="dxa" w:w="5328"/>
            <w:vAlign w:val="center"/>
          </w:tcPr>
          <w:p>
            <w:pPr>
              <w:spacing w:after="0" w:before="0"/>
            </w:pPr>
            <w:r/>
            <w:r>
              <w:rPr>
                <w:b w:val="0"/>
                <w:sz w:val="15"/>
              </w:rPr>
              <w:t>Present and linked to the CivicConnect business need.</w:t>
            </w:r>
          </w:p>
        </w:tc>
        <w:tc>
          <w:tcPr>
            <w:tcW w:type="dxa" w:w="2304"/>
            <w:vAlign w:val="center"/>
          </w:tcPr>
          <w:p>
            <w:pPr>
              <w:spacing w:after="0" w:before="0"/>
            </w:pPr>
            <w:r/>
            <w:r>
              <w:rPr>
                <w:b w:val="0"/>
                <w:sz w:val="15"/>
              </w:rPr>
              <w:t>PASS – content exists</w:t>
            </w:r>
          </w:p>
        </w:tc>
      </w:tr>
      <w:tr>
        <w:trPr>
          <w:cantSplit/>
        </w:trPr>
        <w:tc>
          <w:tcPr>
            <w:tcW w:type="dxa" w:w="2448"/>
            <w:vAlign w:val="center"/>
          </w:tcPr>
          <w:p>
            <w:pPr>
              <w:spacing w:after="0" w:before="0"/>
            </w:pPr>
            <w:r/>
            <w:r>
              <w:rPr>
                <w:b w:val="0"/>
                <w:sz w:val="15"/>
              </w:rPr>
              <w:t>FRs / NFRs / acceptance criteria</w:t>
            </w:r>
          </w:p>
        </w:tc>
        <w:tc>
          <w:tcPr>
            <w:tcW w:type="dxa" w:w="5328"/>
            <w:vAlign w:val="center"/>
          </w:tcPr>
          <w:p>
            <w:pPr>
              <w:spacing w:after="0" w:before="0"/>
            </w:pPr>
            <w:r/>
            <w:r>
              <w:rPr>
                <w:b w:val="0"/>
                <w:sz w:val="15"/>
              </w:rPr>
              <w:t>Unique IDs, priorities, sources and measurable criteria are present.</w:t>
            </w:r>
          </w:p>
        </w:tc>
        <w:tc>
          <w:tcPr>
            <w:tcW w:type="dxa" w:w="2304"/>
            <w:vAlign w:val="center"/>
          </w:tcPr>
          <w:p>
            <w:pPr>
              <w:spacing w:after="0" w:before="0"/>
            </w:pPr>
            <w:r/>
            <w:r>
              <w:rPr>
                <w:b w:val="0"/>
                <w:sz w:val="15"/>
              </w:rPr>
              <w:t>PASS – content exists</w:t>
            </w:r>
          </w:p>
        </w:tc>
      </w:tr>
      <w:tr>
        <w:trPr>
          <w:cantSplit/>
        </w:trPr>
        <w:tc>
          <w:tcPr>
            <w:tcW w:type="dxa" w:w="2448"/>
            <w:vAlign w:val="center"/>
          </w:tcPr>
          <w:p>
            <w:pPr>
              <w:spacing w:after="0" w:before="0"/>
            </w:pPr>
            <w:r/>
            <w:r>
              <w:rPr>
                <w:b w:val="0"/>
                <w:sz w:val="15"/>
              </w:rPr>
              <w:t>RTM</w:t>
            </w:r>
          </w:p>
        </w:tc>
        <w:tc>
          <w:tcPr>
            <w:tcW w:type="dxa" w:w="5328"/>
            <w:vAlign w:val="center"/>
          </w:tcPr>
          <w:p>
            <w:pPr>
              <w:spacing w:after="0" w:before="0"/>
            </w:pPr>
            <w:r/>
            <w:r>
              <w:rPr>
                <w:b w:val="0"/>
                <w:sz w:val="15"/>
              </w:rPr>
              <w:t>All current requirements represented; traced example available.</w:t>
            </w:r>
          </w:p>
        </w:tc>
        <w:tc>
          <w:tcPr>
            <w:tcW w:type="dxa" w:w="2304"/>
            <w:vAlign w:val="center"/>
          </w:tcPr>
          <w:p>
            <w:pPr>
              <w:spacing w:after="0" w:before="0"/>
            </w:pPr>
            <w:r/>
            <w:r>
              <w:rPr>
                <w:b w:val="0"/>
                <w:sz w:val="15"/>
              </w:rPr>
              <w:t>PASS – content exists</w:t>
            </w:r>
          </w:p>
        </w:tc>
      </w:tr>
      <w:tr>
        <w:trPr>
          <w:cantSplit/>
        </w:trPr>
        <w:tc>
          <w:tcPr>
            <w:tcW w:type="dxa" w:w="2448"/>
            <w:vAlign w:val="center"/>
          </w:tcPr>
          <w:p>
            <w:pPr>
              <w:spacing w:after="0" w:before="0"/>
            </w:pPr>
            <w:r/>
            <w:r>
              <w:rPr>
                <w:b w:val="0"/>
                <w:sz w:val="15"/>
              </w:rPr>
              <w:t>Constraints and trade-offs</w:t>
            </w:r>
          </w:p>
        </w:tc>
        <w:tc>
          <w:tcPr>
            <w:tcW w:type="dxa" w:w="5328"/>
            <w:vAlign w:val="center"/>
          </w:tcPr>
          <w:p>
            <w:pPr>
              <w:spacing w:after="0" w:before="0"/>
            </w:pPr>
            <w:r/>
            <w:r>
              <w:rPr>
                <w:b w:val="0"/>
                <w:sz w:val="15"/>
              </w:rPr>
              <w:t>Scope, schedule, cost/resources, quality and security analysed.</w:t>
            </w:r>
          </w:p>
        </w:tc>
        <w:tc>
          <w:tcPr>
            <w:tcW w:type="dxa" w:w="2304"/>
            <w:vAlign w:val="center"/>
          </w:tcPr>
          <w:p>
            <w:pPr>
              <w:spacing w:after="0" w:before="0"/>
            </w:pPr>
            <w:r/>
            <w:r>
              <w:rPr>
                <w:b w:val="0"/>
                <w:sz w:val="15"/>
              </w:rPr>
              <w:t>PASS – content exists</w:t>
            </w:r>
          </w:p>
        </w:tc>
      </w:tr>
      <w:tr>
        <w:trPr>
          <w:cantSplit/>
        </w:trPr>
        <w:tc>
          <w:tcPr>
            <w:tcW w:type="dxa" w:w="2448"/>
            <w:vAlign w:val="center"/>
          </w:tcPr>
          <w:p>
            <w:pPr>
              <w:spacing w:after="0" w:before="0"/>
            </w:pPr>
            <w:r/>
            <w:r>
              <w:rPr>
                <w:b w:val="0"/>
                <w:sz w:val="15"/>
              </w:rPr>
              <w:t>Risk Register</w:t>
            </w:r>
          </w:p>
        </w:tc>
        <w:tc>
          <w:tcPr>
            <w:tcW w:type="dxa" w:w="5328"/>
            <w:vAlign w:val="center"/>
          </w:tcPr>
          <w:p>
            <w:pPr>
              <w:spacing w:after="0" w:before="0"/>
            </w:pPr>
            <w:r/>
            <w:r>
              <w:rPr>
                <w:b w:val="0"/>
                <w:sz w:val="15"/>
              </w:rPr>
              <w:t>Probability, impact, priority, mitigation, contingency, owner and status recorded.</w:t>
            </w:r>
          </w:p>
        </w:tc>
        <w:tc>
          <w:tcPr>
            <w:tcW w:type="dxa" w:w="2304"/>
            <w:vAlign w:val="center"/>
          </w:tcPr>
          <w:p>
            <w:pPr>
              <w:spacing w:after="0" w:before="0"/>
            </w:pPr>
            <w:r/>
            <w:r>
              <w:rPr>
                <w:b w:val="0"/>
                <w:sz w:val="15"/>
              </w:rPr>
              <w:t>PASS – content exists</w:t>
            </w:r>
          </w:p>
        </w:tc>
      </w:tr>
      <w:tr>
        <w:trPr>
          <w:cantSplit/>
        </w:trPr>
        <w:tc>
          <w:tcPr>
            <w:tcW w:type="dxa" w:w="2448"/>
            <w:vAlign w:val="center"/>
          </w:tcPr>
          <w:p>
            <w:pPr>
              <w:spacing w:after="0" w:before="0"/>
            </w:pPr>
            <w:r/>
            <w:r>
              <w:rPr>
                <w:b w:val="0"/>
                <w:sz w:val="15"/>
              </w:rPr>
              <w:t>Engineering Decision Log</w:t>
            </w:r>
          </w:p>
        </w:tc>
        <w:tc>
          <w:tcPr>
            <w:tcW w:type="dxa" w:w="5328"/>
            <w:vAlign w:val="center"/>
          </w:tcPr>
          <w:p>
            <w:pPr>
              <w:spacing w:after="0" w:before="0"/>
            </w:pPr>
            <w:r/>
            <w:r>
              <w:rPr>
                <w:b w:val="0"/>
                <w:sz w:val="15"/>
              </w:rPr>
              <w:t>Accepted decisions and justified deferrals recorded with evidence.</w:t>
            </w:r>
          </w:p>
        </w:tc>
        <w:tc>
          <w:tcPr>
            <w:tcW w:type="dxa" w:w="2304"/>
            <w:vAlign w:val="center"/>
          </w:tcPr>
          <w:p>
            <w:pPr>
              <w:spacing w:after="0" w:before="0"/>
            </w:pPr>
            <w:r/>
            <w:r>
              <w:rPr>
                <w:b w:val="0"/>
                <w:sz w:val="15"/>
              </w:rPr>
              <w:t>PASS – drafted; human review required</w:t>
            </w:r>
          </w:p>
        </w:tc>
      </w:tr>
      <w:tr>
        <w:trPr>
          <w:cantSplit/>
        </w:trPr>
        <w:tc>
          <w:tcPr>
            <w:tcW w:type="dxa" w:w="2448"/>
            <w:vAlign w:val="center"/>
          </w:tcPr>
          <w:p>
            <w:pPr>
              <w:spacing w:after="0" w:before="0"/>
            </w:pPr>
            <w:r/>
            <w:r>
              <w:rPr>
                <w:b w:val="0"/>
                <w:sz w:val="15"/>
              </w:rPr>
              <w:t>GitHub governance</w:t>
            </w:r>
          </w:p>
        </w:tc>
        <w:tc>
          <w:tcPr>
            <w:tcW w:type="dxa" w:w="5328"/>
            <w:vAlign w:val="center"/>
          </w:tcPr>
          <w:p>
            <w:pPr>
              <w:spacing w:after="0" w:before="0"/>
            </w:pPr>
            <w:r/>
            <w:r>
              <w:rPr>
                <w:b w:val="0"/>
                <w:sz w:val="15"/>
              </w:rPr>
              <w:t>Protected main, PR-only substantive changes, two non-author approvals and progressive evidence.</w:t>
            </w:r>
          </w:p>
        </w:tc>
        <w:tc>
          <w:tcPr>
            <w:tcW w:type="dxa" w:w="2304"/>
            <w:vAlign w:val="center"/>
          </w:tcPr>
          <w:p>
            <w:pPr>
              <w:spacing w:after="0" w:before="0"/>
            </w:pPr>
            <w:r/>
            <w:r>
              <w:rPr>
                <w:b w:val="0"/>
                <w:sz w:val="15"/>
              </w:rPr>
              <w:t>BLOCKER – live evidence pending</w:t>
            </w:r>
          </w:p>
        </w:tc>
      </w:tr>
      <w:tr>
        <w:trPr>
          <w:cantSplit/>
        </w:trPr>
        <w:tc>
          <w:tcPr>
            <w:tcW w:type="dxa" w:w="2448"/>
            <w:vAlign w:val="center"/>
          </w:tcPr>
          <w:p>
            <w:pPr>
              <w:spacing w:after="0" w:before="0"/>
            </w:pPr>
            <w:r/>
            <w:r>
              <w:rPr>
                <w:b w:val="0"/>
                <w:sz w:val="15"/>
              </w:rPr>
              <w:t>AI Usage Register</w:t>
            </w:r>
          </w:p>
        </w:tc>
        <w:tc>
          <w:tcPr>
            <w:tcW w:type="dxa" w:w="5328"/>
            <w:vAlign w:val="center"/>
          </w:tcPr>
          <w:p>
            <w:pPr>
              <w:spacing w:after="0" w:before="0"/>
            </w:pPr>
            <w:r/>
            <w:r>
              <w:rPr>
                <w:b w:val="0"/>
                <w:sz w:val="15"/>
              </w:rPr>
              <w:t>Material AI use recorded with human verification and decision.</w:t>
            </w:r>
          </w:p>
        </w:tc>
        <w:tc>
          <w:tcPr>
            <w:tcW w:type="dxa" w:w="2304"/>
            <w:vAlign w:val="center"/>
          </w:tcPr>
          <w:p>
            <w:pPr>
              <w:spacing w:after="0" w:before="0"/>
            </w:pPr>
            <w:r/>
            <w:r>
              <w:rPr>
                <w:b w:val="0"/>
                <w:sz w:val="15"/>
              </w:rPr>
              <w:t>BLOCKER – AI-001 human verification pending</w:t>
            </w:r>
          </w:p>
        </w:tc>
      </w:tr>
      <w:tr>
        <w:trPr>
          <w:cantSplit/>
        </w:trPr>
        <w:tc>
          <w:tcPr>
            <w:tcW w:type="dxa" w:w="2448"/>
            <w:vAlign w:val="center"/>
          </w:tcPr>
          <w:p>
            <w:pPr>
              <w:spacing w:after="0" w:before="0"/>
            </w:pPr>
            <w:r/>
            <w:r>
              <w:rPr>
                <w:b w:val="0"/>
                <w:sz w:val="15"/>
              </w:rPr>
              <w:t>PED version/document control</w:t>
            </w:r>
          </w:p>
        </w:tc>
        <w:tc>
          <w:tcPr>
            <w:tcW w:type="dxa" w:w="5328"/>
            <w:vAlign w:val="center"/>
          </w:tcPr>
          <w:p>
            <w:pPr>
              <w:spacing w:after="0" w:before="0"/>
            </w:pPr>
            <w:r/>
            <w:r>
              <w:rPr>
                <w:b w:val="0"/>
                <w:sz w:val="15"/>
              </w:rPr>
              <w:t>Version history and post-baseline change rules defined.</w:t>
            </w:r>
          </w:p>
        </w:tc>
        <w:tc>
          <w:tcPr>
            <w:tcW w:type="dxa" w:w="2304"/>
            <w:vAlign w:val="center"/>
          </w:tcPr>
          <w:p>
            <w:pPr>
              <w:spacing w:after="0" w:before="0"/>
            </w:pPr>
            <w:r/>
            <w:r>
              <w:rPr>
                <w:b w:val="0"/>
                <w:sz w:val="15"/>
              </w:rPr>
              <w:t>PASS – drafted</w:t>
            </w:r>
          </w:p>
        </w:tc>
      </w:tr>
      <w:tr>
        <w:trPr>
          <w:cantSplit/>
        </w:trPr>
        <w:tc>
          <w:tcPr>
            <w:tcW w:type="dxa" w:w="2448"/>
            <w:vAlign w:val="center"/>
          </w:tcPr>
          <w:p>
            <w:pPr>
              <w:spacing w:after="0" w:before="0"/>
            </w:pPr>
            <w:r/>
            <w:r>
              <w:rPr>
                <w:b w:val="0"/>
                <w:sz w:val="15"/>
              </w:rPr>
              <w:t>Team registration / role naming</w:t>
            </w:r>
          </w:p>
        </w:tc>
        <w:tc>
          <w:tcPr>
            <w:tcW w:type="dxa" w:w="5328"/>
            <w:vAlign w:val="center"/>
          </w:tcPr>
          <w:p>
            <w:pPr>
              <w:spacing w:after="0" w:before="0"/>
            </w:pPr>
            <w:r/>
            <w:r>
              <w:rPr>
                <w:b w:val="0"/>
                <w:sz w:val="15"/>
              </w:rPr>
              <w:t>PED ownership labels match the registered team.</w:t>
            </w:r>
          </w:p>
        </w:tc>
        <w:tc>
          <w:tcPr>
            <w:tcW w:type="dxa" w:w="2304"/>
            <w:vAlign w:val="center"/>
          </w:tcPr>
          <w:p>
            <w:pPr>
              <w:spacing w:after="0" w:before="0"/>
            </w:pPr>
            <w:r/>
            <w:r>
              <w:rPr>
                <w:b w:val="0"/>
                <w:sz w:val="15"/>
              </w:rPr>
              <w:t>BLOCKER – brief says exactly 3 students; 'Member 4' label must be clarified</w:t>
            </w:r>
          </w:p>
        </w:tc>
      </w:tr>
    </w:tbl>
    <w:p>
      <w:pPr>
        <w:pStyle w:val="Heading2"/>
        <w:keepNext/>
      </w:pPr>
      <w:r>
        <w:t>18.2 Formal Baseline Sign-Off Record</w:t>
      </w:r>
    </w:p>
    <w:tbl>
      <w:tblPr>
        <w:tblStyle w:val="TableGrid"/>
        <w:tblW w:type="auto" w:w="0"/>
        <w:jc w:val="center"/>
        <w:tblLook w:firstColumn="1" w:firstRow="1" w:lastColumn="0" w:lastRow="0" w:noHBand="0" w:noVBand="1" w:val="04A0"/>
      </w:tblPr>
      <w:tblGrid>
        <w:gridCol w:w="4896"/>
        <w:gridCol w:w="4896"/>
      </w:tblGrid>
      <w:tr>
        <w:trPr>
          <w:cantSplit/>
          <w:tblHeader/>
        </w:trPr>
        <w:tc>
          <w:tcPr>
            <w:tcW w:type="dxa" w:w="2160"/>
            <w:vAlign w:val="center"/>
            <w:shd w:fill="E7E6E6"/>
          </w:tcPr>
          <w:p>
            <w:pPr>
              <w:spacing w:after="0" w:before="0"/>
            </w:pPr>
            <w:r/>
            <w:r>
              <w:rPr>
                <w:b/>
                <w:sz w:val="18"/>
              </w:rPr>
              <w:t>Project</w:t>
            </w:r>
          </w:p>
        </w:tc>
        <w:tc>
          <w:tcPr>
            <w:tcW w:type="dxa" w:w="7632"/>
            <w:vAlign w:val="center"/>
          </w:tcPr>
          <w:p>
            <w:pPr>
              <w:spacing w:after="0" w:before="0"/>
            </w:pPr>
            <w:r/>
            <w:r>
              <w:rPr>
                <w:b w:val="0"/>
                <w:sz w:val="18"/>
              </w:rPr>
              <w:t>CivicConnect</w:t>
            </w:r>
          </w:p>
        </w:tc>
      </w:tr>
      <w:tr>
        <w:trPr>
          <w:cantSplit/>
        </w:trPr>
        <w:tc>
          <w:tcPr>
            <w:tcW w:type="dxa" w:w="2160"/>
            <w:vAlign w:val="center"/>
            <w:shd w:fill="E7E6E6"/>
          </w:tcPr>
          <w:p>
            <w:pPr>
              <w:spacing w:after="0" w:before="0"/>
            </w:pPr>
            <w:r/>
            <w:r>
              <w:rPr>
                <w:b/>
                <w:sz w:val="18"/>
              </w:rPr>
              <w:t>Baseline Type</w:t>
            </w:r>
          </w:p>
        </w:tc>
        <w:tc>
          <w:tcPr>
            <w:tcW w:type="dxa" w:w="7632"/>
            <w:vAlign w:val="center"/>
          </w:tcPr>
          <w:p>
            <w:pPr>
              <w:spacing w:after="0" w:before="0"/>
            </w:pPr>
            <w:r/>
            <w:r>
              <w:rPr>
                <w:b w:val="0"/>
                <w:sz w:val="18"/>
              </w:rPr>
              <w:t>Milestone 1 – Engineering Foundation &amp; Requirements Baseline</w:t>
            </w:r>
          </w:p>
        </w:tc>
      </w:tr>
      <w:tr>
        <w:trPr>
          <w:cantSplit/>
        </w:trPr>
        <w:tc>
          <w:tcPr>
            <w:tcW w:type="dxa" w:w="2160"/>
            <w:vAlign w:val="center"/>
            <w:shd w:fill="E7E6E6"/>
          </w:tcPr>
          <w:p>
            <w:pPr>
              <w:spacing w:after="0" w:before="0"/>
            </w:pPr>
            <w:r/>
            <w:r>
              <w:rPr>
                <w:b/>
                <w:sz w:val="18"/>
              </w:rPr>
              <w:t>Version</w:t>
            </w:r>
          </w:p>
        </w:tc>
        <w:tc>
          <w:tcPr>
            <w:tcW w:type="dxa" w:w="7632"/>
            <w:vAlign w:val="center"/>
          </w:tcPr>
          <w:p>
            <w:pPr>
              <w:spacing w:after="0" w:before="0"/>
            </w:pPr>
            <w:r/>
            <w:r>
              <w:rPr>
                <w:b w:val="0"/>
                <w:sz w:val="18"/>
              </w:rPr>
              <w:t>v1.0</w:t>
            </w:r>
          </w:p>
        </w:tc>
      </w:tr>
      <w:tr>
        <w:trPr>
          <w:cantSplit/>
        </w:trPr>
        <w:tc>
          <w:tcPr>
            <w:tcW w:type="dxa" w:w="2160"/>
            <w:vAlign w:val="center"/>
            <w:shd w:fill="E7E6E6"/>
          </w:tcPr>
          <w:p>
            <w:pPr>
              <w:spacing w:after="0" w:before="0"/>
            </w:pPr>
            <w:r/>
            <w:r>
              <w:rPr>
                <w:b/>
                <w:sz w:val="18"/>
              </w:rPr>
              <w:t>Date</w:t>
            </w:r>
          </w:p>
        </w:tc>
        <w:tc>
          <w:tcPr>
            <w:tcW w:type="dxa" w:w="7632"/>
            <w:vAlign w:val="center"/>
          </w:tcPr>
          <w:p>
            <w:pPr>
              <w:spacing w:after="0" w:before="0"/>
            </w:pPr>
            <w:r/>
            <w:r>
              <w:rPr>
                <w:b w:val="0"/>
                <w:sz w:val="18"/>
              </w:rPr>
              <w:t>____________________________</w:t>
            </w:r>
          </w:p>
        </w:tc>
      </w:tr>
      <w:tr>
        <w:trPr>
          <w:cantSplit/>
        </w:trPr>
        <w:tc>
          <w:tcPr>
            <w:tcW w:type="dxa" w:w="2160"/>
            <w:vAlign w:val="center"/>
            <w:shd w:fill="E7E6E6"/>
          </w:tcPr>
          <w:p>
            <w:pPr>
              <w:spacing w:after="0" w:before="0"/>
            </w:pPr>
            <w:r/>
            <w:r>
              <w:rPr>
                <w:b/>
                <w:sz w:val="18"/>
              </w:rPr>
              <w:t>Scope reviewed</w:t>
            </w:r>
          </w:p>
        </w:tc>
        <w:tc>
          <w:tcPr>
            <w:tcW w:type="dxa" w:w="7632"/>
            <w:vAlign w:val="center"/>
          </w:tcPr>
          <w:p>
            <w:pPr>
              <w:spacing w:after="0" w:before="0"/>
            </w:pPr>
            <w:r/>
            <w:r>
              <w:rPr>
                <w:b w:val="0"/>
                <w:sz w:val="18"/>
              </w:rPr>
              <w:t>YES / NO</w:t>
            </w:r>
          </w:p>
        </w:tc>
      </w:tr>
      <w:tr>
        <w:trPr>
          <w:cantSplit/>
        </w:trPr>
        <w:tc>
          <w:tcPr>
            <w:tcW w:type="dxa" w:w="2160"/>
            <w:vAlign w:val="center"/>
            <w:shd w:fill="E7E6E6"/>
          </w:tcPr>
          <w:p>
            <w:pPr>
              <w:spacing w:after="0" w:before="0"/>
            </w:pPr>
            <w:r/>
            <w:r>
              <w:rPr>
                <w:b/>
                <w:sz w:val="18"/>
              </w:rPr>
              <w:t>Requirements / traceability checked</w:t>
            </w:r>
          </w:p>
        </w:tc>
        <w:tc>
          <w:tcPr>
            <w:tcW w:type="dxa" w:w="7632"/>
            <w:vAlign w:val="center"/>
          </w:tcPr>
          <w:p>
            <w:pPr>
              <w:spacing w:after="0" w:before="0"/>
            </w:pPr>
            <w:r/>
            <w:r>
              <w:rPr>
                <w:b w:val="0"/>
                <w:sz w:val="18"/>
              </w:rPr>
              <w:t>YES / NO</w:t>
            </w:r>
          </w:p>
        </w:tc>
      </w:tr>
      <w:tr>
        <w:trPr>
          <w:cantSplit/>
        </w:trPr>
        <w:tc>
          <w:tcPr>
            <w:tcW w:type="dxa" w:w="2160"/>
            <w:vAlign w:val="center"/>
            <w:shd w:fill="E7E6E6"/>
          </w:tcPr>
          <w:p>
            <w:pPr>
              <w:spacing w:after="0" w:before="0"/>
            </w:pPr>
            <w:r/>
            <w:r>
              <w:rPr>
                <w:b/>
                <w:sz w:val="18"/>
              </w:rPr>
              <w:t>Risk review completed</w:t>
            </w:r>
          </w:p>
        </w:tc>
        <w:tc>
          <w:tcPr>
            <w:tcW w:type="dxa" w:w="7632"/>
            <w:vAlign w:val="center"/>
          </w:tcPr>
          <w:p>
            <w:pPr>
              <w:spacing w:after="0" w:before="0"/>
            </w:pPr>
            <w:r/>
            <w:r>
              <w:rPr>
                <w:b w:val="0"/>
                <w:sz w:val="18"/>
              </w:rPr>
              <w:t>YES / NO</w:t>
            </w:r>
          </w:p>
        </w:tc>
      </w:tr>
      <w:tr>
        <w:trPr>
          <w:cantSplit/>
        </w:trPr>
        <w:tc>
          <w:tcPr>
            <w:tcW w:type="dxa" w:w="2160"/>
            <w:vAlign w:val="center"/>
            <w:shd w:fill="E7E6E6"/>
          </w:tcPr>
          <w:p>
            <w:pPr>
              <w:spacing w:after="0" w:before="0"/>
            </w:pPr>
            <w:r/>
            <w:r>
              <w:rPr>
                <w:b/>
                <w:sz w:val="18"/>
              </w:rPr>
              <w:t>Repository / governance controls checked</w:t>
            </w:r>
          </w:p>
        </w:tc>
        <w:tc>
          <w:tcPr>
            <w:tcW w:type="dxa" w:w="7632"/>
            <w:vAlign w:val="center"/>
          </w:tcPr>
          <w:p>
            <w:pPr>
              <w:spacing w:after="0" w:before="0"/>
            </w:pPr>
            <w:r/>
            <w:r>
              <w:rPr>
                <w:b w:val="0"/>
                <w:sz w:val="18"/>
              </w:rPr>
              <w:t>YES / NO</w:t>
            </w:r>
          </w:p>
        </w:tc>
      </w:tr>
      <w:tr>
        <w:trPr>
          <w:cantSplit/>
        </w:trPr>
        <w:tc>
          <w:tcPr>
            <w:tcW w:type="dxa" w:w="2160"/>
            <w:vAlign w:val="center"/>
            <w:shd w:fill="E7E6E6"/>
          </w:tcPr>
          <w:p>
            <w:pPr>
              <w:spacing w:after="0" w:before="0"/>
            </w:pPr>
            <w:r/>
            <w:r>
              <w:rPr>
                <w:b/>
                <w:sz w:val="18"/>
              </w:rPr>
              <w:t>Outcome</w:t>
            </w:r>
          </w:p>
        </w:tc>
        <w:tc>
          <w:tcPr>
            <w:tcW w:type="dxa" w:w="7632"/>
            <w:vAlign w:val="center"/>
          </w:tcPr>
          <w:p>
            <w:pPr>
              <w:spacing w:after="0" w:before="0"/>
            </w:pPr>
            <w:r/>
            <w:r>
              <w:rPr>
                <w:b w:val="0"/>
                <w:sz w:val="18"/>
              </w:rPr>
              <w:t>ACCEPTED / CONDITIONALLY ACCEPTED / REVISION REQUIRED</w:t>
            </w:r>
          </w:p>
        </w:tc>
      </w:tr>
    </w:tbl>
    <w:p>
      <w:pPr>
        <w:spacing w:before="0" w:after="120"/>
      </w:pPr>
      <w:r>
        <w:rPr>
          <w:i w:val="0"/>
        </w:rPr>
        <w:t>Registered team review / approval evidence:</w:t>
      </w:r>
    </w:p>
    <w:tbl>
      <w:tblPr>
        <w:tblStyle w:val="TableGrid"/>
        <w:tblW w:type="auto" w:w="0"/>
        <w:jc w:val="center"/>
        <w:tblLook w:firstColumn="1" w:firstRow="1" w:lastColumn="0" w:lastRow="0" w:noHBand="0" w:noVBand="1" w:val="04A0"/>
      </w:tblPr>
      <w:tblGrid>
        <w:gridCol w:w="2448"/>
        <w:gridCol w:w="2448"/>
        <w:gridCol w:w="2448"/>
        <w:gridCol w:w="2448"/>
      </w:tblGrid>
      <w:tr>
        <w:trPr>
          <w:cantSplit/>
          <w:tblHeader/>
        </w:trPr>
        <w:tc>
          <w:tcPr>
            <w:tcW w:type="dxa" w:w="2160"/>
            <w:vAlign w:val="center"/>
            <w:shd w:fill="365F91"/>
          </w:tcPr>
          <w:p>
            <w:pPr>
              <w:spacing w:after="0" w:before="0"/>
            </w:pPr>
            <w:r/>
            <w:r>
              <w:rPr>
                <w:b/>
                <w:color w:val="FFFFFF"/>
                <w:sz w:val="17"/>
              </w:rPr>
              <w:t>Registered Team Reviewer</w:t>
            </w:r>
          </w:p>
        </w:tc>
        <w:tc>
          <w:tcPr>
            <w:tcW w:type="dxa" w:w="2880"/>
            <w:vAlign w:val="center"/>
            <w:shd w:fill="365F91"/>
          </w:tcPr>
          <w:p>
            <w:pPr>
              <w:spacing w:after="0" w:before="0"/>
            </w:pPr>
            <w:r/>
            <w:r>
              <w:rPr>
                <w:b/>
                <w:color w:val="FFFFFF"/>
                <w:sz w:val="17"/>
              </w:rPr>
              <w:t>Name</w:t>
            </w:r>
          </w:p>
        </w:tc>
        <w:tc>
          <w:tcPr>
            <w:tcW w:type="dxa" w:w="2304"/>
            <w:vAlign w:val="center"/>
            <w:shd w:fill="365F91"/>
          </w:tcPr>
          <w:p>
            <w:pPr>
              <w:spacing w:after="0" w:before="0"/>
            </w:pPr>
            <w:r/>
            <w:r>
              <w:rPr>
                <w:b/>
                <w:color w:val="FFFFFF"/>
                <w:sz w:val="17"/>
              </w:rPr>
              <w:t>Date</w:t>
            </w:r>
          </w:p>
        </w:tc>
        <w:tc>
          <w:tcPr>
            <w:tcW w:type="dxa" w:w="2592"/>
            <w:vAlign w:val="center"/>
            <w:shd w:fill="365F91"/>
          </w:tcPr>
          <w:p>
            <w:pPr>
              <w:spacing w:after="0" w:before="0"/>
            </w:pPr>
            <w:r/>
            <w:r>
              <w:rPr>
                <w:b/>
                <w:color w:val="FFFFFF"/>
                <w:sz w:val="17"/>
              </w:rPr>
              <w:t>Review Outcome</w:t>
            </w:r>
          </w:p>
        </w:tc>
      </w:tr>
      <w:tr>
        <w:trPr>
          <w:cantSplit/>
        </w:trPr>
        <w:tc>
          <w:tcPr>
            <w:tcW w:type="dxa" w:w="2160"/>
            <w:vAlign w:val="center"/>
          </w:tcPr>
          <w:p>
            <w:pPr>
              <w:spacing w:after="0" w:before="0"/>
            </w:pPr>
            <w:r/>
            <w:r>
              <w:rPr>
                <w:b w:val="0"/>
                <w:sz w:val="17"/>
              </w:rPr>
              <w:t>Reviewer 1</w:t>
            </w:r>
          </w:p>
        </w:tc>
        <w:tc>
          <w:tcPr>
            <w:tcW w:type="dxa" w:w="2880"/>
            <w:vAlign w:val="center"/>
          </w:tcPr>
          <w:p>
            <w:pPr>
              <w:spacing w:after="0" w:before="0"/>
            </w:pPr>
            <w:r/>
            <w:r>
              <w:rPr>
                <w:b w:val="0"/>
                <w:sz w:val="17"/>
              </w:rPr>
              <w:t>____________________________</w:t>
            </w:r>
          </w:p>
        </w:tc>
        <w:tc>
          <w:tcPr>
            <w:tcW w:type="dxa" w:w="2304"/>
            <w:vAlign w:val="center"/>
          </w:tcPr>
          <w:p>
            <w:pPr>
              <w:spacing w:after="0" w:before="0"/>
            </w:pPr>
            <w:r/>
            <w:r>
              <w:rPr>
                <w:b w:val="0"/>
                <w:sz w:val="17"/>
              </w:rPr>
              <w:t>____________________________</w:t>
            </w:r>
          </w:p>
        </w:tc>
        <w:tc>
          <w:tcPr>
            <w:tcW w:type="dxa" w:w="2592"/>
            <w:vAlign w:val="center"/>
          </w:tcPr>
          <w:p>
            <w:pPr>
              <w:spacing w:after="0" w:before="0"/>
            </w:pPr>
            <w:r/>
            <w:r>
              <w:rPr>
                <w:b w:val="0"/>
                <w:sz w:val="17"/>
              </w:rPr>
              <w:t>Approve / Changes Required</w:t>
            </w:r>
          </w:p>
        </w:tc>
      </w:tr>
      <w:tr>
        <w:trPr>
          <w:cantSplit/>
        </w:trPr>
        <w:tc>
          <w:tcPr>
            <w:tcW w:type="dxa" w:w="2160"/>
            <w:vAlign w:val="center"/>
          </w:tcPr>
          <w:p>
            <w:pPr>
              <w:spacing w:after="0" w:before="0"/>
            </w:pPr>
            <w:r/>
            <w:r>
              <w:rPr>
                <w:b w:val="0"/>
                <w:sz w:val="17"/>
              </w:rPr>
              <w:t>Reviewer 2</w:t>
            </w:r>
          </w:p>
        </w:tc>
        <w:tc>
          <w:tcPr>
            <w:tcW w:type="dxa" w:w="2880"/>
            <w:vAlign w:val="center"/>
          </w:tcPr>
          <w:p>
            <w:pPr>
              <w:spacing w:after="0" w:before="0"/>
            </w:pPr>
            <w:r/>
            <w:r>
              <w:rPr>
                <w:b w:val="0"/>
                <w:sz w:val="17"/>
              </w:rPr>
              <w:t>____________________________</w:t>
            </w:r>
          </w:p>
        </w:tc>
        <w:tc>
          <w:tcPr>
            <w:tcW w:type="dxa" w:w="2304"/>
            <w:vAlign w:val="center"/>
          </w:tcPr>
          <w:p>
            <w:pPr>
              <w:spacing w:after="0" w:before="0"/>
            </w:pPr>
            <w:r/>
            <w:r>
              <w:rPr>
                <w:b w:val="0"/>
                <w:sz w:val="17"/>
              </w:rPr>
              <w:t>____________________________</w:t>
            </w:r>
          </w:p>
        </w:tc>
        <w:tc>
          <w:tcPr>
            <w:tcW w:type="dxa" w:w="2592"/>
            <w:vAlign w:val="center"/>
          </w:tcPr>
          <w:p>
            <w:pPr>
              <w:spacing w:after="0" w:before="0"/>
            </w:pPr>
            <w:r/>
            <w:r>
              <w:rPr>
                <w:b w:val="0"/>
                <w:sz w:val="17"/>
              </w:rPr>
              <w:t>Approve / Changes Required</w:t>
            </w:r>
          </w:p>
        </w:tc>
      </w:tr>
      <w:tr>
        <w:trPr>
          <w:cantSplit/>
        </w:trPr>
        <w:tc>
          <w:tcPr>
            <w:tcW w:type="dxa" w:w="2160"/>
            <w:vAlign w:val="center"/>
          </w:tcPr>
          <w:p>
            <w:pPr>
              <w:spacing w:after="0" w:before="0"/>
            </w:pPr>
            <w:r/>
            <w:r>
              <w:rPr>
                <w:b w:val="0"/>
                <w:sz w:val="17"/>
              </w:rPr>
              <w:t>Reviewer 3</w:t>
            </w:r>
          </w:p>
        </w:tc>
        <w:tc>
          <w:tcPr>
            <w:tcW w:type="dxa" w:w="2880"/>
            <w:vAlign w:val="center"/>
          </w:tcPr>
          <w:p>
            <w:pPr>
              <w:spacing w:after="0" w:before="0"/>
            </w:pPr>
            <w:r/>
            <w:r>
              <w:rPr>
                <w:b w:val="0"/>
                <w:sz w:val="17"/>
              </w:rPr>
              <w:t>____________________________</w:t>
            </w:r>
          </w:p>
        </w:tc>
        <w:tc>
          <w:tcPr>
            <w:tcW w:type="dxa" w:w="2304"/>
            <w:vAlign w:val="center"/>
          </w:tcPr>
          <w:p>
            <w:pPr>
              <w:spacing w:after="0" w:before="0"/>
            </w:pPr>
            <w:r/>
            <w:r>
              <w:rPr>
                <w:b w:val="0"/>
                <w:sz w:val="17"/>
              </w:rPr>
              <w:t>____________________________</w:t>
            </w:r>
          </w:p>
        </w:tc>
        <w:tc>
          <w:tcPr>
            <w:tcW w:type="dxa" w:w="2592"/>
            <w:vAlign w:val="center"/>
          </w:tcPr>
          <w:p>
            <w:pPr>
              <w:spacing w:after="0" w:before="0"/>
            </w:pPr>
            <w:r/>
            <w:r>
              <w:rPr>
                <w:b w:val="0"/>
                <w:sz w:val="17"/>
              </w:rPr>
              <w:t>Approve / Changes Required</w:t>
            </w:r>
          </w:p>
        </w:tc>
      </w:tr>
    </w:tbl>
    <w:p>
      <w:pPr>
        <w:pStyle w:val="Heading2"/>
        <w:keepNext/>
      </w:pPr>
      <w:r>
        <w:t>18.3 Current Internal Gate Readiness</w:t>
      </w:r>
    </w:p>
    <w:p>
      <w:r>
        <w:rPr>
          <w:b/>
          <w:color w:val="C00000"/>
        </w:rPr>
        <w:t>Current recommendation: REVISION REQUIRED before formal sign-off.</w:t>
      </w:r>
    </w:p>
    <w:p>
      <w:pPr>
        <w:spacing w:before="0" w:after="120"/>
      </w:pPr>
      <w:r>
        <w:rPr>
          <w:i w:val="0"/>
        </w:rPr>
        <w:t>This is an internal project-control finding, not an assessor decision. The baseline content is largely present, but the team should not claim an accepted M1 gate while mandatory live GitHub governance evidence is missing, the AI-assisted work has not yet received human verification, and the 'Member 4' role label conflicts with the briefs' exactly-three-students rule. Once those conditions are resolved, the registered team can complete the formal sign-off record and tag/identify the PED as v1.0.</w:t>
      </w:r>
    </w:p>
    <w:p>
      <w:pPr>
        <w:pStyle w:val="Heading2"/>
        <w:keepNext/>
      </w:pPr>
      <w:r>
        <w:t>18.4 Evidence to Present at M1</w:t>
      </w:r>
    </w:p>
    <w:p>
      <w:pPr>
        <w:pStyle w:val="ListBullet"/>
        <w:spacing w:after="40"/>
      </w:pPr>
      <w:r>
        <w:t>Live Engineering Decision Log; defend one accepted decision and one deliberately deferred decision.</w:t>
      </w:r>
    </w:p>
    <w:p>
      <w:pPr>
        <w:pStyle w:val="ListBullet"/>
        <w:spacing w:after="40"/>
      </w:pPr>
      <w:r>
        <w:t>Live GitHub repository/settings showing protected main and the PR/review model.</w:t>
      </w:r>
    </w:p>
    <w:p>
      <w:pPr>
        <w:pStyle w:val="ListBullet"/>
        <w:spacing w:after="40"/>
      </w:pPr>
      <w:r>
        <w:t>One substantive PR with meaningful review evidence and two non-author approvals, if such a PR has occurred during M1.</w:t>
      </w:r>
    </w:p>
    <w:p>
      <w:pPr>
        <w:pStyle w:val="ListBullet"/>
        <w:spacing w:after="40"/>
      </w:pPr>
      <w:r>
        <w:t>Issue/backlog evidence showing authentic task progression.</w:t>
      </w:r>
    </w:p>
    <w:p>
      <w:pPr>
        <w:pStyle w:val="ListBullet"/>
        <w:spacing w:after="40"/>
      </w:pPr>
      <w:r>
        <w:t>AI Usage Register with at least one material AI-assisted contribution and completed human verification.</w:t>
      </w:r>
    </w:p>
    <w:p>
      <w:pPr>
        <w:pStyle w:val="ListBullet"/>
        <w:spacing w:after="40"/>
      </w:pPr>
      <w:r>
        <w:t>PED v1.0 version history and the completed baseline sign-off/gate record.</w:t>
      </w:r>
    </w:p>
    <w:sectPr w:rsidR="001E48C9" w:rsidRPr="00CA5212"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76191">
    <w:abstractNumId w:val="8"/>
  </w:num>
  <w:num w:numId="2" w16cid:durableId="53897926">
    <w:abstractNumId w:val="6"/>
  </w:num>
  <w:num w:numId="3" w16cid:durableId="519469517">
    <w:abstractNumId w:val="5"/>
  </w:num>
  <w:num w:numId="4" w16cid:durableId="25756849">
    <w:abstractNumId w:val="4"/>
  </w:num>
  <w:num w:numId="5" w16cid:durableId="1817605435">
    <w:abstractNumId w:val="7"/>
  </w:num>
  <w:num w:numId="6" w16cid:durableId="2116629067">
    <w:abstractNumId w:val="3"/>
  </w:num>
  <w:num w:numId="7" w16cid:durableId="913930167">
    <w:abstractNumId w:val="2"/>
  </w:num>
  <w:num w:numId="8" w16cid:durableId="263656563">
    <w:abstractNumId w:val="1"/>
  </w:num>
  <w:num w:numId="9" w16cid:durableId="80262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46B"/>
    <w:rsid w:val="0006063C"/>
    <w:rsid w:val="00082806"/>
    <w:rsid w:val="0015074B"/>
    <w:rsid w:val="001E48C9"/>
    <w:rsid w:val="0029639D"/>
    <w:rsid w:val="00326F90"/>
    <w:rsid w:val="003F145A"/>
    <w:rsid w:val="00540D1F"/>
    <w:rsid w:val="005F2A47"/>
    <w:rsid w:val="00650B6A"/>
    <w:rsid w:val="006532CE"/>
    <w:rsid w:val="00667C7F"/>
    <w:rsid w:val="007C18E2"/>
    <w:rsid w:val="00895EF9"/>
    <w:rsid w:val="008B34E8"/>
    <w:rsid w:val="00AA1D8D"/>
    <w:rsid w:val="00AD5B10"/>
    <w:rsid w:val="00B45352"/>
    <w:rsid w:val="00B47730"/>
    <w:rsid w:val="00BD5378"/>
    <w:rsid w:val="00C02417"/>
    <w:rsid w:val="00C943E2"/>
    <w:rsid w:val="00CA5212"/>
    <w:rsid w:val="00CB0664"/>
    <w:rsid w:val="00DE6342"/>
    <w:rsid w:val="00E50432"/>
    <w:rsid w:val="00E57DA7"/>
    <w:rsid w:val="00FC693F"/>
    <w:rsid w:val="00FE5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7A9E71"/>
  <w14:defaultImageDpi w14:val="300"/>
  <w15:docId w15:val="{542A6DE9-7C46-45CC-BA23-FE55D7FF6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18</Pages>
  <Words>5156</Words>
  <Characters>31350</Characters>
  <Application>Microsoft Office Word</Application>
  <DocSecurity>0</DocSecurity>
  <Lines>1741</Lines>
  <Paragraphs>848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Masana Sakala</cp:lastModifiedBy>
  <cp:revision>17</cp:revision>
  <dcterms:created xsi:type="dcterms:W3CDTF">2026-09-08T13:29:00Z</dcterms:created>
  <dcterms:modified xsi:type="dcterms:W3CDTF">2026-09-09T15:47:00Z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4d12e118-2fba-4e73-ae2e-2d3e6bdf77fc</vt:lpwstr>
  </property>
</Properties>
</file>