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9C7BC" w14:textId="514124C6" w:rsidR="00EB111E" w:rsidRDefault="00EB111E" w:rsidP="00EB111E">
      <w:pPr>
        <w:jc w:val="center"/>
        <w:rPr>
          <w:rFonts w:ascii="Times New Roman" w:hAnsi="Times New Roman" w:cs="Times New Roman"/>
          <w:b/>
          <w:bCs/>
        </w:rPr>
      </w:pPr>
      <w:r w:rsidRPr="00EB111E">
        <w:rPr>
          <w:rFonts w:ascii="Times New Roman" w:hAnsi="Times New Roman" w:cs="Times New Roman"/>
          <w:b/>
          <w:bCs/>
        </w:rPr>
        <w:t>GUIDELINES IN USING THE PRESCRIBED DOCUMENT TEMPLATE</w:t>
      </w:r>
    </w:p>
    <w:p w14:paraId="4B2C9666" w14:textId="77777777" w:rsidR="00C126D2" w:rsidRPr="00EB111E" w:rsidRDefault="00C126D2" w:rsidP="00EB111E">
      <w:pPr>
        <w:jc w:val="center"/>
        <w:rPr>
          <w:rFonts w:ascii="Times New Roman" w:hAnsi="Times New Roman" w:cs="Times New Roman"/>
          <w:b/>
          <w:bCs/>
        </w:rPr>
      </w:pPr>
    </w:p>
    <w:p w14:paraId="1351D687" w14:textId="688A01C0" w:rsidR="00EB111E" w:rsidRPr="00C126D2" w:rsidRDefault="00EB111E" w:rsidP="00C126D2">
      <w:pPr>
        <w:jc w:val="both"/>
        <w:rPr>
          <w:rFonts w:ascii="Times New Roman" w:hAnsi="Times New Roman" w:cs="Times New Roman"/>
          <w:sz w:val="20"/>
          <w:szCs w:val="20"/>
        </w:rPr>
      </w:pPr>
      <w:r w:rsidRPr="00C126D2">
        <w:rPr>
          <w:rFonts w:ascii="Times New Roman" w:hAnsi="Times New Roman" w:cs="Times New Roman"/>
          <w:sz w:val="20"/>
          <w:szCs w:val="20"/>
        </w:rPr>
        <w:t>In line with our commitment to maintaining consistency</w:t>
      </w:r>
      <w:r w:rsidR="00C16B6D">
        <w:rPr>
          <w:rFonts w:ascii="Times New Roman" w:hAnsi="Times New Roman" w:cs="Times New Roman"/>
          <w:sz w:val="20"/>
          <w:szCs w:val="20"/>
        </w:rPr>
        <w:t xml:space="preserve"> in branding</w:t>
      </w:r>
      <w:r w:rsidRPr="00C126D2">
        <w:rPr>
          <w:rFonts w:ascii="Times New Roman" w:hAnsi="Times New Roman" w:cs="Times New Roman"/>
          <w:sz w:val="20"/>
          <w:szCs w:val="20"/>
        </w:rPr>
        <w:t xml:space="preserve"> and clarity in all university communications, the following policy is hereby issued concerning the use of the official NEUST communication template. All personnel must adhere to these guidelines in preparing and distributing formal communications.</w:t>
      </w:r>
    </w:p>
    <w:p w14:paraId="459FABC5" w14:textId="77777777" w:rsidR="00EB111E" w:rsidRPr="00EB111E" w:rsidRDefault="00EB111E" w:rsidP="00C126D2">
      <w:pPr>
        <w:pStyle w:val="ListParagraph"/>
        <w:numPr>
          <w:ilvl w:val="0"/>
          <w:numId w:val="38"/>
        </w:numPr>
        <w:jc w:val="both"/>
        <w:rPr>
          <w:rFonts w:ascii="Times New Roman" w:hAnsi="Times New Roman" w:cs="Times New Roman"/>
          <w:sz w:val="20"/>
          <w:szCs w:val="20"/>
        </w:rPr>
      </w:pPr>
      <w:r w:rsidRPr="00EB111E">
        <w:rPr>
          <w:rFonts w:ascii="Times New Roman" w:hAnsi="Times New Roman" w:cs="Times New Roman"/>
          <w:sz w:val="20"/>
          <w:szCs w:val="20"/>
        </w:rPr>
        <w:t>Use of the Official NEUST Communication Template:</w:t>
      </w:r>
    </w:p>
    <w:p w14:paraId="198D7D49" w14:textId="77777777" w:rsidR="00EB111E" w:rsidRPr="00EB111E" w:rsidRDefault="00EB111E" w:rsidP="00C126D2">
      <w:pPr>
        <w:pStyle w:val="ListParagraph"/>
        <w:numPr>
          <w:ilvl w:val="1"/>
          <w:numId w:val="41"/>
        </w:numPr>
        <w:jc w:val="both"/>
        <w:rPr>
          <w:rFonts w:ascii="Times New Roman" w:hAnsi="Times New Roman" w:cs="Times New Roman"/>
          <w:sz w:val="20"/>
          <w:szCs w:val="20"/>
        </w:rPr>
      </w:pPr>
      <w:r w:rsidRPr="00EB111E">
        <w:rPr>
          <w:rFonts w:ascii="Times New Roman" w:hAnsi="Times New Roman" w:cs="Times New Roman"/>
          <w:sz w:val="20"/>
          <w:szCs w:val="20"/>
        </w:rPr>
        <w:t>Only the official NEUST communication template as provided by the university must be used for all formal communications. No modifications to the layout, color scheme, or font style are permitted.</w:t>
      </w:r>
    </w:p>
    <w:p w14:paraId="640C0F64" w14:textId="77777777" w:rsidR="00EB111E" w:rsidRPr="00EB111E" w:rsidRDefault="00EB111E" w:rsidP="00C126D2">
      <w:pPr>
        <w:pStyle w:val="ListParagraph"/>
        <w:numPr>
          <w:ilvl w:val="1"/>
          <w:numId w:val="41"/>
        </w:numPr>
        <w:jc w:val="both"/>
        <w:rPr>
          <w:rFonts w:ascii="Times New Roman" w:hAnsi="Times New Roman" w:cs="Times New Roman"/>
          <w:sz w:val="20"/>
          <w:szCs w:val="20"/>
        </w:rPr>
      </w:pPr>
      <w:r w:rsidRPr="00EB111E">
        <w:rPr>
          <w:rFonts w:ascii="Times New Roman" w:hAnsi="Times New Roman" w:cs="Times New Roman"/>
          <w:sz w:val="20"/>
          <w:szCs w:val="20"/>
        </w:rPr>
        <w:t>Ensure that the NEUST logo and name appear correctly and are in high resolution as part of the document header.</w:t>
      </w:r>
    </w:p>
    <w:p w14:paraId="3DB7602C" w14:textId="77777777" w:rsidR="00EB111E" w:rsidRPr="00EB111E" w:rsidRDefault="00EB111E" w:rsidP="00C126D2">
      <w:pPr>
        <w:pStyle w:val="ListParagraph"/>
        <w:numPr>
          <w:ilvl w:val="1"/>
          <w:numId w:val="41"/>
        </w:numPr>
        <w:jc w:val="both"/>
        <w:rPr>
          <w:rFonts w:ascii="Times New Roman" w:hAnsi="Times New Roman" w:cs="Times New Roman"/>
          <w:sz w:val="20"/>
          <w:szCs w:val="20"/>
        </w:rPr>
      </w:pPr>
      <w:r w:rsidRPr="00EB111E">
        <w:rPr>
          <w:rFonts w:ascii="Times New Roman" w:hAnsi="Times New Roman" w:cs="Times New Roman"/>
          <w:sz w:val="20"/>
          <w:szCs w:val="20"/>
        </w:rPr>
        <w:t>In cases where a unit, college, or campus logo is necessary, it must always be used in conjunction with the official NEUST logo. The NEUST logo should be positioned on the left side of the header, with the additional logo aligned on the right. The additional logo must be of high quality and maintain proportional size to avoid overshadowing the NEUST logo.</w:t>
      </w:r>
    </w:p>
    <w:p w14:paraId="3EF14097" w14:textId="77777777" w:rsidR="00EB111E" w:rsidRPr="00EB111E" w:rsidRDefault="00EB111E" w:rsidP="00C126D2">
      <w:pPr>
        <w:pStyle w:val="ListParagraph"/>
        <w:numPr>
          <w:ilvl w:val="1"/>
          <w:numId w:val="41"/>
        </w:numPr>
        <w:jc w:val="both"/>
        <w:rPr>
          <w:rFonts w:ascii="Times New Roman" w:hAnsi="Times New Roman" w:cs="Times New Roman"/>
          <w:sz w:val="20"/>
          <w:szCs w:val="20"/>
        </w:rPr>
      </w:pPr>
      <w:r w:rsidRPr="00EB111E">
        <w:rPr>
          <w:rFonts w:ascii="Times New Roman" w:hAnsi="Times New Roman" w:cs="Times New Roman"/>
          <w:sz w:val="20"/>
          <w:szCs w:val="20"/>
        </w:rPr>
        <w:t>Use Times New Roman, font size 10 to 12, for the body of the communication. Ensure text alignment is justified to maintain a clean, professional look. Avoid excessive use of bold, italics, or underlining, and use these formatting tools only to emphasize key points.</w:t>
      </w:r>
    </w:p>
    <w:p w14:paraId="4847BB12" w14:textId="77777777" w:rsidR="00EB111E" w:rsidRPr="00EB111E" w:rsidRDefault="00EB111E" w:rsidP="00C126D2">
      <w:pPr>
        <w:pStyle w:val="ListParagraph"/>
        <w:numPr>
          <w:ilvl w:val="1"/>
          <w:numId w:val="41"/>
        </w:numPr>
        <w:jc w:val="both"/>
        <w:rPr>
          <w:rFonts w:ascii="Times New Roman" w:hAnsi="Times New Roman" w:cs="Times New Roman"/>
          <w:sz w:val="20"/>
          <w:szCs w:val="20"/>
        </w:rPr>
      </w:pPr>
      <w:r w:rsidRPr="00EB111E">
        <w:rPr>
          <w:rFonts w:ascii="Times New Roman" w:hAnsi="Times New Roman" w:cs="Times New Roman"/>
          <w:sz w:val="20"/>
          <w:szCs w:val="20"/>
        </w:rPr>
        <w:t>Communications intended for external distribution, including those to other universities, government agencies, or external partners, must be approved by the Office of the President before dissemination.</w:t>
      </w:r>
    </w:p>
    <w:p w14:paraId="02E06FB1" w14:textId="34B3682B" w:rsidR="00EB111E" w:rsidRPr="00EB111E" w:rsidRDefault="00EB111E" w:rsidP="005E38CD">
      <w:pPr>
        <w:pStyle w:val="NormalWeb"/>
        <w:numPr>
          <w:ilvl w:val="0"/>
          <w:numId w:val="38"/>
        </w:numPr>
        <w:spacing w:after="0" w:afterAutospacing="0"/>
        <w:jc w:val="both"/>
        <w:rPr>
          <w:sz w:val="20"/>
          <w:szCs w:val="20"/>
        </w:rPr>
      </w:pPr>
      <w:r w:rsidRPr="00EB111E">
        <w:rPr>
          <w:sz w:val="20"/>
          <w:szCs w:val="20"/>
        </w:rPr>
        <w:t xml:space="preserve">Documents </w:t>
      </w:r>
      <w:r w:rsidR="00116422" w:rsidRPr="00116422">
        <w:rPr>
          <w:b/>
          <w:bCs/>
          <w:sz w:val="20"/>
          <w:szCs w:val="20"/>
        </w:rPr>
        <w:t>r</w:t>
      </w:r>
      <w:r w:rsidRPr="00116422">
        <w:rPr>
          <w:b/>
          <w:bCs/>
          <w:sz w:val="20"/>
          <w:szCs w:val="20"/>
        </w:rPr>
        <w:t>equiring</w:t>
      </w:r>
      <w:r w:rsidRPr="00EB111E">
        <w:rPr>
          <w:sz w:val="20"/>
          <w:szCs w:val="20"/>
        </w:rPr>
        <w:t xml:space="preserve"> the NEUST </w:t>
      </w:r>
      <w:r w:rsidR="00116422" w:rsidRPr="00EB111E">
        <w:rPr>
          <w:sz w:val="20"/>
          <w:szCs w:val="20"/>
        </w:rPr>
        <w:t>communication template</w:t>
      </w:r>
      <w:r w:rsidRPr="00EB111E">
        <w:rPr>
          <w:sz w:val="20"/>
          <w:szCs w:val="20"/>
        </w:rPr>
        <w:t>. The following types of documents require the use of the official NEUST communication template:</w:t>
      </w:r>
    </w:p>
    <w:p w14:paraId="77299E15"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Internal memoranda</w:t>
      </w:r>
    </w:p>
    <w:p w14:paraId="12A28219"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Internal communication letters</w:t>
      </w:r>
    </w:p>
    <w:p w14:paraId="7F65A3DD"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Letters to other universities, government agencies, or external partners</w:t>
      </w:r>
    </w:p>
    <w:p w14:paraId="794C4A9F"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Invitations for official events or functions</w:t>
      </w:r>
    </w:p>
    <w:p w14:paraId="7ED7A0FB"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Announcements and notices</w:t>
      </w:r>
    </w:p>
    <w:p w14:paraId="3147BAB1"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Meeting minutes, resolutions, or other formal internal documentation</w:t>
      </w:r>
    </w:p>
    <w:p w14:paraId="27D1D55F"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Project proposals or funding requests submitted to external bodies (unless the funding institution has a prescribed format)</w:t>
      </w:r>
    </w:p>
    <w:p w14:paraId="37F35269"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Official notices to partner institutions or collaborating organizations</w:t>
      </w:r>
    </w:p>
    <w:p w14:paraId="0CAD6921"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Certification or endorsement letters</w:t>
      </w:r>
    </w:p>
    <w:p w14:paraId="73A6C870" w14:textId="77777777" w:rsidR="00EB111E" w:rsidRPr="00EB111E" w:rsidRDefault="00EB111E" w:rsidP="00C126D2">
      <w:pPr>
        <w:pStyle w:val="ListParagraph"/>
        <w:numPr>
          <w:ilvl w:val="1"/>
          <w:numId w:val="40"/>
        </w:numPr>
        <w:jc w:val="both"/>
        <w:rPr>
          <w:rFonts w:ascii="Times New Roman" w:hAnsi="Times New Roman" w:cs="Times New Roman"/>
          <w:sz w:val="20"/>
          <w:szCs w:val="20"/>
        </w:rPr>
      </w:pPr>
      <w:r w:rsidRPr="00EB111E">
        <w:rPr>
          <w:rFonts w:ascii="Times New Roman" w:hAnsi="Times New Roman" w:cs="Times New Roman"/>
          <w:sz w:val="20"/>
          <w:szCs w:val="20"/>
        </w:rPr>
        <w:t>Invitations for conferences, forums, or university events</w:t>
      </w:r>
    </w:p>
    <w:p w14:paraId="60646C64" w14:textId="34BEBB06" w:rsidR="00EB111E" w:rsidRPr="00EB111E" w:rsidRDefault="00EB111E" w:rsidP="00307D6A">
      <w:pPr>
        <w:pStyle w:val="NormalWeb"/>
        <w:numPr>
          <w:ilvl w:val="0"/>
          <w:numId w:val="38"/>
        </w:numPr>
        <w:spacing w:after="0" w:afterAutospacing="0"/>
        <w:jc w:val="both"/>
        <w:rPr>
          <w:sz w:val="20"/>
          <w:szCs w:val="20"/>
        </w:rPr>
      </w:pPr>
      <w:r w:rsidRPr="00EB111E">
        <w:rPr>
          <w:sz w:val="20"/>
          <w:szCs w:val="20"/>
        </w:rPr>
        <w:t xml:space="preserve">Documents that </w:t>
      </w:r>
      <w:r w:rsidR="00116422" w:rsidRPr="00116422">
        <w:rPr>
          <w:b/>
          <w:bCs/>
          <w:sz w:val="20"/>
          <w:szCs w:val="20"/>
        </w:rPr>
        <w:t>do not require</w:t>
      </w:r>
      <w:r w:rsidR="00116422" w:rsidRPr="00EB111E">
        <w:rPr>
          <w:sz w:val="20"/>
          <w:szCs w:val="20"/>
        </w:rPr>
        <w:t xml:space="preserve"> </w:t>
      </w:r>
      <w:r w:rsidRPr="00EB111E">
        <w:rPr>
          <w:sz w:val="20"/>
          <w:szCs w:val="20"/>
        </w:rPr>
        <w:t xml:space="preserve">the NEUST </w:t>
      </w:r>
      <w:r w:rsidR="00116422">
        <w:rPr>
          <w:sz w:val="20"/>
          <w:szCs w:val="20"/>
        </w:rPr>
        <w:t>c</w:t>
      </w:r>
      <w:r w:rsidRPr="00EB111E">
        <w:rPr>
          <w:sz w:val="20"/>
          <w:szCs w:val="20"/>
        </w:rPr>
        <w:t xml:space="preserve">ommunication </w:t>
      </w:r>
      <w:r w:rsidR="00116422">
        <w:rPr>
          <w:sz w:val="20"/>
          <w:szCs w:val="20"/>
        </w:rPr>
        <w:t>t</w:t>
      </w:r>
      <w:r w:rsidRPr="00EB111E">
        <w:rPr>
          <w:sz w:val="20"/>
          <w:szCs w:val="20"/>
        </w:rPr>
        <w:t>emplate. The following types of documents do not require the use of the NEUST communication template:</w:t>
      </w:r>
    </w:p>
    <w:p w14:paraId="079F3457" w14:textId="77777777" w:rsidR="00EB111E" w:rsidRPr="00EB111E" w:rsidRDefault="00EB111E" w:rsidP="00C126D2">
      <w:pPr>
        <w:pStyle w:val="NormalWeb"/>
        <w:numPr>
          <w:ilvl w:val="0"/>
          <w:numId w:val="39"/>
        </w:numPr>
        <w:ind w:left="1440"/>
        <w:jc w:val="both"/>
        <w:rPr>
          <w:sz w:val="20"/>
          <w:szCs w:val="20"/>
        </w:rPr>
      </w:pPr>
      <w:r w:rsidRPr="00EB111E">
        <w:rPr>
          <w:sz w:val="20"/>
          <w:szCs w:val="20"/>
        </w:rPr>
        <w:t>Personal letters between faculty or staff members (non-official)</w:t>
      </w:r>
    </w:p>
    <w:p w14:paraId="01A79253" w14:textId="77777777" w:rsidR="00EB111E" w:rsidRPr="00EB111E" w:rsidRDefault="00EB111E" w:rsidP="00C126D2">
      <w:pPr>
        <w:pStyle w:val="NormalWeb"/>
        <w:numPr>
          <w:ilvl w:val="0"/>
          <w:numId w:val="39"/>
        </w:numPr>
        <w:ind w:left="1440"/>
        <w:jc w:val="both"/>
        <w:rPr>
          <w:sz w:val="20"/>
          <w:szCs w:val="20"/>
        </w:rPr>
      </w:pPr>
      <w:r w:rsidRPr="00EB111E">
        <w:rPr>
          <w:sz w:val="20"/>
          <w:szCs w:val="20"/>
        </w:rPr>
        <w:t>Informal messages that do not serve an administrative or formal purpose</w:t>
      </w:r>
    </w:p>
    <w:p w14:paraId="14A52DC8" w14:textId="77777777" w:rsidR="00EB111E" w:rsidRPr="00EB111E" w:rsidRDefault="00EB111E" w:rsidP="00C126D2">
      <w:pPr>
        <w:pStyle w:val="NormalWeb"/>
        <w:numPr>
          <w:ilvl w:val="0"/>
          <w:numId w:val="39"/>
        </w:numPr>
        <w:ind w:left="1440"/>
        <w:jc w:val="both"/>
        <w:rPr>
          <w:sz w:val="20"/>
          <w:szCs w:val="20"/>
        </w:rPr>
      </w:pPr>
      <w:r w:rsidRPr="00EB111E">
        <w:rPr>
          <w:sz w:val="20"/>
          <w:szCs w:val="20"/>
        </w:rPr>
        <w:t>Flyers, brochures, and posters intended for public advertising</w:t>
      </w:r>
    </w:p>
    <w:p w14:paraId="1FDA0AE8" w14:textId="77777777" w:rsidR="00EB111E" w:rsidRPr="00EB111E" w:rsidRDefault="00EB111E" w:rsidP="00C126D2">
      <w:pPr>
        <w:pStyle w:val="NormalWeb"/>
        <w:numPr>
          <w:ilvl w:val="0"/>
          <w:numId w:val="39"/>
        </w:numPr>
        <w:ind w:left="1440"/>
        <w:jc w:val="both"/>
        <w:rPr>
          <w:sz w:val="20"/>
          <w:szCs w:val="20"/>
        </w:rPr>
      </w:pPr>
      <w:r w:rsidRPr="00EB111E">
        <w:rPr>
          <w:sz w:val="20"/>
          <w:szCs w:val="20"/>
        </w:rPr>
        <w:t>Social media announcements and digital marketing materials</w:t>
      </w:r>
    </w:p>
    <w:p w14:paraId="0AE11C92" w14:textId="77777777" w:rsidR="00EB111E" w:rsidRPr="00EB111E" w:rsidRDefault="00EB111E" w:rsidP="00C126D2">
      <w:pPr>
        <w:pStyle w:val="NormalWeb"/>
        <w:numPr>
          <w:ilvl w:val="0"/>
          <w:numId w:val="39"/>
        </w:numPr>
        <w:ind w:left="1440"/>
        <w:jc w:val="both"/>
        <w:rPr>
          <w:sz w:val="20"/>
          <w:szCs w:val="20"/>
        </w:rPr>
      </w:pPr>
      <w:r w:rsidRPr="00EB111E">
        <w:rPr>
          <w:sz w:val="20"/>
          <w:szCs w:val="20"/>
        </w:rPr>
        <w:t>Syllabi of instruction, which have a prescribed format</w:t>
      </w:r>
    </w:p>
    <w:p w14:paraId="7911C44C" w14:textId="77777777" w:rsidR="00EB111E" w:rsidRPr="00EB111E" w:rsidRDefault="00EB111E" w:rsidP="00C126D2">
      <w:pPr>
        <w:pStyle w:val="NormalWeb"/>
        <w:numPr>
          <w:ilvl w:val="0"/>
          <w:numId w:val="39"/>
        </w:numPr>
        <w:ind w:left="1440"/>
        <w:jc w:val="both"/>
        <w:rPr>
          <w:sz w:val="20"/>
          <w:szCs w:val="20"/>
        </w:rPr>
      </w:pPr>
      <w:r w:rsidRPr="00EB111E">
        <w:rPr>
          <w:sz w:val="20"/>
          <w:szCs w:val="20"/>
        </w:rPr>
        <w:t>Manuals of operations, procedures, and policies</w:t>
      </w:r>
    </w:p>
    <w:p w14:paraId="39A48318" w14:textId="77777777" w:rsidR="00EB111E" w:rsidRPr="00EB111E" w:rsidRDefault="00EB111E" w:rsidP="00C126D2">
      <w:pPr>
        <w:pStyle w:val="NormalWeb"/>
        <w:numPr>
          <w:ilvl w:val="0"/>
          <w:numId w:val="39"/>
        </w:numPr>
        <w:ind w:left="1440"/>
        <w:jc w:val="both"/>
        <w:rPr>
          <w:sz w:val="20"/>
          <w:szCs w:val="20"/>
        </w:rPr>
      </w:pPr>
      <w:r w:rsidRPr="00EB111E">
        <w:rPr>
          <w:sz w:val="20"/>
          <w:szCs w:val="20"/>
        </w:rPr>
        <w:t>Research papers, journal articles, and publications prepared for academic purposes</w:t>
      </w:r>
    </w:p>
    <w:p w14:paraId="77460C1A" w14:textId="77777777" w:rsidR="00EB111E" w:rsidRPr="00EB111E" w:rsidRDefault="00EB111E" w:rsidP="00C126D2">
      <w:pPr>
        <w:pStyle w:val="NormalWeb"/>
        <w:numPr>
          <w:ilvl w:val="0"/>
          <w:numId w:val="39"/>
        </w:numPr>
        <w:ind w:left="1440"/>
        <w:jc w:val="both"/>
        <w:rPr>
          <w:sz w:val="20"/>
          <w:szCs w:val="20"/>
        </w:rPr>
      </w:pPr>
      <w:r w:rsidRPr="00EB111E">
        <w:rPr>
          <w:sz w:val="20"/>
          <w:szCs w:val="20"/>
        </w:rPr>
        <w:t>Student papers, project submissions, and other academic assessments</w:t>
      </w:r>
    </w:p>
    <w:p w14:paraId="554B4039" w14:textId="77777777" w:rsidR="00EB111E" w:rsidRPr="00EB111E" w:rsidRDefault="00EB111E" w:rsidP="00C126D2">
      <w:pPr>
        <w:pStyle w:val="NormalWeb"/>
        <w:numPr>
          <w:ilvl w:val="0"/>
          <w:numId w:val="39"/>
        </w:numPr>
        <w:ind w:left="1440"/>
        <w:jc w:val="both"/>
        <w:rPr>
          <w:sz w:val="20"/>
          <w:szCs w:val="20"/>
        </w:rPr>
      </w:pPr>
      <w:r w:rsidRPr="00EB111E">
        <w:rPr>
          <w:sz w:val="20"/>
          <w:szCs w:val="20"/>
        </w:rPr>
        <w:t>Request forms, application forms, and other administrative forms that follow a separate format (e.g., HR forms, financial requests)</w:t>
      </w:r>
    </w:p>
    <w:p w14:paraId="42EBB16F" w14:textId="77777777" w:rsidR="00EB111E" w:rsidRPr="00EB111E" w:rsidRDefault="00EB111E" w:rsidP="00C126D2">
      <w:pPr>
        <w:pStyle w:val="NormalWeb"/>
        <w:numPr>
          <w:ilvl w:val="0"/>
          <w:numId w:val="39"/>
        </w:numPr>
        <w:ind w:left="1440"/>
        <w:jc w:val="both"/>
        <w:rPr>
          <w:sz w:val="20"/>
          <w:szCs w:val="20"/>
        </w:rPr>
      </w:pPr>
      <w:r w:rsidRPr="00EB111E">
        <w:rPr>
          <w:sz w:val="20"/>
          <w:szCs w:val="20"/>
        </w:rPr>
        <w:t>Procurement forms and purchase orders that adhere to a different template</w:t>
      </w:r>
    </w:p>
    <w:p w14:paraId="6702CA49" w14:textId="77777777" w:rsidR="00EB111E" w:rsidRPr="00EB111E" w:rsidRDefault="00EB111E" w:rsidP="00C126D2">
      <w:pPr>
        <w:pStyle w:val="NormalWeb"/>
        <w:numPr>
          <w:ilvl w:val="0"/>
          <w:numId w:val="39"/>
        </w:numPr>
        <w:ind w:left="1440"/>
        <w:jc w:val="both"/>
        <w:rPr>
          <w:sz w:val="20"/>
          <w:szCs w:val="20"/>
        </w:rPr>
      </w:pPr>
      <w:r w:rsidRPr="00EB111E">
        <w:rPr>
          <w:sz w:val="20"/>
          <w:szCs w:val="20"/>
        </w:rPr>
        <w:t>Programs for official university events (which may have creative designs)</w:t>
      </w:r>
    </w:p>
    <w:p w14:paraId="71173FFD" w14:textId="77777777" w:rsidR="00EB111E" w:rsidRPr="00EB111E" w:rsidRDefault="00EB111E" w:rsidP="00C126D2">
      <w:pPr>
        <w:pStyle w:val="NormalWeb"/>
        <w:numPr>
          <w:ilvl w:val="0"/>
          <w:numId w:val="39"/>
        </w:numPr>
        <w:ind w:left="1440"/>
        <w:jc w:val="both"/>
        <w:rPr>
          <w:sz w:val="20"/>
          <w:szCs w:val="20"/>
        </w:rPr>
      </w:pPr>
      <w:r w:rsidRPr="00EB111E">
        <w:rPr>
          <w:sz w:val="20"/>
          <w:szCs w:val="20"/>
        </w:rPr>
        <w:t>Training, seminar, and workshop certificates</w:t>
      </w:r>
    </w:p>
    <w:p w14:paraId="23FEB536" w14:textId="77777777" w:rsidR="00EB111E" w:rsidRPr="00EB111E" w:rsidRDefault="00EB111E" w:rsidP="00C126D2">
      <w:pPr>
        <w:pStyle w:val="NormalWeb"/>
        <w:numPr>
          <w:ilvl w:val="0"/>
          <w:numId w:val="39"/>
        </w:numPr>
        <w:ind w:left="1440"/>
        <w:jc w:val="both"/>
        <w:rPr>
          <w:sz w:val="20"/>
          <w:szCs w:val="20"/>
        </w:rPr>
      </w:pPr>
      <w:r w:rsidRPr="00EB111E">
        <w:rPr>
          <w:sz w:val="20"/>
          <w:szCs w:val="20"/>
        </w:rPr>
        <w:t>Other forms and documents registered with the University Document Control Officer (ISO 9001)</w:t>
      </w:r>
    </w:p>
    <w:p w14:paraId="327AC0C8" w14:textId="4C85762B" w:rsidR="00412349" w:rsidRDefault="00412349" w:rsidP="00320334">
      <w:pPr>
        <w:jc w:val="both"/>
        <w:rPr>
          <w:rFonts w:ascii="Times New Roman" w:hAnsi="Times New Roman" w:cs="Times New Roman"/>
          <w:sz w:val="24"/>
          <w:szCs w:val="24"/>
        </w:rPr>
      </w:pPr>
    </w:p>
    <w:p w14:paraId="4421AC2A" w14:textId="77777777" w:rsidR="004F2A75" w:rsidRDefault="004F2A75" w:rsidP="00320334">
      <w:pPr>
        <w:jc w:val="both"/>
        <w:rPr>
          <w:rFonts w:ascii="Times New Roman" w:hAnsi="Times New Roman" w:cs="Times New Roman"/>
          <w:sz w:val="24"/>
          <w:szCs w:val="24"/>
        </w:rPr>
      </w:pPr>
    </w:p>
    <w:p w14:paraId="7554003F" w14:textId="77777777" w:rsidR="004F2A75" w:rsidRDefault="004F2A75" w:rsidP="00320334">
      <w:pPr>
        <w:jc w:val="both"/>
        <w:rPr>
          <w:rFonts w:ascii="Times New Roman" w:hAnsi="Times New Roman" w:cs="Times New Roman"/>
          <w:sz w:val="24"/>
          <w:szCs w:val="24"/>
        </w:rPr>
      </w:pPr>
    </w:p>
    <w:p w14:paraId="66341C3E" w14:textId="77777777" w:rsidR="004F2A75" w:rsidRPr="00EB111E" w:rsidRDefault="004F2A75" w:rsidP="00320334">
      <w:pPr>
        <w:jc w:val="both"/>
        <w:rPr>
          <w:rFonts w:ascii="Times New Roman" w:hAnsi="Times New Roman" w:cs="Times New Roman"/>
          <w:sz w:val="24"/>
          <w:szCs w:val="24"/>
        </w:rPr>
      </w:pPr>
    </w:p>
    <w:sectPr w:rsidR="004F2A75" w:rsidRPr="00EB111E" w:rsidSect="005E38CD">
      <w:headerReference w:type="even" r:id="rId8"/>
      <w:headerReference w:type="default" r:id="rId9"/>
      <w:footerReference w:type="even" r:id="rId10"/>
      <w:footerReference w:type="default" r:id="rId11"/>
      <w:headerReference w:type="first" r:id="rId12"/>
      <w:footerReference w:type="first" r:id="rId13"/>
      <w:pgSz w:w="12240" w:h="18720" w:code="14"/>
      <w:pgMar w:top="216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8B0D9" w14:textId="77777777" w:rsidR="002E79AF" w:rsidRDefault="002E79AF" w:rsidP="00A95199">
      <w:pPr>
        <w:spacing w:after="0" w:line="240" w:lineRule="auto"/>
      </w:pPr>
      <w:r>
        <w:separator/>
      </w:r>
    </w:p>
  </w:endnote>
  <w:endnote w:type="continuationSeparator" w:id="0">
    <w:p w14:paraId="4A44EF14" w14:textId="77777777" w:rsidR="002E79AF" w:rsidRDefault="002E79AF" w:rsidP="00A9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Poppins SemiBold">
    <w:panose1 w:val="000007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E5416" w14:textId="77777777" w:rsidR="00E35AC5" w:rsidRDefault="00E35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44C7B" w14:textId="632C01AE" w:rsidR="00A95199" w:rsidRDefault="007D38EE">
    <w:pPr>
      <w:pStyle w:val="Footer"/>
    </w:pPr>
    <w:r>
      <w:rPr>
        <w:noProof/>
      </w:rPr>
      <mc:AlternateContent>
        <mc:Choice Requires="wps">
          <w:drawing>
            <wp:anchor distT="0" distB="0" distL="114300" distR="114300" simplePos="0" relativeHeight="251678720" behindDoc="0" locked="0" layoutInCell="1" allowOverlap="1" wp14:anchorId="3F796F32" wp14:editId="5157A956">
              <wp:simplePos x="0" y="0"/>
              <wp:positionH relativeFrom="margin">
                <wp:posOffset>76200</wp:posOffset>
              </wp:positionH>
              <wp:positionV relativeFrom="paragraph">
                <wp:posOffset>-353695</wp:posOffset>
              </wp:positionV>
              <wp:extent cx="5838825" cy="4445"/>
              <wp:effectExtent l="0" t="0" r="28575" b="33655"/>
              <wp:wrapNone/>
              <wp:docPr id="5" name="Straight Connector 5"/>
              <wp:cNvGraphicFramePr/>
              <a:graphic xmlns:a="http://schemas.openxmlformats.org/drawingml/2006/main">
                <a:graphicData uri="http://schemas.microsoft.com/office/word/2010/wordprocessingShape">
                  <wps:wsp>
                    <wps:cNvCnPr/>
                    <wps:spPr>
                      <a:xfrm flipV="1">
                        <a:off x="0" y="0"/>
                        <a:ext cx="5838825" cy="4445"/>
                      </a:xfrm>
                      <a:prstGeom prst="line">
                        <a:avLst/>
                      </a:prstGeom>
                      <a:ln w="635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9CF0E" id="Straight Connector 5" o:spid="_x0000_s1026" style="position:absolute;flip:y;z-index:251678720;visibility:visible;mso-wrap-style:square;mso-wrap-distance-left:9pt;mso-wrap-distance-top:0;mso-wrap-distance-right:9pt;mso-wrap-distance-bottom:0;mso-position-horizontal:absolute;mso-position-horizontal-relative:margin;mso-position-vertical:absolute;mso-position-vertical-relative:text" from="6pt,-27.85pt" to="465.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kl/gEAAEgEAAAOAAAAZHJzL2Uyb0RvYy54bWysVE1v4yAQva+0/wFx39hJkyqy4vSQqnvZ&#10;j2jb3TvFEKMFBgGNnX+/A6ROt71Uq/UBmWHmvXnPgzc3o9HkKHxQYFs6n9WUCMuhU/bQ0p8Pd5/W&#10;lITIbMc0WNHSkwj0Zvvxw2ZwjVhAD7oTniCIDc3gWtrH6JqqCrwXhoUZOGHxUII3LOLWH6rOswHR&#10;ja4WdX1dDeA754GLEDB6Ww7pNuNLKXj8LmUQkeiWYm8xrz6vj2mtthvWHDxzveLnNtg/dGGYskg6&#10;Qd2yyMiTV2+gjOIeAsg442AqkFJxkTWgmnn9Ss19z5zIWtCc4Cabwv+D5d+Oe09U19IVJZYZ/ET3&#10;0TN16CPZgbVoIHiySj4NLjSYvrN7f94Ft/dJ9Ci9IVIr9wtHINuAwsiYXT5NLosxEo7B1fpqvV4g&#10;Hcez5XKZwauCktCcD/GzAEPSS0u1sskD1rDjlxCRGVOfU1JYWzK09PpqVeesAFp1d0rrdJbHSOy0&#10;J0eGAxDH0p1+Ml+hK7FVjU8ZAwzjsLwKI9uEkrlfEOCZthhMzhQv8ls8aVE6+yEkeouaC+8EVDi6&#10;3/NEnFEwM5VIbHwqOgtKV+Gi4VJ0zk1lIk/6ewun7MwINk6FRlnwxca/WZNzpVVZ8p9VF61J9iN0&#10;pzwZ2Q4c16zsfLXSfXi5z+WXH8D2DwAAAP//AwBQSwMEFAAGAAgAAAAhAKQdss3fAAAACgEAAA8A&#10;AABkcnMvZG93bnJldi54bWxMj81OwzAQhO9IfQdrkXpBrZNGoRDiVA0St176c+nNjZckIl5HsdMG&#10;np6FCxxndjT7Tb6ZbCeuOPjWkYJ4GYFAqpxpqVZwOr4tnkD4oMnozhEq+EQPm2J2l+vMuBvt8XoI&#10;teAS8plW0ITQZ1L6qkGr/dL1SHx7d4PVgeVQSzPoG5fbTq6i6FFa3RJ/aHSPrw1WH4fRKui3ZfKw&#10;S+pqf8TT1zkey904lUrN76ftC4iAU/gLww8+o0PBTBc3kvGiY73iKUHBIk3XIDjwnMQpiMuvE4Es&#10;cvl/QvENAAD//wMAUEsBAi0AFAAGAAgAAAAhALaDOJL+AAAA4QEAABMAAAAAAAAAAAAAAAAAAAAA&#10;AFtDb250ZW50X1R5cGVzXS54bWxQSwECLQAUAAYACAAAACEAOP0h/9YAAACUAQAACwAAAAAAAAAA&#10;AAAAAAAvAQAAX3JlbHMvLnJlbHNQSwECLQAUAAYACAAAACEAg6gJJf4BAABIBAAADgAAAAAAAAAA&#10;AAAAAAAuAgAAZHJzL2Uyb0RvYy54bWxQSwECLQAUAAYACAAAACEApB2yzd8AAAAKAQAADwAAAAAA&#10;AAAAAAAAAABYBAAAZHJzL2Rvd25yZXYueG1sUEsFBgAAAAAEAAQA8wAAAGQFAAAAAA==&#10;" strokecolor="gray [1629]" strokeweight=".5pt">
              <v:stroke joinstyle="miter"/>
              <w10:wrap anchorx="margin"/>
            </v:line>
          </w:pict>
        </mc:Fallback>
      </mc:AlternateContent>
    </w:r>
    <w:r>
      <w:rPr>
        <w:noProof/>
      </w:rPr>
      <w:drawing>
        <wp:anchor distT="0" distB="0" distL="114300" distR="114300" simplePos="0" relativeHeight="251668480" behindDoc="0" locked="0" layoutInCell="1" allowOverlap="1" wp14:anchorId="2231F138" wp14:editId="07E0ACF3">
          <wp:simplePos x="0" y="0"/>
          <wp:positionH relativeFrom="margin">
            <wp:posOffset>-800100</wp:posOffset>
          </wp:positionH>
          <wp:positionV relativeFrom="paragraph">
            <wp:posOffset>-409884</wp:posOffset>
          </wp:positionV>
          <wp:extent cx="7543800" cy="9385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43800" cy="93853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A79E3" w14:textId="77777777" w:rsidR="00E35AC5" w:rsidRDefault="00E35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F2695" w14:textId="77777777" w:rsidR="002E79AF" w:rsidRDefault="002E79AF" w:rsidP="00A95199">
      <w:pPr>
        <w:spacing w:after="0" w:line="240" w:lineRule="auto"/>
      </w:pPr>
      <w:r>
        <w:separator/>
      </w:r>
    </w:p>
  </w:footnote>
  <w:footnote w:type="continuationSeparator" w:id="0">
    <w:p w14:paraId="2EB7CD6D" w14:textId="77777777" w:rsidR="002E79AF" w:rsidRDefault="002E79AF" w:rsidP="00A95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5B8C7" w14:textId="77777777" w:rsidR="00E35AC5" w:rsidRDefault="00E3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F2327" w14:textId="7E63427F" w:rsidR="003E3AD3" w:rsidRPr="00F84C65" w:rsidRDefault="00AA1637" w:rsidP="003E3AD3">
    <w:pPr>
      <w:pStyle w:val="NoSpacing"/>
      <w:rPr>
        <w:rFonts w:ascii="Verdana" w:hAnsi="Verdana" w:cs="Tahoma"/>
        <w:color w:val="FFFFFF" w:themeColor="background1"/>
        <w:szCs w:val="24"/>
      </w:rPr>
    </w:pPr>
    <w:r>
      <w:rPr>
        <w:noProof/>
      </w:rPr>
      <w:drawing>
        <wp:anchor distT="0" distB="0" distL="114300" distR="114300" simplePos="0" relativeHeight="251680768" behindDoc="0" locked="0" layoutInCell="1" allowOverlap="1" wp14:anchorId="02748BA5" wp14:editId="06EE8E38">
          <wp:simplePos x="0" y="0"/>
          <wp:positionH relativeFrom="column">
            <wp:posOffset>-561523</wp:posOffset>
          </wp:positionH>
          <wp:positionV relativeFrom="paragraph">
            <wp:posOffset>-306070</wp:posOffset>
          </wp:positionV>
          <wp:extent cx="1424630" cy="80593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l="5769" r="75927" b="20169"/>
                  <a:stretch/>
                </pic:blipFill>
                <pic:spPr bwMode="auto">
                  <a:xfrm>
                    <a:off x="0" y="0"/>
                    <a:ext cx="1424630" cy="805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05488A20" wp14:editId="0800B5C4">
          <wp:simplePos x="0" y="0"/>
          <wp:positionH relativeFrom="column">
            <wp:posOffset>851240</wp:posOffset>
          </wp:positionH>
          <wp:positionV relativeFrom="paragraph">
            <wp:posOffset>-528575</wp:posOffset>
          </wp:positionV>
          <wp:extent cx="160020" cy="104052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l="23826" r="74199" b="21269"/>
                  <a:stretch/>
                </pic:blipFill>
                <pic:spPr bwMode="auto">
                  <a:xfrm>
                    <a:off x="0" y="0"/>
                    <a:ext cx="160020" cy="10405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679C">
      <w:rPr>
        <w:noProof/>
      </w:rPr>
      <mc:AlternateContent>
        <mc:Choice Requires="wps">
          <w:drawing>
            <wp:anchor distT="0" distB="0" distL="114300" distR="114300" simplePos="0" relativeHeight="251674624" behindDoc="0" locked="0" layoutInCell="1" allowOverlap="1" wp14:anchorId="4E8AE3A7" wp14:editId="33631D7A">
              <wp:simplePos x="0" y="0"/>
              <wp:positionH relativeFrom="margin">
                <wp:posOffset>937895</wp:posOffset>
              </wp:positionH>
              <wp:positionV relativeFrom="paragraph">
                <wp:posOffset>-150177</wp:posOffset>
              </wp:positionV>
              <wp:extent cx="4706620" cy="490220"/>
              <wp:effectExtent l="0" t="0" r="0" b="5080"/>
              <wp:wrapNone/>
              <wp:docPr id="795034910" name="Text Box 795034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6620" cy="490220"/>
                      </a:xfrm>
                      <a:prstGeom prst="rect">
                        <a:avLst/>
                      </a:prstGeom>
                      <a:noFill/>
                      <a:ln>
                        <a:noFill/>
                      </a:ln>
                    </wps:spPr>
                    <wps:txbx>
                      <w:txbxContent>
                        <w:p w14:paraId="62254A4E" w14:textId="77777777" w:rsidR="003E3AD3" w:rsidRPr="0099120C" w:rsidRDefault="003E3AD3" w:rsidP="00693FDD">
                          <w:pPr>
                            <w:spacing w:after="0"/>
                            <w:rPr>
                              <w:b/>
                              <w:color w:val="002060"/>
                              <w:sz w:val="18"/>
                              <w:szCs w:val="16"/>
                            </w:rPr>
                          </w:pPr>
                          <w:r w:rsidRPr="00693FDD">
                            <w:rPr>
                              <w:rFonts w:ascii="Arial" w:hAnsi="Arial" w:cs="Arial"/>
                              <w:bCs/>
                              <w:color w:val="002060"/>
                              <w:sz w:val="20"/>
                              <w:szCs w:val="20"/>
                            </w:rPr>
                            <w:t>Republic of the Philippines</w:t>
                          </w:r>
                          <w:r w:rsidRPr="0099120C">
                            <w:rPr>
                              <w:rFonts w:cs="Tahoma"/>
                              <w:b/>
                              <w:color w:val="002060"/>
                              <w:sz w:val="18"/>
                            </w:rPr>
                            <w:br/>
                          </w:r>
                          <w:r w:rsidRPr="00693FDD">
                            <w:rPr>
                              <w:rFonts w:ascii="Tw Cen MT Condensed Extra Bold" w:hAnsi="Tw Cen MT Condensed Extra Bold" w:cs="Times New Roman"/>
                              <w:color w:val="002060"/>
                              <w:sz w:val="32"/>
                            </w:rPr>
                            <w:t>NUEVA ECIJA UNIVERSITY OF SCIENCE AND TECHNOLOGY</w:t>
                          </w:r>
                          <w:r w:rsidRPr="0099120C">
                            <w:rPr>
                              <w:rFonts w:ascii="Tw Cen MT Condensed Extra Bold" w:hAnsi="Tw Cen MT Condensed Extra Bold" w:cs="Times New Roman"/>
                              <w:color w:val="002060"/>
                              <w:sz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8AE3A7" id="_x0000_t202" coordsize="21600,21600" o:spt="202" path="m,l,21600r21600,l21600,xe">
              <v:stroke joinstyle="miter"/>
              <v:path gradientshapeok="t" o:connecttype="rect"/>
            </v:shapetype>
            <v:shape id="Text Box 795034910" o:spid="_x0000_s1026" type="#_x0000_t202" style="position:absolute;margin-left:73.85pt;margin-top:-11.8pt;width:370.6pt;height:3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0Y3QEAAKEDAAAOAAAAZHJzL2Uyb0RvYy54bWysU8Fu2zAMvQ/YPwi6L3YCL12NOEXXosOA&#10;bh3Q7QNkWbKF2aJGKbGzrx8lp2m23YpeBIqUH997pDdX09CzvUJvwFZ8ucg5U1ZCY2xb8R/f7959&#10;4MwHYRvRg1UVPyjPr7Zv32xGV6oVdNA3ChmBWF+OruJdCK7MMi87NQi/AKcsFTXgIAJdsc0aFCOh&#10;D322yvN1NgI2DkEq7yl7Oxf5NuFrrWR40NqrwPqKE7eQTkxnHc9suxFli8J1Rh5piBewGISx1PQE&#10;dSuCYDs0/0ENRiJ40GEhYchAayNV0kBqlvk/ah474VTSQuZ4d7LJvx6s/Lp/dN+QhekjTDTAJMK7&#10;e5A/PbNw0wnbqmtEGDslGmq8jJZlo/Pl8dNotS99BKnHL9DQkMUuQAKaNA7RFdLJCJ0GcDiZrqbA&#10;JCWLi3y9XlFJUq24zFcUxxaifPraoQ+fFAwsBhVHGmpCF/t7H+anT09iMwt3pu/TYHv7V4IwYyax&#10;j4Rn6mGqJ3odVdTQHEgHwrwntNcUdIC/ORtpRyruf+0EKs76z5a8uFwWRVyqdCneX0QVeF6pzyvC&#10;SoKqeOBsDm/CvIg7h6btqNPsvoVr8k+bJO2Z1ZE37UEy57izcdHO7+nV85+1/QMAAP//AwBQSwME&#10;FAAGAAgAAAAhAK7KV77fAAAACgEAAA8AAABkcnMvZG93bnJldi54bWxMj01PwzAMhu9I/IfISNy2&#10;hLGPrjSdJhBX0DaYtFvWeG21xqmabC3/HnNix9d+9PpxthpcI67YhdqThqexAoFUeFtTqeFr9z5K&#10;QIRoyJrGE2r4wQCr/P4uM6n1PW3wuo2l4BIKqdFQxdimUoaiQmfC2LdIvDv5zpnIsSul7UzP5a6R&#10;E6Xm0pma+EJlWnytsDhvL07D98fpsJ+qz/LNzdreD0qSW0qtHx+G9QuIiEP8h+FPn9UhZ6ejv5AN&#10;ouE8XSwY1TCaPM9BMJEkyRLEUcOMBzLP5O0L+S8AAAD//wMAUEsBAi0AFAAGAAgAAAAhALaDOJL+&#10;AAAA4QEAABMAAAAAAAAAAAAAAAAAAAAAAFtDb250ZW50X1R5cGVzXS54bWxQSwECLQAUAAYACAAA&#10;ACEAOP0h/9YAAACUAQAACwAAAAAAAAAAAAAAAAAvAQAAX3JlbHMvLnJlbHNQSwECLQAUAAYACAAA&#10;ACEAdMfdGN0BAAChAwAADgAAAAAAAAAAAAAAAAAuAgAAZHJzL2Uyb0RvYy54bWxQSwECLQAUAAYA&#10;CAAAACEArspXvt8AAAAKAQAADwAAAAAAAAAAAAAAAAA3BAAAZHJzL2Rvd25yZXYueG1sUEsFBgAA&#10;AAAEAAQA8wAAAEMFAAAAAA==&#10;" filled="f" stroked="f">
              <v:textbox>
                <w:txbxContent>
                  <w:p w14:paraId="62254A4E" w14:textId="77777777" w:rsidR="003E3AD3" w:rsidRPr="0099120C" w:rsidRDefault="003E3AD3" w:rsidP="00693FDD">
                    <w:pPr>
                      <w:spacing w:after="0"/>
                      <w:rPr>
                        <w:b/>
                        <w:color w:val="002060"/>
                        <w:sz w:val="18"/>
                        <w:szCs w:val="16"/>
                      </w:rPr>
                    </w:pPr>
                    <w:r w:rsidRPr="00693FDD">
                      <w:rPr>
                        <w:rFonts w:ascii="Arial" w:hAnsi="Arial" w:cs="Arial"/>
                        <w:bCs/>
                        <w:color w:val="002060"/>
                        <w:sz w:val="20"/>
                        <w:szCs w:val="20"/>
                      </w:rPr>
                      <w:t>Republic of the Philippines</w:t>
                    </w:r>
                    <w:r w:rsidRPr="0099120C">
                      <w:rPr>
                        <w:rFonts w:cs="Tahoma"/>
                        <w:b/>
                        <w:color w:val="002060"/>
                        <w:sz w:val="18"/>
                      </w:rPr>
                      <w:br/>
                    </w:r>
                    <w:r w:rsidRPr="00693FDD">
                      <w:rPr>
                        <w:rFonts w:ascii="Tw Cen MT Condensed Extra Bold" w:hAnsi="Tw Cen MT Condensed Extra Bold" w:cs="Times New Roman"/>
                        <w:color w:val="002060"/>
                        <w:sz w:val="32"/>
                      </w:rPr>
                      <w:t>NUEVA ECIJA UNIVERSITY OF SCIENCE AND TECHNOLOGY</w:t>
                    </w:r>
                    <w:r w:rsidRPr="0099120C">
                      <w:rPr>
                        <w:rFonts w:ascii="Tw Cen MT Condensed Extra Bold" w:hAnsi="Tw Cen MT Condensed Extra Bold" w:cs="Times New Roman"/>
                        <w:color w:val="002060"/>
                        <w:sz w:val="28"/>
                      </w:rPr>
                      <w:br/>
                    </w:r>
                  </w:p>
                </w:txbxContent>
              </v:textbox>
              <w10:wrap anchorx="margin"/>
            </v:shape>
          </w:pict>
        </mc:Fallback>
      </mc:AlternateContent>
    </w:r>
    <w:r w:rsidR="003E3AD3">
      <w:rPr>
        <w:rFonts w:cs="Tahoma"/>
        <w:sz w:val="24"/>
        <w:szCs w:val="24"/>
      </w:rPr>
      <w:tab/>
    </w:r>
    <w:r w:rsidR="003E3AD3">
      <w:rPr>
        <w:rFonts w:cs="Tahoma"/>
        <w:sz w:val="24"/>
        <w:szCs w:val="24"/>
      </w:rPr>
      <w:tab/>
    </w:r>
    <w:r w:rsidR="003E3AD3">
      <w:rPr>
        <w:rFonts w:cs="Tahoma"/>
        <w:sz w:val="24"/>
        <w:szCs w:val="24"/>
      </w:rPr>
      <w:tab/>
      <w:t xml:space="preserve">  </w:t>
    </w:r>
  </w:p>
  <w:p w14:paraId="5C246AA7" w14:textId="6631AFE5" w:rsidR="003E3AD3" w:rsidRPr="00BC45FA" w:rsidRDefault="007C679C" w:rsidP="003E3AD3">
    <w:pPr>
      <w:pStyle w:val="NoSpacing"/>
      <w:jc w:val="center"/>
      <w:rPr>
        <w:rFonts w:ascii="Verdana" w:hAnsi="Verdana" w:cs="Times New Roman"/>
        <w:sz w:val="24"/>
        <w:szCs w:val="24"/>
      </w:rPr>
    </w:pPr>
    <w:r>
      <w:rPr>
        <w:noProof/>
      </w:rPr>
      <mc:AlternateContent>
        <mc:Choice Requires="wps">
          <w:drawing>
            <wp:anchor distT="0" distB="0" distL="114300" distR="114300" simplePos="0" relativeHeight="251673600" behindDoc="0" locked="0" layoutInCell="1" allowOverlap="1" wp14:anchorId="7F933CA8" wp14:editId="01A232CC">
              <wp:simplePos x="0" y="0"/>
              <wp:positionH relativeFrom="margin">
                <wp:posOffset>952500</wp:posOffset>
              </wp:positionH>
              <wp:positionV relativeFrom="paragraph">
                <wp:posOffset>32703</wp:posOffset>
              </wp:positionV>
              <wp:extent cx="4448175" cy="223520"/>
              <wp:effectExtent l="0" t="0" r="0" b="5080"/>
              <wp:wrapNone/>
              <wp:docPr id="848436740" name="Text Box 848436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23520"/>
                      </a:xfrm>
                      <a:prstGeom prst="rect">
                        <a:avLst/>
                      </a:prstGeom>
                      <a:noFill/>
                      <a:ln>
                        <a:noFill/>
                      </a:ln>
                    </wps:spPr>
                    <wps:txbx>
                      <w:txbxContent>
                        <w:p w14:paraId="5F203587" w14:textId="77777777" w:rsidR="003E3AD3" w:rsidRPr="00693FDD" w:rsidRDefault="003E3AD3" w:rsidP="003E3AD3">
                          <w:pPr>
                            <w:pStyle w:val="NoSpacing"/>
                            <w:rPr>
                              <w:rFonts w:ascii="Arial" w:hAnsi="Arial" w:cs="Arial"/>
                              <w:bCs/>
                              <w:color w:val="002060"/>
                              <w:sz w:val="20"/>
                              <w:szCs w:val="20"/>
                            </w:rPr>
                          </w:pPr>
                          <w:r w:rsidRPr="00693FDD">
                            <w:rPr>
                              <w:rFonts w:ascii="Arial" w:hAnsi="Arial" w:cs="Arial"/>
                              <w:bCs/>
                              <w:color w:val="002060"/>
                              <w:sz w:val="20"/>
                              <w:szCs w:val="20"/>
                            </w:rPr>
                            <w:t>Cabanatuan City, Nueva Ecija</w:t>
                          </w:r>
                          <w:r w:rsidRPr="00693FDD">
                            <w:rPr>
                              <w:rFonts w:ascii="Arial" w:hAnsi="Arial" w:cs="Arial"/>
                              <w:bCs/>
                              <w:color w:val="002060"/>
                              <w:sz w:val="20"/>
                              <w:szCs w:val="20"/>
                            </w:rPr>
                            <w:br/>
                          </w:r>
                        </w:p>
                        <w:p w14:paraId="71B259A0" w14:textId="77777777" w:rsidR="003E3AD3" w:rsidRPr="00693FDD" w:rsidRDefault="003E3AD3" w:rsidP="003E3AD3">
                          <w:pPr>
                            <w:rPr>
                              <w:rFonts w:ascii="Arial" w:hAnsi="Arial" w:cs="Arial"/>
                              <w:bCs/>
                              <w:i/>
                              <w:color w:val="002060"/>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933CA8" id="Text Box 848436740" o:spid="_x0000_s1027" type="#_x0000_t202" style="position:absolute;left:0;text-align:left;margin-left:75pt;margin-top:2.6pt;width:350.25pt;height:17.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564wEAAKgDAAAOAAAAZHJzL2Uyb0RvYy54bWysU11vnDAQfK/U/2D5vcdBuSZFx0VpolSV&#10;0g8p6Q8wxoBV8Lpr38H113dtyOXavFV9sWyvmZ2ZHbZX09Czg0KnwZQ8Xa05U0ZCrU1b8u+Pd28u&#10;OXNemFr0YFTJj8rxq93rV9vRFiqDDvpaISMQ44rRlrzz3hZJ4mSnBuFWYJWhYgM4CE9HbJMaxUjo&#10;Q59k6/W7ZASsLYJUztHt7Vzku4jfNEr6r03jlGd9yYmbjyvGtQprstuKokVhOy0XGuIfWAxCG2p6&#10;groVXrA96hdQg5YIDhq/kjAk0DRaqqiB1KTrv9Q8dMKqqIXMcfZkk/t/sPLL4cF+Q+anDzDRAKMI&#10;Z+9B/nDMwE0nTKuuEWHslKipcRosS0briuXTYLUrXACpxs9Q05DF3kMEmhocgiukkxE6DeB4Ml1N&#10;nkm6zPP8Mr3YcCaplmVvN1mcSiKKp68tOv9RwcDCpuRIQ43o4nDvfGAjiqcnoZmBO933cbC9+eOC&#10;HoabyD4Qnqn7qZqYrhdpQUwF9ZHkIMxxoXjTpgP8xdlIUSm5+7kXqDjrPxmy5H2a5yFb8ZBvLkgA&#10;w/NKdV4RRhJUyT1n8/bGz3ncW9RtR53mIRi4JhsbHRU+s1roUxyi8CW6IW/n5/jq+Qfb/QYAAP//&#10;AwBQSwMEFAAGAAgAAAAhAA/aMp7cAAAACAEAAA8AAABkcnMvZG93bnJldi54bWxMj81OwzAQhO9I&#10;vIO1SNyoTRWjksapqiKuIPqD1Jsbb5OIeB3FbhPenuUEx9GMZr4pVpPvxBWH2AYy8DhTIJCq4Fqq&#10;Dex3rw8LEDFZcrYLhAa+McKqvL0pbO7CSB943aZacAnF3BpoUupzKWPVoLdxFnok9s5h8DaxHGrp&#10;Bjtyue/kXKkn6W1LvNDYHjcNVl/bizdweDsfPzP1Xr943Y9hUpL8szTm/m5aL0EknNJfGH7xGR1K&#10;ZjqFC7koOtZa8ZdkQM9BsL/QSoM4GchUBrIs5P8D5Q8AAAD//wMAUEsBAi0AFAAGAAgAAAAhALaD&#10;OJL+AAAA4QEAABMAAAAAAAAAAAAAAAAAAAAAAFtDb250ZW50X1R5cGVzXS54bWxQSwECLQAUAAYA&#10;CAAAACEAOP0h/9YAAACUAQAACwAAAAAAAAAAAAAAAAAvAQAAX3JlbHMvLnJlbHNQSwECLQAUAAYA&#10;CAAAACEA6y4+euMBAACoAwAADgAAAAAAAAAAAAAAAAAuAgAAZHJzL2Uyb0RvYy54bWxQSwECLQAU&#10;AAYACAAAACEAD9oyntwAAAAIAQAADwAAAAAAAAAAAAAAAAA9BAAAZHJzL2Rvd25yZXYueG1sUEsF&#10;BgAAAAAEAAQA8wAAAEYFAAAAAA==&#10;" filled="f" stroked="f">
              <v:textbox>
                <w:txbxContent>
                  <w:p w14:paraId="5F203587" w14:textId="77777777" w:rsidR="003E3AD3" w:rsidRPr="00693FDD" w:rsidRDefault="003E3AD3" w:rsidP="003E3AD3">
                    <w:pPr>
                      <w:pStyle w:val="NoSpacing"/>
                      <w:rPr>
                        <w:rFonts w:ascii="Arial" w:hAnsi="Arial" w:cs="Arial"/>
                        <w:bCs/>
                        <w:color w:val="002060"/>
                        <w:sz w:val="20"/>
                        <w:szCs w:val="20"/>
                      </w:rPr>
                    </w:pPr>
                    <w:r w:rsidRPr="00693FDD">
                      <w:rPr>
                        <w:rFonts w:ascii="Arial" w:hAnsi="Arial" w:cs="Arial"/>
                        <w:bCs/>
                        <w:color w:val="002060"/>
                        <w:sz w:val="20"/>
                        <w:szCs w:val="20"/>
                      </w:rPr>
                      <w:t>Cabanatuan City, Nueva Ecija</w:t>
                    </w:r>
                    <w:r w:rsidRPr="00693FDD">
                      <w:rPr>
                        <w:rFonts w:ascii="Arial" w:hAnsi="Arial" w:cs="Arial"/>
                        <w:bCs/>
                        <w:color w:val="002060"/>
                        <w:sz w:val="20"/>
                        <w:szCs w:val="20"/>
                      </w:rPr>
                      <w:br/>
                    </w:r>
                  </w:p>
                  <w:p w14:paraId="71B259A0" w14:textId="77777777" w:rsidR="003E3AD3" w:rsidRPr="00693FDD" w:rsidRDefault="003E3AD3" w:rsidP="003E3AD3">
                    <w:pPr>
                      <w:rPr>
                        <w:rFonts w:ascii="Arial" w:hAnsi="Arial" w:cs="Arial"/>
                        <w:bCs/>
                        <w:i/>
                        <w:color w:val="002060"/>
                        <w:sz w:val="20"/>
                        <w:szCs w:val="20"/>
                      </w:rPr>
                    </w:pPr>
                  </w:p>
                </w:txbxContent>
              </v:textbox>
              <w10:wrap anchorx="margin"/>
            </v:shape>
          </w:pict>
        </mc:Fallback>
      </mc:AlternateContent>
    </w:r>
    <w:r w:rsidR="003E3AD3">
      <w:rPr>
        <w:noProof/>
      </w:rPr>
      <mc:AlternateContent>
        <mc:Choice Requires="wps">
          <w:drawing>
            <wp:anchor distT="0" distB="0" distL="114300" distR="114300" simplePos="0" relativeHeight="251676672" behindDoc="0" locked="0" layoutInCell="1" allowOverlap="1" wp14:anchorId="2B834858" wp14:editId="6F362678">
              <wp:simplePos x="0" y="0"/>
              <wp:positionH relativeFrom="page">
                <wp:posOffset>-123825</wp:posOffset>
              </wp:positionH>
              <wp:positionV relativeFrom="paragraph">
                <wp:posOffset>262890</wp:posOffset>
              </wp:positionV>
              <wp:extent cx="7896225" cy="349885"/>
              <wp:effectExtent l="0" t="0" r="0" b="0"/>
              <wp:wrapNone/>
              <wp:docPr id="1559571439" name="Text Box 1559571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349885"/>
                      </a:xfrm>
                      <a:prstGeom prst="rect">
                        <a:avLst/>
                      </a:prstGeom>
                      <a:noFill/>
                      <a:ln>
                        <a:noFill/>
                      </a:ln>
                    </wps:spPr>
                    <wps:txbx>
                      <w:txbxContent>
                        <w:p w14:paraId="4BA083DA" w14:textId="0D67FA8D" w:rsidR="003E3AD3" w:rsidRPr="008516CB" w:rsidRDefault="007D38EE" w:rsidP="003E3AD3">
                          <w:pPr>
                            <w:jc w:val="center"/>
                            <w:rPr>
                              <w:rFonts w:ascii="Poppins SemiBold" w:hAnsi="Poppins SemiBold" w:cs="Poppins SemiBold"/>
                              <w:color w:val="FFFFFF" w:themeColor="background1"/>
                              <w:sz w:val="28"/>
                              <w:szCs w:val="24"/>
                            </w:rPr>
                          </w:pPr>
                          <w:r>
                            <w:rPr>
                              <w:rFonts w:ascii="Poppins SemiBold" w:hAnsi="Poppins SemiBold" w:cs="Poppins SemiBold"/>
                              <w:color w:val="FFFFFF" w:themeColor="background1"/>
                              <w:sz w:val="28"/>
                              <w:szCs w:val="24"/>
                            </w:rPr>
                            <w:t>NAME OF THE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34858" id="Text Box 1559571439" o:spid="_x0000_s1028" type="#_x0000_t202" style="position:absolute;left:0;text-align:left;margin-left:-9.75pt;margin-top:20.7pt;width:621.75pt;height:27.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yN55gEAAKgDAAAOAAAAZHJzL2Uyb0RvYy54bWysU9tu2zAMfR+wfxD0vjjxkjYx4hRdiw4D&#10;ugvQ7QNkWbKF2aJGKbGzrx8lp2m2vQ17EURSPjznkN7ejH3HDgq9AVvyxWzOmbISamObkn/7+vBm&#10;zZkPwtaiA6tKflSe3+xev9oOrlA5tNDVChmBWF8MruRtCK7IMi9b1Qs/A6csFTVgLwKF2GQ1ioHQ&#10;+y7L5/OrbACsHYJU3lP2firyXcLXWsnwWWuvAutKTtxCOjGdVTyz3VYUDQrXGnmiIf6BRS+MpaZn&#10;qHsRBNuj+QuqNxLBgw4zCX0GWhupkgZSs5j/oeapFU4lLWSOd2eb/P+DlZ8OT+4LsjC+g5EGmER4&#10;9wjyu2cW7lphG3WLCEOrRE2NF9GybHC+OH0arfaFjyDV8BFqGrLYB0hAo8Y+ukI6GaHTAI5n09UY&#10;mKTk9XpzlecrziTV3i436/UqtRDF89cOfXivoGfxUnKkoSZ0cXj0IbIRxfOT2MzCg+m6NNjO/pag&#10;hzGT2EfCE/UwViMzdcnz2DeKqaA+khyEaV1ovenSAv7kbKBVKbn/sReoOOs+WLJks1gu426lYLm6&#10;zinAy0p1WRFWElTJA2fT9S5M+7h3aJqWOk1DsHBLNmqTFL6wOtGndUjCT6sb9+0yTq9efrDdLwAA&#10;AP//AwBQSwMEFAAGAAgAAAAhAGbd/MfeAAAACgEAAA8AAABkcnMvZG93bnJldi54bWxMj8FOwzAQ&#10;RO9I/IO1SNxaO1FSkZBNhUBcQbSAxM2Nt0lEvI5itwl/j3uC42qfZt5U28UO4kyT7x0jJGsFgrhx&#10;pucW4X3/vLoD4YNmowfHhPBDHrb19VWlS+NmfqPzLrQihrAvNUIXwlhK6ZuOrPZrNxLH39FNVod4&#10;Tq00k55juB1kqtRGWt1zbOj0SI8dNd+7k0X4eDl+fWbqtX2y+Ti7RUm2hUS8vVke7kEEWsIfDBf9&#10;qA51dDq4ExsvBoRVUuQRRciSDMQFSNMsrjsgFJscZF3J/xPqXwAAAP//AwBQSwECLQAUAAYACAAA&#10;ACEAtoM4kv4AAADhAQAAEwAAAAAAAAAAAAAAAAAAAAAAW0NvbnRlbnRfVHlwZXNdLnhtbFBLAQIt&#10;ABQABgAIAAAAIQA4/SH/1gAAAJQBAAALAAAAAAAAAAAAAAAAAC8BAABfcmVscy8ucmVsc1BLAQIt&#10;ABQABgAIAAAAIQCR2yN55gEAAKgDAAAOAAAAAAAAAAAAAAAAAC4CAABkcnMvZTJvRG9jLnhtbFBL&#10;AQItABQABgAIAAAAIQBm3fzH3gAAAAoBAAAPAAAAAAAAAAAAAAAAAEAEAABkcnMvZG93bnJldi54&#10;bWxQSwUGAAAAAAQABADzAAAASwUAAAAA&#10;" filled="f" stroked="f">
              <v:textbox>
                <w:txbxContent>
                  <w:p w14:paraId="4BA083DA" w14:textId="0D67FA8D" w:rsidR="003E3AD3" w:rsidRPr="008516CB" w:rsidRDefault="007D38EE" w:rsidP="003E3AD3">
                    <w:pPr>
                      <w:jc w:val="center"/>
                      <w:rPr>
                        <w:rFonts w:ascii="Poppins SemiBold" w:hAnsi="Poppins SemiBold" w:cs="Poppins SemiBold"/>
                        <w:color w:val="FFFFFF" w:themeColor="background1"/>
                        <w:sz w:val="28"/>
                        <w:szCs w:val="24"/>
                      </w:rPr>
                    </w:pPr>
                    <w:r>
                      <w:rPr>
                        <w:rFonts w:ascii="Poppins SemiBold" w:hAnsi="Poppins SemiBold" w:cs="Poppins SemiBold"/>
                        <w:color w:val="FFFFFF" w:themeColor="background1"/>
                        <w:sz w:val="28"/>
                        <w:szCs w:val="24"/>
                      </w:rPr>
                      <w:t>NAME OF THE OFFICE</w:t>
                    </w:r>
                  </w:p>
                </w:txbxContent>
              </v:textbox>
              <w10:wrap anchorx="page"/>
            </v:shape>
          </w:pict>
        </mc:Fallback>
      </mc:AlternateContent>
    </w:r>
  </w:p>
  <w:p w14:paraId="7C1C808D" w14:textId="210E1964" w:rsidR="003E3AD3" w:rsidRPr="00BC45FA" w:rsidRDefault="003E3AD3" w:rsidP="003E3AD3">
    <w:pPr>
      <w:pStyle w:val="Header"/>
      <w:rPr>
        <w:rFonts w:ascii="Verdana" w:hAnsi="Verdana"/>
      </w:rPr>
    </w:pPr>
    <w:r>
      <w:rPr>
        <w:noProof/>
      </w:rPr>
      <mc:AlternateContent>
        <mc:Choice Requires="wps">
          <w:drawing>
            <wp:anchor distT="0" distB="0" distL="114300" distR="114300" simplePos="0" relativeHeight="251671552" behindDoc="1" locked="0" layoutInCell="1" allowOverlap="1" wp14:anchorId="667B2944" wp14:editId="67200E1A">
              <wp:simplePos x="0" y="0"/>
              <wp:positionH relativeFrom="column">
                <wp:posOffset>-957580</wp:posOffset>
              </wp:positionH>
              <wp:positionV relativeFrom="paragraph">
                <wp:posOffset>130810</wp:posOffset>
              </wp:positionV>
              <wp:extent cx="8271510" cy="253365"/>
              <wp:effectExtent l="0" t="0" r="0" b="0"/>
              <wp:wrapNone/>
              <wp:docPr id="835522170" name="Rectangle 835522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71510" cy="253365"/>
                      </a:xfrm>
                      <a:prstGeom prst="rect">
                        <a:avLst/>
                      </a:prstGeom>
                      <a:solidFill>
                        <a:srgbClr val="00336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FAE0C" id="Rectangle 835522170" o:spid="_x0000_s1026" style="position:absolute;margin-left:-75.4pt;margin-top:10.3pt;width:651.3pt;height:19.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3tBQIAAOsDAAAOAAAAZHJzL2Uyb0RvYy54bWysU8GO0zAQvSPxD5bvNE3atCVqulp1tQhp&#10;YVcsfIDrOIlF4jFjt2n5esZOt1vghrhYHs/M83vP4/XNse/YQaHTYEqeTqacKSOh0qYp+bev9+9W&#10;nDkvTCU6MKrkJ+X4zebtm/VgC5VBC12lkBGIccVgS956b4skcbJVvXATsMpQsgbshacQm6RCMRB6&#10;3yXZdLpIBsDKIkjlHJ3ejUm+ifh1raR/rGunPOtKTtx8XDGuu7Amm7UoGhS21fJMQ/wDi15oQ5de&#10;oO6EF2yP+i+oXksEB7WfSOgTqGstVdRAatLpH2qeW2FV1ELmOHuxyf0/WPn58IRMVyVfzfI8y9Il&#10;uWRET0/1hcwTpukUe02RXYN1BXU92ycMgp19APndMQPblqrVLSIMrRIVkUyDvclvDSFw1Mp2wyeo&#10;6Bax9xCdO9bYB0DyhB3jA50uD6SOnkk6XGXLNE+JoaRcls9mizxeIYqXbovOf1DQs7ApOZKGiC4O&#10;D84HNqJ4KYnsodPVve66GGCz23bIDiIMy5TQF2d0d13WmVBsILSNiOEkygzKRod2UJ1IJcI4cfRD&#10;aNMC/uRsoGkrufuxF6g46z4acup9Op+H8YzBPF9mFOB1ZnedEUYSVMk9Z+N268eR3lvUTUs3pVG0&#10;gVtyt9ZReHB+ZHUmSxMV/ThPfxjZ6zhWvf7RzS8AAAD//wMAUEsDBBQABgAIAAAAIQD/rmtn4wAA&#10;AAsBAAAPAAAAZHJzL2Rvd25yZXYueG1sTI/BasMwEETvhf6D2EIvJZEcsEldyyGk+FJIaZy2kJti&#10;bW0Ta2UsJXb/vsqpOe7sMPMmW02mYxccXGtJQjQXwJAqq1uqJXzui9kSmPOKtOosoYRfdLDK7+8y&#10;lWo70g4vpa9ZCCGXKgmN933KuasaNMrNbY8Ufj92MMqHc6i5HtQYwk3HF0Ik3KiWQkOjetw0WJ3K&#10;s5GwL94O4/tzsj20T1+vH3Wx/S7XWsrHh2n9Aszj5P/NcMUP6JAHpqM9k3askzCLYhHYvYSFSIBd&#10;HVEcBeUoIREx8DzjtxvyPwAAAP//AwBQSwECLQAUAAYACAAAACEAtoM4kv4AAADhAQAAEwAAAAAA&#10;AAAAAAAAAAAAAAAAW0NvbnRlbnRfVHlwZXNdLnhtbFBLAQItABQABgAIAAAAIQA4/SH/1gAAAJQB&#10;AAALAAAAAAAAAAAAAAAAAC8BAABfcmVscy8ucmVsc1BLAQItABQABgAIAAAAIQAPFi3tBQIAAOsD&#10;AAAOAAAAAAAAAAAAAAAAAC4CAABkcnMvZTJvRG9jLnhtbFBLAQItABQABgAIAAAAIQD/rmtn4wAA&#10;AAsBAAAPAAAAAAAAAAAAAAAAAF8EAABkcnMvZG93bnJldi54bWxQSwUGAAAAAAQABADzAAAAbwUA&#10;AAAA&#10;" fillcolor="#036" stroked="f"/>
          </w:pict>
        </mc:Fallback>
      </mc:AlternateContent>
    </w:r>
    <w:r>
      <w:rPr>
        <w:noProof/>
      </w:rPr>
      <mc:AlternateContent>
        <mc:Choice Requires="wps">
          <w:drawing>
            <wp:anchor distT="0" distB="0" distL="114300" distR="114300" simplePos="0" relativeHeight="251672576" behindDoc="0" locked="0" layoutInCell="1" allowOverlap="1" wp14:anchorId="1DEAF29E" wp14:editId="300BEC95">
              <wp:simplePos x="0" y="0"/>
              <wp:positionH relativeFrom="column">
                <wp:posOffset>-990600</wp:posOffset>
              </wp:positionH>
              <wp:positionV relativeFrom="paragraph">
                <wp:posOffset>385445</wp:posOffset>
              </wp:positionV>
              <wp:extent cx="10221595" cy="635"/>
              <wp:effectExtent l="0" t="0" r="27305" b="37465"/>
              <wp:wrapNone/>
              <wp:docPr id="1630683205" name="Straight Arrow Connector 1630683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1595" cy="635"/>
                      </a:xfrm>
                      <a:prstGeom prst="straightConnector1">
                        <a:avLst/>
                      </a:prstGeom>
                      <a:noFill/>
                      <a:ln w="9525">
                        <a:solidFill>
                          <a:schemeClr val="tx1">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ABDFB9D" id="_x0000_t32" coordsize="21600,21600" o:spt="32" o:oned="t" path="m,l21600,21600e" filled="f">
              <v:path arrowok="t" fillok="f" o:connecttype="none"/>
              <o:lock v:ext="edit" shapetype="t"/>
            </v:shapetype>
            <v:shape id="Straight Arrow Connector 1630683205" o:spid="_x0000_s1026" type="#_x0000_t32" style="position:absolute;margin-left:-78pt;margin-top:30.35pt;width:804.8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7p8wEAANcDAAAOAAAAZHJzL2Uyb0RvYy54bWysU02P2yAQvVfqf0DcG39EiXatOKsq2+1l&#10;20bK9gcQwDEqMAhI7Pz7DjjJ7ra3qj4gGJg3b948rx5Go8lJ+qDAtrSalZRIy0Eoe2jpz5enT3eU&#10;hMisYBqsbOlZBvqw/vhhNbhG1tCDFtITBLGhGVxL+xhdUxSB99KwMAMnLV524A2LePSHQng2ILrR&#10;RV2Wy2IAL5wHLkPA6ON0SdcZv+skjz+6LshIdEuRW8yrz+s+rcV6xZqDZ65X/EKD/QMLw5TFojeo&#10;RxYZOXr1F5RR3EOALs44mAK6TnGZe8BuqvKPbnY9czL3guIEd5Mp/D9Y/v209UQJnN1yXi7v5nW5&#10;oMQyg7PaRc/UoY/ks/cwkA1Yi3qCJ2+eon6DCw3CbOzWJwX4aHfuGfivQCxsemYPMvfxcnaIWSXF&#10;i3cp6RAcstgP30DgG3aMkMUcO28SJMpExjyz821mcoyEY7Aq67pa3CNpjpfL+SIXYM011/kQv0ow&#10;JG1aGi493ZqpciV2eg4xMWPNNSEVtvCktM4e0ZYMLb1f1IucEEArkS7Ts+xWudGenBj6LI4TqD4a&#10;bGiKVWX6JrthHE05xXMIq94gMod36B6OVmQOvWTiy2UfmdLTHrO1vYiadJwmsgdx3vqr2OieDHxx&#10;erLn23POfv0f178BAAD//wMAUEsDBBQABgAIAAAAIQDwBoYD4AAAAAsBAAAPAAAAZHJzL2Rvd25y&#10;ZXYueG1sTI/BbsIwEETvlfoP1lbqDRwopCiNgxAIVWpP0EpcTbxNrNrrKDbE5evrnNrb7s5o9k25&#10;jtawK/ZeOxIwm2bAkGqnNDUCPj/2kxUwHyQpaRyhgB/0sK7u70pZKDfQAa/H0LAUQr6QAtoQuoJz&#10;X7dopZ+6DilpX663MqS1b7jq5ZDCreHzLMu5lZrSh1Z2uG2x/j5erAB/6mLUb3pOt91wOry/7r3Z&#10;GiEeH+LmBVjAGP7MMOIndKgS09ldSHlmBExmyzyVCQLy7BnY6Fgsn9J0Hi8r4FXJ/3eofgEAAP//&#10;AwBQSwECLQAUAAYACAAAACEAtoM4kv4AAADhAQAAEwAAAAAAAAAAAAAAAAAAAAAAW0NvbnRlbnRf&#10;VHlwZXNdLnhtbFBLAQItABQABgAIAAAAIQA4/SH/1gAAAJQBAAALAAAAAAAAAAAAAAAAAC8BAABf&#10;cmVscy8ucmVsc1BLAQItABQABgAIAAAAIQDeWU7p8wEAANcDAAAOAAAAAAAAAAAAAAAAAC4CAABk&#10;cnMvZTJvRG9jLnhtbFBLAQItABQABgAIAAAAIQDwBoYD4AAAAAsBAAAPAAAAAAAAAAAAAAAAAE0E&#10;AABkcnMvZG93bnJldi54bWxQSwUGAAAAAAQABADzAAAAWgUAAAAA&#10;" strokecolor="black [3213]"/>
          </w:pict>
        </mc:Fallback>
      </mc:AlternateContent>
    </w:r>
  </w:p>
  <w:p w14:paraId="2CF0BB50" w14:textId="1155B565" w:rsidR="008516CB" w:rsidRDefault="008516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B6B82" w14:textId="77777777" w:rsidR="00E35AC5" w:rsidRDefault="00E3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4C7A"/>
    <w:multiLevelType w:val="multilevel"/>
    <w:tmpl w:val="576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F98"/>
    <w:multiLevelType w:val="hybridMultilevel"/>
    <w:tmpl w:val="3DAC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D2202"/>
    <w:multiLevelType w:val="hybridMultilevel"/>
    <w:tmpl w:val="A23C5C5C"/>
    <w:lvl w:ilvl="0" w:tplc="FFFFFFFF">
      <w:start w:val="1"/>
      <w:numFmt w:val="decimal"/>
      <w:lvlText w:val="%1."/>
      <w:lvlJc w:val="left"/>
      <w:pPr>
        <w:ind w:left="720" w:hanging="360"/>
      </w:pPr>
      <w:rPr>
        <w:rFonts w:ascii="Times New Roman" w:eastAsia="Times New Roman" w:hAnsi="Times New Roman" w:cs="Times New Roman" w:hint="default"/>
        <w:b w:val="0"/>
        <w:bCs/>
        <w:sz w:val="27"/>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7913B6"/>
    <w:multiLevelType w:val="hybridMultilevel"/>
    <w:tmpl w:val="39E8F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62A02"/>
    <w:multiLevelType w:val="hybridMultilevel"/>
    <w:tmpl w:val="0F00EE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75E33"/>
    <w:multiLevelType w:val="hybridMultilevel"/>
    <w:tmpl w:val="D604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72EE7"/>
    <w:multiLevelType w:val="multilevel"/>
    <w:tmpl w:val="16749D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BA2312"/>
    <w:multiLevelType w:val="hybridMultilevel"/>
    <w:tmpl w:val="D0CE1B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467571"/>
    <w:multiLevelType w:val="hybridMultilevel"/>
    <w:tmpl w:val="5E86B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B5CE1"/>
    <w:multiLevelType w:val="multilevel"/>
    <w:tmpl w:val="C36A4D2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1785EC1"/>
    <w:multiLevelType w:val="hybridMultilevel"/>
    <w:tmpl w:val="D0CE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914E8"/>
    <w:multiLevelType w:val="hybridMultilevel"/>
    <w:tmpl w:val="EC56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01C89"/>
    <w:multiLevelType w:val="hybridMultilevel"/>
    <w:tmpl w:val="C3A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CA0C94"/>
    <w:multiLevelType w:val="hybridMultilevel"/>
    <w:tmpl w:val="D0CE1B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571696"/>
    <w:multiLevelType w:val="hybridMultilevel"/>
    <w:tmpl w:val="0FAE0D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5198B"/>
    <w:multiLevelType w:val="multilevel"/>
    <w:tmpl w:val="3756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D2805"/>
    <w:multiLevelType w:val="hybridMultilevel"/>
    <w:tmpl w:val="53741B52"/>
    <w:lvl w:ilvl="0" w:tplc="7898D7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200CA"/>
    <w:multiLevelType w:val="hybridMultilevel"/>
    <w:tmpl w:val="F602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B760C6"/>
    <w:multiLevelType w:val="hybridMultilevel"/>
    <w:tmpl w:val="11C89B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7962B9"/>
    <w:multiLevelType w:val="hybridMultilevel"/>
    <w:tmpl w:val="09020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CA5843"/>
    <w:multiLevelType w:val="hybridMultilevel"/>
    <w:tmpl w:val="1AE2D6DC"/>
    <w:lvl w:ilvl="0" w:tplc="10946A80">
      <w:start w:val="1"/>
      <w:numFmt w:val="lowerLetter"/>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CF14E2"/>
    <w:multiLevelType w:val="hybridMultilevel"/>
    <w:tmpl w:val="0494EE1A"/>
    <w:lvl w:ilvl="0" w:tplc="0602C8A2">
      <w:start w:val="1"/>
      <w:numFmt w:val="decimal"/>
      <w:lvlText w:val="%1."/>
      <w:lvlJc w:val="left"/>
      <w:pPr>
        <w:ind w:left="720" w:hanging="360"/>
      </w:pPr>
      <w:rPr>
        <w:rFonts w:ascii="Times New Roman" w:eastAsia="Times New Roman" w:hAnsi="Times New Roman" w:cs="Times New Roman" w:hint="default"/>
        <w:b w:val="0"/>
        <w:bCs/>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787BC3"/>
    <w:multiLevelType w:val="multilevel"/>
    <w:tmpl w:val="5F92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5756C"/>
    <w:multiLevelType w:val="hybridMultilevel"/>
    <w:tmpl w:val="0E4A94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E020B5"/>
    <w:multiLevelType w:val="hybridMultilevel"/>
    <w:tmpl w:val="0C72C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D38B4"/>
    <w:multiLevelType w:val="hybridMultilevel"/>
    <w:tmpl w:val="07246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E0389"/>
    <w:multiLevelType w:val="hybridMultilevel"/>
    <w:tmpl w:val="B7BE63C0"/>
    <w:lvl w:ilvl="0" w:tplc="FFFFFFFF">
      <w:start w:val="1"/>
      <w:numFmt w:val="decimal"/>
      <w:lvlText w:val="%1."/>
      <w:lvlJc w:val="left"/>
      <w:pPr>
        <w:ind w:left="720" w:hanging="360"/>
      </w:pPr>
      <w:rPr>
        <w:rFonts w:ascii="Times New Roman" w:eastAsia="Times New Roman" w:hAnsi="Times New Roman" w:cs="Times New Roman" w:hint="default"/>
        <w:b w:val="0"/>
        <w:bCs/>
        <w:sz w:val="27"/>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4436C2"/>
    <w:multiLevelType w:val="hybridMultilevel"/>
    <w:tmpl w:val="7ACEB0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5E32A77"/>
    <w:multiLevelType w:val="hybridMultilevel"/>
    <w:tmpl w:val="11C89B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5D52AF"/>
    <w:multiLevelType w:val="hybridMultilevel"/>
    <w:tmpl w:val="8B8E28BA"/>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19">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1F4D22"/>
    <w:multiLevelType w:val="hybridMultilevel"/>
    <w:tmpl w:val="D0AA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A45B9"/>
    <w:multiLevelType w:val="hybridMultilevel"/>
    <w:tmpl w:val="C1D6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754FDA"/>
    <w:multiLevelType w:val="multilevel"/>
    <w:tmpl w:val="3FC2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B51B7"/>
    <w:multiLevelType w:val="hybridMultilevel"/>
    <w:tmpl w:val="546AC6FC"/>
    <w:lvl w:ilvl="0" w:tplc="77B2591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5590B"/>
    <w:multiLevelType w:val="hybridMultilevel"/>
    <w:tmpl w:val="CDAA6F76"/>
    <w:lvl w:ilvl="0" w:tplc="6C404246">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78242D1"/>
    <w:multiLevelType w:val="multilevel"/>
    <w:tmpl w:val="41CE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D0394B"/>
    <w:multiLevelType w:val="multilevel"/>
    <w:tmpl w:val="665C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615D9"/>
    <w:multiLevelType w:val="hybridMultilevel"/>
    <w:tmpl w:val="306A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5E7EF6"/>
    <w:multiLevelType w:val="multilevel"/>
    <w:tmpl w:val="EF1A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1D3B90"/>
    <w:multiLevelType w:val="hybridMultilevel"/>
    <w:tmpl w:val="D0CE1B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2F51B5"/>
    <w:multiLevelType w:val="hybridMultilevel"/>
    <w:tmpl w:val="B54EE972"/>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2452395">
    <w:abstractNumId w:val="16"/>
  </w:num>
  <w:num w:numId="2" w16cid:durableId="854227425">
    <w:abstractNumId w:val="40"/>
  </w:num>
  <w:num w:numId="3" w16cid:durableId="2049210827">
    <w:abstractNumId w:val="1"/>
  </w:num>
  <w:num w:numId="4" w16cid:durableId="2138404211">
    <w:abstractNumId w:val="3"/>
  </w:num>
  <w:num w:numId="5" w16cid:durableId="551500331">
    <w:abstractNumId w:val="14"/>
  </w:num>
  <w:num w:numId="6" w16cid:durableId="1313212391">
    <w:abstractNumId w:val="18"/>
  </w:num>
  <w:num w:numId="7" w16cid:durableId="1912543740">
    <w:abstractNumId w:val="28"/>
  </w:num>
  <w:num w:numId="8" w16cid:durableId="1308633246">
    <w:abstractNumId w:val="25"/>
  </w:num>
  <w:num w:numId="9" w16cid:durableId="1652103210">
    <w:abstractNumId w:val="37"/>
  </w:num>
  <w:num w:numId="10" w16cid:durableId="1823113103">
    <w:abstractNumId w:val="12"/>
  </w:num>
  <w:num w:numId="11" w16cid:durableId="65305167">
    <w:abstractNumId w:val="11"/>
  </w:num>
  <w:num w:numId="12" w16cid:durableId="94568454">
    <w:abstractNumId w:val="10"/>
  </w:num>
  <w:num w:numId="13" w16cid:durableId="314264753">
    <w:abstractNumId w:val="7"/>
  </w:num>
  <w:num w:numId="14" w16cid:durableId="1475835406">
    <w:abstractNumId w:val="39"/>
  </w:num>
  <w:num w:numId="15" w16cid:durableId="765419426">
    <w:abstractNumId w:val="13"/>
  </w:num>
  <w:num w:numId="16" w16cid:durableId="1473905324">
    <w:abstractNumId w:val="8"/>
  </w:num>
  <w:num w:numId="17" w16cid:durableId="1294948898">
    <w:abstractNumId w:val="30"/>
  </w:num>
  <w:num w:numId="18" w16cid:durableId="979000191">
    <w:abstractNumId w:val="17"/>
  </w:num>
  <w:num w:numId="19" w16cid:durableId="277102850">
    <w:abstractNumId w:val="27"/>
  </w:num>
  <w:num w:numId="20" w16cid:durableId="1317762450">
    <w:abstractNumId w:val="34"/>
  </w:num>
  <w:num w:numId="21" w16cid:durableId="1649360191">
    <w:abstractNumId w:val="31"/>
  </w:num>
  <w:num w:numId="22" w16cid:durableId="296882243">
    <w:abstractNumId w:val="19"/>
  </w:num>
  <w:num w:numId="23" w16cid:durableId="1958289295">
    <w:abstractNumId w:val="36"/>
  </w:num>
  <w:num w:numId="24" w16cid:durableId="996302159">
    <w:abstractNumId w:val="22"/>
  </w:num>
  <w:num w:numId="25" w16cid:durableId="1170825328">
    <w:abstractNumId w:val="32"/>
  </w:num>
  <w:num w:numId="26" w16cid:durableId="1810396531">
    <w:abstractNumId w:val="35"/>
  </w:num>
  <w:num w:numId="27" w16cid:durableId="1107695552">
    <w:abstractNumId w:val="33"/>
  </w:num>
  <w:num w:numId="28" w16cid:durableId="508257200">
    <w:abstractNumId w:val="0"/>
  </w:num>
  <w:num w:numId="29" w16cid:durableId="1712682269">
    <w:abstractNumId w:val="6"/>
  </w:num>
  <w:num w:numId="30" w16cid:durableId="531310881">
    <w:abstractNumId w:val="9"/>
  </w:num>
  <w:num w:numId="31" w16cid:durableId="1742096819">
    <w:abstractNumId w:val="20"/>
  </w:num>
  <w:num w:numId="32" w16cid:durableId="1924799869">
    <w:abstractNumId w:val="23"/>
  </w:num>
  <w:num w:numId="33" w16cid:durableId="495926870">
    <w:abstractNumId w:val="29"/>
  </w:num>
  <w:num w:numId="34" w16cid:durableId="507528768">
    <w:abstractNumId w:val="5"/>
  </w:num>
  <w:num w:numId="35" w16cid:durableId="1937858466">
    <w:abstractNumId w:val="15"/>
  </w:num>
  <w:num w:numId="36" w16cid:durableId="1223908314">
    <w:abstractNumId w:val="38"/>
  </w:num>
  <w:num w:numId="37" w16cid:durableId="409889430">
    <w:abstractNumId w:val="24"/>
  </w:num>
  <w:num w:numId="38" w16cid:durableId="711265487">
    <w:abstractNumId w:val="21"/>
  </w:num>
  <w:num w:numId="39" w16cid:durableId="1171330321">
    <w:abstractNumId w:val="4"/>
  </w:num>
  <w:num w:numId="40" w16cid:durableId="2061705784">
    <w:abstractNumId w:val="2"/>
  </w:num>
  <w:num w:numId="41" w16cid:durableId="19554015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99"/>
    <w:rsid w:val="00033582"/>
    <w:rsid w:val="00065B8F"/>
    <w:rsid w:val="0007304D"/>
    <w:rsid w:val="00073BB0"/>
    <w:rsid w:val="00083843"/>
    <w:rsid w:val="000F6621"/>
    <w:rsid w:val="00107146"/>
    <w:rsid w:val="00116422"/>
    <w:rsid w:val="00176DB7"/>
    <w:rsid w:val="001B108E"/>
    <w:rsid w:val="001D1929"/>
    <w:rsid w:val="001D66EB"/>
    <w:rsid w:val="00207FC4"/>
    <w:rsid w:val="002725AD"/>
    <w:rsid w:val="00275920"/>
    <w:rsid w:val="002B0177"/>
    <w:rsid w:val="002D1A6E"/>
    <w:rsid w:val="002E79AF"/>
    <w:rsid w:val="003000FB"/>
    <w:rsid w:val="00307D6A"/>
    <w:rsid w:val="00320334"/>
    <w:rsid w:val="00335672"/>
    <w:rsid w:val="003A03AC"/>
    <w:rsid w:val="003A3745"/>
    <w:rsid w:val="003A4D5C"/>
    <w:rsid w:val="003E3AD3"/>
    <w:rsid w:val="003F633C"/>
    <w:rsid w:val="00403E8D"/>
    <w:rsid w:val="00412349"/>
    <w:rsid w:val="00424767"/>
    <w:rsid w:val="0044105A"/>
    <w:rsid w:val="00445C8D"/>
    <w:rsid w:val="00466B54"/>
    <w:rsid w:val="00497374"/>
    <w:rsid w:val="004B40B6"/>
    <w:rsid w:val="004E7641"/>
    <w:rsid w:val="004E7F22"/>
    <w:rsid w:val="004F2341"/>
    <w:rsid w:val="004F2A75"/>
    <w:rsid w:val="0053488B"/>
    <w:rsid w:val="00537EC8"/>
    <w:rsid w:val="005670BF"/>
    <w:rsid w:val="0059515C"/>
    <w:rsid w:val="005D3511"/>
    <w:rsid w:val="005E38CD"/>
    <w:rsid w:val="00631895"/>
    <w:rsid w:val="00640D01"/>
    <w:rsid w:val="00671C0F"/>
    <w:rsid w:val="00693FDD"/>
    <w:rsid w:val="006B7348"/>
    <w:rsid w:val="0070714B"/>
    <w:rsid w:val="00707CF4"/>
    <w:rsid w:val="00743F6F"/>
    <w:rsid w:val="00744D67"/>
    <w:rsid w:val="007C679C"/>
    <w:rsid w:val="007D38EE"/>
    <w:rsid w:val="007E678C"/>
    <w:rsid w:val="007F3B2F"/>
    <w:rsid w:val="00801ABA"/>
    <w:rsid w:val="00843CF0"/>
    <w:rsid w:val="008516CB"/>
    <w:rsid w:val="0085389F"/>
    <w:rsid w:val="008725EC"/>
    <w:rsid w:val="0088459E"/>
    <w:rsid w:val="008B4A4D"/>
    <w:rsid w:val="00901557"/>
    <w:rsid w:val="0095206E"/>
    <w:rsid w:val="00A10C2A"/>
    <w:rsid w:val="00A42022"/>
    <w:rsid w:val="00A61E6C"/>
    <w:rsid w:val="00A83EF5"/>
    <w:rsid w:val="00A95199"/>
    <w:rsid w:val="00AA1637"/>
    <w:rsid w:val="00AA782E"/>
    <w:rsid w:val="00B00C97"/>
    <w:rsid w:val="00B12C21"/>
    <w:rsid w:val="00B16DD5"/>
    <w:rsid w:val="00B31CB0"/>
    <w:rsid w:val="00B65BD8"/>
    <w:rsid w:val="00B65D6D"/>
    <w:rsid w:val="00B81BF4"/>
    <w:rsid w:val="00B91803"/>
    <w:rsid w:val="00B96600"/>
    <w:rsid w:val="00BA59D7"/>
    <w:rsid w:val="00BC5DF0"/>
    <w:rsid w:val="00C126D2"/>
    <w:rsid w:val="00C16B6D"/>
    <w:rsid w:val="00C24106"/>
    <w:rsid w:val="00C85ADC"/>
    <w:rsid w:val="00C936A8"/>
    <w:rsid w:val="00CA7F08"/>
    <w:rsid w:val="00CD0EA6"/>
    <w:rsid w:val="00D13FA4"/>
    <w:rsid w:val="00D379C9"/>
    <w:rsid w:val="00D91D2C"/>
    <w:rsid w:val="00DC45CC"/>
    <w:rsid w:val="00DD3A90"/>
    <w:rsid w:val="00E35AC5"/>
    <w:rsid w:val="00E45F1F"/>
    <w:rsid w:val="00E8149C"/>
    <w:rsid w:val="00E96C04"/>
    <w:rsid w:val="00EB111E"/>
    <w:rsid w:val="00EF4C5A"/>
    <w:rsid w:val="00EF543D"/>
    <w:rsid w:val="00F01137"/>
    <w:rsid w:val="00F13816"/>
    <w:rsid w:val="00F32CDD"/>
    <w:rsid w:val="00F44F37"/>
    <w:rsid w:val="00F6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DF4303C"/>
  <w15:docId w15:val="{29AFD37B-17DF-4CA5-BF9A-3CE144F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FA4"/>
    <w:rPr>
      <w:kern w:val="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199"/>
  </w:style>
  <w:style w:type="paragraph" w:styleId="Footer">
    <w:name w:val="footer"/>
    <w:basedOn w:val="Normal"/>
    <w:link w:val="FooterChar"/>
    <w:uiPriority w:val="99"/>
    <w:unhideWhenUsed/>
    <w:rsid w:val="00A9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199"/>
  </w:style>
  <w:style w:type="paragraph" w:styleId="NoSpacing">
    <w:name w:val="No Spacing"/>
    <w:uiPriority w:val="1"/>
    <w:qFormat/>
    <w:rsid w:val="008516CB"/>
    <w:pPr>
      <w:spacing w:after="0" w:line="240" w:lineRule="auto"/>
    </w:pPr>
  </w:style>
  <w:style w:type="paragraph" w:styleId="NormalWeb">
    <w:name w:val="Normal (Web)"/>
    <w:basedOn w:val="Normal"/>
    <w:uiPriority w:val="99"/>
    <w:unhideWhenUsed/>
    <w:rsid w:val="007F3B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4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5CC"/>
    <w:pPr>
      <w:ind w:left="720"/>
      <w:contextualSpacing/>
    </w:pPr>
  </w:style>
  <w:style w:type="character" w:styleId="Strong">
    <w:name w:val="Strong"/>
    <w:basedOn w:val="DefaultParagraphFont"/>
    <w:uiPriority w:val="22"/>
    <w:qFormat/>
    <w:rsid w:val="00B31CB0"/>
    <w:rPr>
      <w:b/>
      <w:bCs/>
    </w:rPr>
  </w:style>
  <w:style w:type="character" w:styleId="Emphasis">
    <w:name w:val="Emphasis"/>
    <w:basedOn w:val="DefaultParagraphFont"/>
    <w:uiPriority w:val="20"/>
    <w:qFormat/>
    <w:rsid w:val="00901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010">
      <w:bodyDiv w:val="1"/>
      <w:marLeft w:val="0"/>
      <w:marRight w:val="0"/>
      <w:marTop w:val="0"/>
      <w:marBottom w:val="0"/>
      <w:divBdr>
        <w:top w:val="none" w:sz="0" w:space="0" w:color="auto"/>
        <w:left w:val="none" w:sz="0" w:space="0" w:color="auto"/>
        <w:bottom w:val="none" w:sz="0" w:space="0" w:color="auto"/>
        <w:right w:val="none" w:sz="0" w:space="0" w:color="auto"/>
      </w:divBdr>
    </w:div>
    <w:div w:id="78718440">
      <w:bodyDiv w:val="1"/>
      <w:marLeft w:val="0"/>
      <w:marRight w:val="0"/>
      <w:marTop w:val="0"/>
      <w:marBottom w:val="0"/>
      <w:divBdr>
        <w:top w:val="none" w:sz="0" w:space="0" w:color="auto"/>
        <w:left w:val="none" w:sz="0" w:space="0" w:color="auto"/>
        <w:bottom w:val="none" w:sz="0" w:space="0" w:color="auto"/>
        <w:right w:val="none" w:sz="0" w:space="0" w:color="auto"/>
      </w:divBdr>
    </w:div>
    <w:div w:id="511072555">
      <w:bodyDiv w:val="1"/>
      <w:marLeft w:val="0"/>
      <w:marRight w:val="0"/>
      <w:marTop w:val="0"/>
      <w:marBottom w:val="0"/>
      <w:divBdr>
        <w:top w:val="none" w:sz="0" w:space="0" w:color="auto"/>
        <w:left w:val="none" w:sz="0" w:space="0" w:color="auto"/>
        <w:bottom w:val="none" w:sz="0" w:space="0" w:color="auto"/>
        <w:right w:val="none" w:sz="0" w:space="0" w:color="auto"/>
      </w:divBdr>
    </w:div>
    <w:div w:id="513572447">
      <w:bodyDiv w:val="1"/>
      <w:marLeft w:val="0"/>
      <w:marRight w:val="0"/>
      <w:marTop w:val="0"/>
      <w:marBottom w:val="0"/>
      <w:divBdr>
        <w:top w:val="none" w:sz="0" w:space="0" w:color="auto"/>
        <w:left w:val="none" w:sz="0" w:space="0" w:color="auto"/>
        <w:bottom w:val="none" w:sz="0" w:space="0" w:color="auto"/>
        <w:right w:val="none" w:sz="0" w:space="0" w:color="auto"/>
      </w:divBdr>
    </w:div>
    <w:div w:id="565262304">
      <w:bodyDiv w:val="1"/>
      <w:marLeft w:val="0"/>
      <w:marRight w:val="0"/>
      <w:marTop w:val="0"/>
      <w:marBottom w:val="0"/>
      <w:divBdr>
        <w:top w:val="none" w:sz="0" w:space="0" w:color="auto"/>
        <w:left w:val="none" w:sz="0" w:space="0" w:color="auto"/>
        <w:bottom w:val="none" w:sz="0" w:space="0" w:color="auto"/>
        <w:right w:val="none" w:sz="0" w:space="0" w:color="auto"/>
      </w:divBdr>
    </w:div>
    <w:div w:id="690572633">
      <w:bodyDiv w:val="1"/>
      <w:marLeft w:val="0"/>
      <w:marRight w:val="0"/>
      <w:marTop w:val="0"/>
      <w:marBottom w:val="0"/>
      <w:divBdr>
        <w:top w:val="none" w:sz="0" w:space="0" w:color="auto"/>
        <w:left w:val="none" w:sz="0" w:space="0" w:color="auto"/>
        <w:bottom w:val="none" w:sz="0" w:space="0" w:color="auto"/>
        <w:right w:val="none" w:sz="0" w:space="0" w:color="auto"/>
      </w:divBdr>
    </w:div>
    <w:div w:id="722366635">
      <w:bodyDiv w:val="1"/>
      <w:marLeft w:val="0"/>
      <w:marRight w:val="0"/>
      <w:marTop w:val="0"/>
      <w:marBottom w:val="0"/>
      <w:divBdr>
        <w:top w:val="none" w:sz="0" w:space="0" w:color="auto"/>
        <w:left w:val="none" w:sz="0" w:space="0" w:color="auto"/>
        <w:bottom w:val="none" w:sz="0" w:space="0" w:color="auto"/>
        <w:right w:val="none" w:sz="0" w:space="0" w:color="auto"/>
      </w:divBdr>
    </w:div>
    <w:div w:id="994723307">
      <w:bodyDiv w:val="1"/>
      <w:marLeft w:val="0"/>
      <w:marRight w:val="0"/>
      <w:marTop w:val="0"/>
      <w:marBottom w:val="0"/>
      <w:divBdr>
        <w:top w:val="none" w:sz="0" w:space="0" w:color="auto"/>
        <w:left w:val="none" w:sz="0" w:space="0" w:color="auto"/>
        <w:bottom w:val="none" w:sz="0" w:space="0" w:color="auto"/>
        <w:right w:val="none" w:sz="0" w:space="0" w:color="auto"/>
      </w:divBdr>
    </w:div>
    <w:div w:id="1130903343">
      <w:bodyDiv w:val="1"/>
      <w:marLeft w:val="0"/>
      <w:marRight w:val="0"/>
      <w:marTop w:val="0"/>
      <w:marBottom w:val="0"/>
      <w:divBdr>
        <w:top w:val="none" w:sz="0" w:space="0" w:color="auto"/>
        <w:left w:val="none" w:sz="0" w:space="0" w:color="auto"/>
        <w:bottom w:val="none" w:sz="0" w:space="0" w:color="auto"/>
        <w:right w:val="none" w:sz="0" w:space="0" w:color="auto"/>
      </w:divBdr>
    </w:div>
    <w:div w:id="1222209719">
      <w:bodyDiv w:val="1"/>
      <w:marLeft w:val="0"/>
      <w:marRight w:val="0"/>
      <w:marTop w:val="0"/>
      <w:marBottom w:val="0"/>
      <w:divBdr>
        <w:top w:val="none" w:sz="0" w:space="0" w:color="auto"/>
        <w:left w:val="none" w:sz="0" w:space="0" w:color="auto"/>
        <w:bottom w:val="none" w:sz="0" w:space="0" w:color="auto"/>
        <w:right w:val="none" w:sz="0" w:space="0" w:color="auto"/>
      </w:divBdr>
    </w:div>
    <w:div w:id="1370841190">
      <w:bodyDiv w:val="1"/>
      <w:marLeft w:val="0"/>
      <w:marRight w:val="0"/>
      <w:marTop w:val="0"/>
      <w:marBottom w:val="0"/>
      <w:divBdr>
        <w:top w:val="none" w:sz="0" w:space="0" w:color="auto"/>
        <w:left w:val="none" w:sz="0" w:space="0" w:color="auto"/>
        <w:bottom w:val="none" w:sz="0" w:space="0" w:color="auto"/>
        <w:right w:val="none" w:sz="0" w:space="0" w:color="auto"/>
      </w:divBdr>
    </w:div>
    <w:div w:id="1607226230">
      <w:bodyDiv w:val="1"/>
      <w:marLeft w:val="0"/>
      <w:marRight w:val="0"/>
      <w:marTop w:val="0"/>
      <w:marBottom w:val="0"/>
      <w:divBdr>
        <w:top w:val="none" w:sz="0" w:space="0" w:color="auto"/>
        <w:left w:val="none" w:sz="0" w:space="0" w:color="auto"/>
        <w:bottom w:val="none" w:sz="0" w:space="0" w:color="auto"/>
        <w:right w:val="none" w:sz="0" w:space="0" w:color="auto"/>
      </w:divBdr>
    </w:div>
    <w:div w:id="1779253471">
      <w:bodyDiv w:val="1"/>
      <w:marLeft w:val="0"/>
      <w:marRight w:val="0"/>
      <w:marTop w:val="0"/>
      <w:marBottom w:val="0"/>
      <w:divBdr>
        <w:top w:val="none" w:sz="0" w:space="0" w:color="auto"/>
        <w:left w:val="none" w:sz="0" w:space="0" w:color="auto"/>
        <w:bottom w:val="none" w:sz="0" w:space="0" w:color="auto"/>
        <w:right w:val="none" w:sz="0" w:space="0" w:color="auto"/>
      </w:divBdr>
    </w:div>
    <w:div w:id="208826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AADDE-3827-46ED-BB2C-D572B6820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Armas</dc:creator>
  <cp:keywords/>
  <dc:description/>
  <cp:lastModifiedBy>Sarah Alvarez</cp:lastModifiedBy>
  <cp:revision>30</cp:revision>
  <cp:lastPrinted>2024-10-04T08:16:00Z</cp:lastPrinted>
  <dcterms:created xsi:type="dcterms:W3CDTF">2024-08-04T14:33:00Z</dcterms:created>
  <dcterms:modified xsi:type="dcterms:W3CDTF">2024-10-09T02:29:00Z</dcterms:modified>
</cp:coreProperties>
</file>