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CCD" w:rsidRPr="00FE1046" w:rsidRDefault="00F06F95" w:rsidP="00FE1046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r w:rsidRPr="00FE1046">
        <w:rPr>
          <w:rFonts w:ascii="Times New Roman" w:hAnsi="Times New Roman" w:cs="Times New Roman"/>
          <w:sz w:val="24"/>
        </w:rPr>
        <w:t xml:space="preserve">Сл. 1 </w:t>
      </w:r>
      <w:r w:rsidR="00F32419" w:rsidRPr="00FE1046">
        <w:rPr>
          <w:rFonts w:ascii="Times New Roman" w:hAnsi="Times New Roman" w:cs="Times New Roman"/>
          <w:sz w:val="24"/>
          <w:lang w:val="uk-UA"/>
        </w:rPr>
        <w:t>Доброго дня! Темою нашої роботи є ідентифікація осіб із зниженими регуляторними резервами. Роботу виконав Войник Богдан, студент групи БС-71мп</w:t>
      </w:r>
    </w:p>
    <w:p w:rsidR="00F32419" w:rsidRPr="00FE1046" w:rsidRDefault="00F32419" w:rsidP="00FE1046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>. 2 Актуальним є моніторинг фізіологічного стану протягом усього періоду протягом фізичних спортивних  і тренувань з періодичним визначення регуляторних реакцій на тестове навантаження. Це потребує розробки нових модулів для досліджень та вдосконалення програмного продукту</w:t>
      </w:r>
    </w:p>
    <w:p w:rsidR="00F32419" w:rsidRPr="0008743D" w:rsidRDefault="00F32419" w:rsidP="0008743D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. 3 Метою роботи є </w:t>
      </w:r>
      <w:r w:rsidR="0008743D" w:rsidRPr="0008743D">
        <w:rPr>
          <w:rFonts w:ascii="Times New Roman" w:hAnsi="Times New Roman" w:cs="Times New Roman"/>
          <w:sz w:val="24"/>
          <w:lang w:val="uk-UA"/>
        </w:rPr>
        <w:t xml:space="preserve">розробка модулю дослідження подібності </w:t>
      </w:r>
      <w:proofErr w:type="spellStart"/>
      <w:r w:rsidR="0008743D" w:rsidRPr="0008743D">
        <w:rPr>
          <w:rFonts w:ascii="Times New Roman" w:hAnsi="Times New Roman" w:cs="Times New Roman"/>
          <w:sz w:val="24"/>
          <w:lang w:val="uk-UA"/>
        </w:rPr>
        <w:t>патернів</w:t>
      </w:r>
      <w:proofErr w:type="spellEnd"/>
      <w:r w:rsidR="0008743D" w:rsidRPr="0008743D">
        <w:rPr>
          <w:rFonts w:ascii="Times New Roman" w:hAnsi="Times New Roman" w:cs="Times New Roman"/>
          <w:sz w:val="24"/>
          <w:lang w:val="uk-UA"/>
        </w:rPr>
        <w:t xml:space="preserve"> із подальшим вдосконаленням системи реєстрації змін функціонального стану системи кровообігу</w:t>
      </w:r>
    </w:p>
    <w:p w:rsidR="00B93503" w:rsidRDefault="00B93503" w:rsidP="00FE1046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>
        <w:rPr>
          <w:rFonts w:ascii="Times New Roman" w:hAnsi="Times New Roman" w:cs="Times New Roman"/>
          <w:sz w:val="24"/>
          <w:lang w:val="uk-UA"/>
        </w:rPr>
        <w:t>. 4. Для досягнення мети необхідно переконатися у ефективності алгоритму квадрату евклідової відстані. Для цього було використано базу</w:t>
      </w:r>
      <w:r w:rsidRPr="00B93503">
        <w:rPr>
          <w:rFonts w:ascii="Times New Roman" w:hAnsi="Times New Roman" w:cs="Times New Roman"/>
          <w:sz w:val="24"/>
          <w:lang w:val="uk-UA"/>
        </w:rPr>
        <w:t xml:space="preserve"> даних фізичних навантажень студентів та викладачів НТУУ «КПІ ім. І. Сікорського», що містить 600 людей, з яких 324 чоловіків</w:t>
      </w:r>
      <w:r>
        <w:rPr>
          <w:rFonts w:ascii="Times New Roman" w:hAnsi="Times New Roman" w:cs="Times New Roman"/>
          <w:sz w:val="24"/>
          <w:lang w:val="uk-UA"/>
        </w:rPr>
        <w:t xml:space="preserve"> і результуючу таблицю, отриману на основі бази даних, шо містить 1500 досліджень.</w:t>
      </w:r>
    </w:p>
    <w:p w:rsidR="00B93503" w:rsidRDefault="00B93503" w:rsidP="00FE1046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Сл.5. Також для підтвердження ефективності було розроблено метод глобальної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кластеризації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та застосовано його для чоловічої половини бази даних студентів, що містить 600 досліджень.</w:t>
      </w:r>
    </w:p>
    <w:p w:rsidR="00B93503" w:rsidRDefault="00B93503" w:rsidP="00B93503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6.</w:t>
      </w:r>
      <w:r w:rsidRPr="00B93503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 xml:space="preserve">Наступним кроком було проведення логістичної регресії та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дискримінантного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r w:rsidRPr="00FE1046">
        <w:rPr>
          <w:rFonts w:ascii="Times New Roman" w:hAnsi="Times New Roman" w:cs="Times New Roman"/>
          <w:sz w:val="24"/>
          <w:lang w:val="uk-UA"/>
        </w:rPr>
        <w:t>аналіз</w:t>
      </w:r>
      <w:r>
        <w:rPr>
          <w:rFonts w:ascii="Times New Roman" w:hAnsi="Times New Roman" w:cs="Times New Roman"/>
          <w:sz w:val="24"/>
          <w:lang w:val="uk-UA"/>
        </w:rPr>
        <w:t>у</w:t>
      </w:r>
      <w:r w:rsidRPr="00FE1046">
        <w:rPr>
          <w:rFonts w:ascii="Times New Roman" w:hAnsi="Times New Roman" w:cs="Times New Roman"/>
          <w:sz w:val="24"/>
          <w:lang w:val="uk-UA"/>
        </w:rPr>
        <w:t xml:space="preserve"> на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кластеризованій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базі даних методом один проти всіх. Параметри, що були обрані для проведення регресії ви можете побачити на екрані. Також на даному с</w:t>
      </w:r>
      <w:bookmarkStart w:id="0" w:name="_GoBack"/>
      <w:bookmarkEnd w:id="0"/>
      <w:r w:rsidRPr="00FE1046">
        <w:rPr>
          <w:rFonts w:ascii="Times New Roman" w:hAnsi="Times New Roman" w:cs="Times New Roman"/>
          <w:sz w:val="24"/>
          <w:lang w:val="uk-UA"/>
        </w:rPr>
        <w:t xml:space="preserve">лайді представлена таблиця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класифікацїї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і рівняння моделі для третього кластеру</w:t>
      </w:r>
    </w:p>
    <w:p w:rsidR="00912F5A" w:rsidRPr="00FE1046" w:rsidRDefault="00912F5A" w:rsidP="00912F5A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. 7. </w:t>
      </w:r>
      <w:r w:rsidRPr="00FE1046">
        <w:rPr>
          <w:rFonts w:ascii="Times New Roman" w:hAnsi="Times New Roman" w:cs="Times New Roman"/>
          <w:sz w:val="24"/>
          <w:lang w:val="uk-UA"/>
        </w:rPr>
        <w:t xml:space="preserve">На наступному слайді ми бачимо порівняльну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характеристку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для кожного кластеру. З таблиці видно що в середньому відсоток класифікації становить 92, але це з урахуванням аналізу на істинних даних.  </w:t>
      </w:r>
      <w:r w:rsidR="00DC00E7">
        <w:rPr>
          <w:rFonts w:ascii="Times New Roman" w:hAnsi="Times New Roman" w:cs="Times New Roman"/>
          <w:sz w:val="24"/>
          <w:lang w:val="uk-UA"/>
        </w:rPr>
        <w:t>З цього можемо зробити висновок,</w:t>
      </w:r>
      <w:r w:rsidRPr="00FE1046">
        <w:rPr>
          <w:rFonts w:ascii="Times New Roman" w:hAnsi="Times New Roman" w:cs="Times New Roman"/>
          <w:sz w:val="24"/>
          <w:lang w:val="uk-UA"/>
        </w:rPr>
        <w:t xml:space="preserve"> що наш алгоритм розставляє кластери досить ефективно, оскільки колонка з еталонними значеннями легко сприймається і розшифровується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аналзо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логістичної регресії в СПСС. Аналогічні дослідження і висновки були отримані і методом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дискримінантного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аналізу.</w:t>
      </w:r>
    </w:p>
    <w:p w:rsidR="00912F5A" w:rsidRDefault="00912F5A" w:rsidP="00B93503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. 8. </w:t>
      </w:r>
      <w:r w:rsidRPr="00FE1046">
        <w:rPr>
          <w:rFonts w:ascii="Times New Roman" w:hAnsi="Times New Roman" w:cs="Times New Roman"/>
          <w:sz w:val="24"/>
          <w:lang w:val="uk-UA"/>
        </w:rPr>
        <w:t>Оскільки ефективність алгоритму була підтверджена</w:t>
      </w:r>
      <w:r>
        <w:rPr>
          <w:rFonts w:ascii="Times New Roman" w:hAnsi="Times New Roman" w:cs="Times New Roman"/>
          <w:sz w:val="24"/>
          <w:lang w:val="uk-UA"/>
        </w:rPr>
        <w:t>, можемо приступити до аналізу графіків, отриманих на базі результуючої таблиці, приклад якої зображено на слайді 4. З графіків чітко видно, що кластери під номерами 4 і 5</w:t>
      </w:r>
      <w:r w:rsidRPr="00912F5A">
        <w:rPr>
          <w:rFonts w:ascii="Times New Roman" w:hAnsi="Times New Roman" w:cs="Times New Roman"/>
          <w:sz w:val="24"/>
          <w:lang w:val="uk-UA"/>
        </w:rPr>
        <w:t xml:space="preserve"> </w:t>
      </w:r>
      <w:r w:rsidRPr="00FE1046">
        <w:rPr>
          <w:rFonts w:ascii="Times New Roman" w:hAnsi="Times New Roman" w:cs="Times New Roman"/>
          <w:sz w:val="24"/>
          <w:lang w:val="uk-UA"/>
        </w:rPr>
        <w:t>знаходяться приблизно в одному діапазоні за значеннями тиску. Тому їх можна було б об’єднати в одну функціональну групу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:rsidR="0006144E" w:rsidRPr="00FE1046" w:rsidRDefault="00912F5A" w:rsidP="0006144E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9. Для того, щоб переконатися, що кластери подібні і можуть бути об’єднані ми розробили модуль дослідження подібності кластерів</w:t>
      </w:r>
      <w:r w:rsidR="0006144E" w:rsidRPr="00FE1046">
        <w:rPr>
          <w:rFonts w:ascii="Times New Roman" w:hAnsi="Times New Roman" w:cs="Times New Roman"/>
          <w:sz w:val="24"/>
          <w:lang w:val="uk-UA"/>
        </w:rPr>
        <w:t xml:space="preserve">. </w:t>
      </w:r>
      <w:r w:rsidR="0006144E">
        <w:rPr>
          <w:rFonts w:ascii="Times New Roman" w:hAnsi="Times New Roman" w:cs="Times New Roman"/>
          <w:sz w:val="24"/>
          <w:lang w:val="uk-UA"/>
        </w:rPr>
        <w:t xml:space="preserve"> </w:t>
      </w:r>
      <w:r w:rsidR="0006144E" w:rsidRPr="00FE1046">
        <w:rPr>
          <w:rFonts w:ascii="Times New Roman" w:hAnsi="Times New Roman" w:cs="Times New Roman"/>
          <w:sz w:val="24"/>
          <w:lang w:val="uk-UA"/>
        </w:rPr>
        <w:t xml:space="preserve">На даному слайді ми бачимо як </w:t>
      </w:r>
      <w:proofErr w:type="spellStart"/>
      <w:r w:rsidR="0006144E" w:rsidRPr="00FE1046">
        <w:rPr>
          <w:rFonts w:ascii="Times New Roman" w:hAnsi="Times New Roman" w:cs="Times New Roman"/>
          <w:sz w:val="24"/>
          <w:lang w:val="uk-UA"/>
        </w:rPr>
        <w:t>відносятья</w:t>
      </w:r>
      <w:proofErr w:type="spellEnd"/>
      <w:r w:rsidR="0006144E" w:rsidRPr="00FE1046">
        <w:rPr>
          <w:rFonts w:ascii="Times New Roman" w:hAnsi="Times New Roman" w:cs="Times New Roman"/>
          <w:sz w:val="24"/>
          <w:lang w:val="uk-UA"/>
        </w:rPr>
        <w:t xml:space="preserve"> лінії тренду за АТС і ми бачимо, що коефіцієнти, як і самі лінії, досить схожі між собою. Таким чином ми можемо зробити висновок, що кількість кластерів може бути зменшеною</w:t>
      </w:r>
    </w:p>
    <w:p w:rsidR="0006144E" w:rsidRPr="00FE1046" w:rsidRDefault="0006144E" w:rsidP="0006144E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>. 1</w:t>
      </w:r>
      <w:r>
        <w:rPr>
          <w:rFonts w:ascii="Times New Roman" w:hAnsi="Times New Roman" w:cs="Times New Roman"/>
          <w:sz w:val="24"/>
          <w:lang w:val="uk-UA"/>
        </w:rPr>
        <w:t>0.</w:t>
      </w:r>
      <w:r w:rsidRPr="009F1647">
        <w:rPr>
          <w:rFonts w:ascii="Times New Roman" w:hAnsi="Times New Roman" w:cs="Times New Roman"/>
          <w:sz w:val="24"/>
          <w:lang w:val="uk-UA"/>
        </w:rPr>
        <w:t xml:space="preserve"> </w:t>
      </w:r>
      <w:r w:rsidR="00DC00E7">
        <w:rPr>
          <w:rFonts w:ascii="Times New Roman" w:hAnsi="Times New Roman" w:cs="Times New Roman"/>
          <w:sz w:val="24"/>
          <w:lang w:val="uk-UA"/>
        </w:rPr>
        <w:t xml:space="preserve">Таким чином ми побудували результуючі таблиці для </w:t>
      </w:r>
      <w:r w:rsidRPr="00FE1046">
        <w:rPr>
          <w:rFonts w:ascii="Times New Roman" w:hAnsi="Times New Roman" w:cs="Times New Roman"/>
          <w:sz w:val="24"/>
          <w:lang w:val="uk-UA"/>
        </w:rPr>
        <w:t>трьох, чотирьох і п’яти кластерів</w:t>
      </w:r>
      <w:r>
        <w:rPr>
          <w:rFonts w:ascii="Times New Roman" w:hAnsi="Times New Roman" w:cs="Times New Roman"/>
          <w:sz w:val="24"/>
          <w:lang w:val="uk-UA"/>
        </w:rPr>
        <w:t xml:space="preserve"> і </w:t>
      </w:r>
      <w:r w:rsidR="00DC00E7">
        <w:rPr>
          <w:rFonts w:ascii="Times New Roman" w:hAnsi="Times New Roman" w:cs="Times New Roman"/>
          <w:sz w:val="24"/>
          <w:lang w:val="uk-UA"/>
        </w:rPr>
        <w:t>вивели</w:t>
      </w:r>
      <w:r>
        <w:rPr>
          <w:rFonts w:ascii="Times New Roman" w:hAnsi="Times New Roman" w:cs="Times New Roman"/>
          <w:sz w:val="24"/>
          <w:lang w:val="uk-UA"/>
        </w:rPr>
        <w:t xml:space="preserve"> відповідні графіки</w:t>
      </w:r>
      <w:r w:rsidRPr="00FE1046">
        <w:rPr>
          <w:rFonts w:ascii="Times New Roman" w:hAnsi="Times New Roman" w:cs="Times New Roman"/>
          <w:sz w:val="24"/>
          <w:lang w:val="uk-UA"/>
        </w:rPr>
        <w:t xml:space="preserve">. На даному слайді ми можемо побачити, що за значеннями АТС для трьох кластерів, у порівнянні зі значеннями для чотирьох кластерів, ми втрачаємо інформативну групу, яка містить значення вище 130. За значеннями АТД ми втрачаємо групу, що вище позначки 77. </w:t>
      </w:r>
    </w:p>
    <w:p w:rsidR="0006144E" w:rsidRPr="00FE1046" w:rsidRDefault="0006144E" w:rsidP="0006144E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11</w:t>
      </w:r>
      <w:r w:rsidRPr="00FE1046">
        <w:rPr>
          <w:rFonts w:ascii="Times New Roman" w:hAnsi="Times New Roman" w:cs="Times New Roman"/>
          <w:sz w:val="24"/>
          <w:lang w:val="uk-UA"/>
        </w:rPr>
        <w:t>. На відміну від попередніх графіків, графіки на 5 класт</w:t>
      </w:r>
      <w:r>
        <w:rPr>
          <w:rFonts w:ascii="Times New Roman" w:hAnsi="Times New Roman" w:cs="Times New Roman"/>
          <w:sz w:val="24"/>
          <w:lang w:val="uk-UA"/>
        </w:rPr>
        <w:t xml:space="preserve">ерів містять збалансовані групи, </w:t>
      </w:r>
      <w:r w:rsidRPr="00FE1046">
        <w:rPr>
          <w:rFonts w:ascii="Times New Roman" w:hAnsi="Times New Roman" w:cs="Times New Roman"/>
          <w:sz w:val="24"/>
          <w:lang w:val="uk-UA"/>
        </w:rPr>
        <w:t xml:space="preserve">тому було обрано зупинитися на даній кількості </w:t>
      </w:r>
      <w:r>
        <w:rPr>
          <w:rFonts w:ascii="Times New Roman" w:hAnsi="Times New Roman" w:cs="Times New Roman"/>
          <w:sz w:val="24"/>
          <w:lang w:val="uk-UA"/>
        </w:rPr>
        <w:t>функціональних груп</w:t>
      </w:r>
      <w:r w:rsidRPr="00FE1046">
        <w:rPr>
          <w:rFonts w:ascii="Times New Roman" w:hAnsi="Times New Roman" w:cs="Times New Roman"/>
          <w:sz w:val="24"/>
          <w:lang w:val="uk-UA"/>
        </w:rPr>
        <w:t>.</w:t>
      </w:r>
    </w:p>
    <w:p w:rsidR="0006144E" w:rsidRPr="00FE1046" w:rsidRDefault="0006144E" w:rsidP="0006144E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>. 1</w:t>
      </w:r>
      <w:r w:rsidR="00DC00E7">
        <w:rPr>
          <w:rFonts w:ascii="Times New Roman" w:hAnsi="Times New Roman" w:cs="Times New Roman"/>
          <w:sz w:val="24"/>
          <w:lang w:val="uk-UA"/>
        </w:rPr>
        <w:t>2</w:t>
      </w:r>
      <w:r w:rsidRPr="00FE1046">
        <w:rPr>
          <w:rFonts w:ascii="Times New Roman" w:hAnsi="Times New Roman" w:cs="Times New Roman"/>
          <w:sz w:val="24"/>
          <w:lang w:val="uk-UA"/>
        </w:rPr>
        <w:t xml:space="preserve"> Таким чином ми розширили функціонал програмного продукту і додали можливість вибору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реулттуючуою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таблиці для автоматичного визначення групи ризику</w:t>
      </w:r>
    </w:p>
    <w:p w:rsidR="0006144E" w:rsidRPr="00FE1046" w:rsidRDefault="0006144E" w:rsidP="0006144E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>. 1</w:t>
      </w:r>
      <w:r w:rsidR="00DC00E7">
        <w:rPr>
          <w:rFonts w:ascii="Times New Roman" w:hAnsi="Times New Roman" w:cs="Times New Roman"/>
          <w:sz w:val="24"/>
          <w:lang w:val="uk-UA"/>
        </w:rPr>
        <w:t>3</w:t>
      </w:r>
      <w:r>
        <w:rPr>
          <w:rFonts w:ascii="Times New Roman" w:hAnsi="Times New Roman" w:cs="Times New Roman"/>
          <w:sz w:val="24"/>
          <w:lang w:val="uk-UA"/>
        </w:rPr>
        <w:t>. Р</w:t>
      </w:r>
      <w:r w:rsidRPr="00FE1046">
        <w:rPr>
          <w:rFonts w:ascii="Times New Roman" w:hAnsi="Times New Roman" w:cs="Times New Roman"/>
          <w:sz w:val="24"/>
          <w:lang w:val="uk-UA"/>
        </w:rPr>
        <w:t>езультати магістерської дисертації були описані в статтях  «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Automated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Assessment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of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a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Students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Circulatory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System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Functional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State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Using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Martine's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Test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» та опубліковані в журналі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Innovative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biosystems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and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bioengineering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vol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. 2 ·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no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. 3; «Застосування алгоритму знаходження мінімальної відстані для визначення групи ризику студента» та опубліковані в журналі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The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scientific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heritage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№ 23 (23), 2018</w:t>
      </w:r>
    </w:p>
    <w:p w:rsidR="0006144E" w:rsidRPr="00FE1046" w:rsidRDefault="00DC00E7" w:rsidP="0006144E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>
        <w:rPr>
          <w:rFonts w:ascii="Times New Roman" w:hAnsi="Times New Roman" w:cs="Times New Roman"/>
          <w:sz w:val="24"/>
          <w:lang w:val="uk-UA"/>
        </w:rPr>
        <w:t>. 14</w:t>
      </w:r>
      <w:r w:rsidR="0006144E" w:rsidRPr="00FE1046">
        <w:rPr>
          <w:rFonts w:ascii="Times New Roman" w:hAnsi="Times New Roman" w:cs="Times New Roman"/>
          <w:sz w:val="24"/>
          <w:lang w:val="uk-UA"/>
        </w:rPr>
        <w:t xml:space="preserve"> Таким чином, можемо зробити загальні висновки. Нами було проаналізовано базу даних студентів та </w:t>
      </w:r>
      <w:proofErr w:type="spellStart"/>
      <w:r w:rsidR="0006144E" w:rsidRPr="00FE1046">
        <w:rPr>
          <w:rFonts w:ascii="Times New Roman" w:hAnsi="Times New Roman" w:cs="Times New Roman"/>
          <w:sz w:val="24"/>
          <w:lang w:val="uk-UA"/>
        </w:rPr>
        <w:t>кластеризовано</w:t>
      </w:r>
      <w:proofErr w:type="spellEnd"/>
      <w:r w:rsidR="0006144E" w:rsidRPr="00FE1046">
        <w:rPr>
          <w:rFonts w:ascii="Times New Roman" w:hAnsi="Times New Roman" w:cs="Times New Roman"/>
          <w:sz w:val="24"/>
          <w:lang w:val="uk-UA"/>
        </w:rPr>
        <w:t xml:space="preserve"> її глобальним методом, було </w:t>
      </w:r>
      <w:r w:rsidR="00B55AE7">
        <w:rPr>
          <w:rFonts w:ascii="Times New Roman" w:hAnsi="Times New Roman" w:cs="Times New Roman"/>
          <w:sz w:val="24"/>
          <w:lang w:val="uk-UA"/>
        </w:rPr>
        <w:t>підтверджено</w:t>
      </w:r>
      <w:r w:rsidR="0006144E" w:rsidRPr="00FE1046">
        <w:rPr>
          <w:rFonts w:ascii="Times New Roman" w:hAnsi="Times New Roman" w:cs="Times New Roman"/>
          <w:sz w:val="24"/>
          <w:lang w:val="uk-UA"/>
        </w:rPr>
        <w:t xml:space="preserve"> ефективність алгоритму квадрату евклідової, реалізовано модуль </w:t>
      </w:r>
      <w:r w:rsidR="00B55AE7">
        <w:rPr>
          <w:rFonts w:ascii="Times New Roman" w:hAnsi="Times New Roman" w:cs="Times New Roman"/>
          <w:sz w:val="24"/>
          <w:lang w:val="uk-UA"/>
        </w:rPr>
        <w:t>для порівняння кластерів</w:t>
      </w:r>
      <w:r w:rsidR="0006144E" w:rsidRPr="00FE1046">
        <w:rPr>
          <w:rFonts w:ascii="Times New Roman" w:hAnsi="Times New Roman" w:cs="Times New Roman"/>
          <w:sz w:val="24"/>
          <w:lang w:val="uk-UA"/>
        </w:rPr>
        <w:t xml:space="preserve">, </w:t>
      </w:r>
      <w:r w:rsidR="00B55AE7">
        <w:rPr>
          <w:rFonts w:ascii="Times New Roman" w:hAnsi="Times New Roman" w:cs="Times New Roman"/>
          <w:sz w:val="24"/>
          <w:lang w:val="uk-UA"/>
        </w:rPr>
        <w:t xml:space="preserve">знайдено оптимальну кількість </w:t>
      </w:r>
      <w:proofErr w:type="spellStart"/>
      <w:r w:rsidR="00B55AE7">
        <w:rPr>
          <w:rFonts w:ascii="Times New Roman" w:hAnsi="Times New Roman" w:cs="Times New Roman"/>
          <w:sz w:val="24"/>
          <w:lang w:val="uk-UA"/>
        </w:rPr>
        <w:t>патернів</w:t>
      </w:r>
      <w:proofErr w:type="spellEnd"/>
      <w:r w:rsidR="00B55AE7">
        <w:rPr>
          <w:rFonts w:ascii="Times New Roman" w:hAnsi="Times New Roman" w:cs="Times New Roman"/>
          <w:sz w:val="24"/>
          <w:lang w:val="uk-UA"/>
        </w:rPr>
        <w:t xml:space="preserve"> і</w:t>
      </w:r>
      <w:r w:rsidR="0006144E"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r w:rsidR="00B55AE7">
        <w:rPr>
          <w:rFonts w:ascii="Times New Roman" w:hAnsi="Times New Roman" w:cs="Times New Roman"/>
          <w:sz w:val="24"/>
          <w:lang w:val="uk-UA"/>
        </w:rPr>
        <w:t>розширено</w:t>
      </w:r>
      <w:r w:rsidR="0006144E"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r w:rsidR="00B55AE7">
        <w:rPr>
          <w:rFonts w:ascii="Times New Roman" w:hAnsi="Times New Roman" w:cs="Times New Roman"/>
          <w:sz w:val="24"/>
          <w:lang w:val="uk-UA"/>
        </w:rPr>
        <w:t>функціонал</w:t>
      </w:r>
      <w:r w:rsidR="0006144E" w:rsidRPr="00FE1046">
        <w:rPr>
          <w:rFonts w:ascii="Times New Roman" w:hAnsi="Times New Roman" w:cs="Times New Roman"/>
          <w:sz w:val="24"/>
          <w:lang w:val="uk-UA"/>
        </w:rPr>
        <w:t xml:space="preserve"> про</w:t>
      </w:r>
      <w:r w:rsidR="00B55AE7">
        <w:rPr>
          <w:rFonts w:ascii="Times New Roman" w:hAnsi="Times New Roman" w:cs="Times New Roman"/>
          <w:sz w:val="24"/>
          <w:lang w:val="uk-UA"/>
        </w:rPr>
        <w:t>грамного</w:t>
      </w:r>
      <w:r w:rsidR="0006144E" w:rsidRPr="00FE1046">
        <w:rPr>
          <w:rFonts w:ascii="Times New Roman" w:hAnsi="Times New Roman" w:cs="Times New Roman"/>
          <w:sz w:val="24"/>
          <w:lang w:val="uk-UA"/>
        </w:rPr>
        <w:t xml:space="preserve"> продукт</w:t>
      </w:r>
      <w:r w:rsidR="00B55AE7">
        <w:rPr>
          <w:rFonts w:ascii="Times New Roman" w:hAnsi="Times New Roman" w:cs="Times New Roman"/>
          <w:sz w:val="24"/>
          <w:lang w:val="uk-UA"/>
        </w:rPr>
        <w:t>у</w:t>
      </w:r>
      <w:r w:rsidR="0006144E" w:rsidRPr="00FE1046">
        <w:rPr>
          <w:rFonts w:ascii="Times New Roman" w:hAnsi="Times New Roman" w:cs="Times New Roman"/>
          <w:sz w:val="24"/>
          <w:lang w:val="uk-UA"/>
        </w:rPr>
        <w:t>.</w:t>
      </w:r>
    </w:p>
    <w:p w:rsidR="00CA68AB" w:rsidRPr="0008743D" w:rsidRDefault="0006144E" w:rsidP="0008743D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1</w:t>
      </w:r>
      <w:r w:rsidR="00DC00E7">
        <w:rPr>
          <w:rFonts w:ascii="Times New Roman" w:hAnsi="Times New Roman" w:cs="Times New Roman"/>
          <w:sz w:val="24"/>
          <w:lang w:val="uk-UA"/>
        </w:rPr>
        <w:t>5</w:t>
      </w:r>
      <w:r w:rsidRPr="00FE1046">
        <w:rPr>
          <w:rFonts w:ascii="Times New Roman" w:hAnsi="Times New Roman" w:cs="Times New Roman"/>
          <w:sz w:val="24"/>
          <w:lang w:val="uk-UA"/>
        </w:rPr>
        <w:t xml:space="preserve"> Дякуємо за увагу</w:t>
      </w:r>
    </w:p>
    <w:sectPr w:rsidR="00CA68AB" w:rsidRPr="0008743D" w:rsidSect="0008743D">
      <w:pgSz w:w="11906" w:h="16838"/>
      <w:pgMar w:top="284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08E"/>
    <w:rsid w:val="0006144E"/>
    <w:rsid w:val="0008743D"/>
    <w:rsid w:val="0009208E"/>
    <w:rsid w:val="001C770F"/>
    <w:rsid w:val="00257D50"/>
    <w:rsid w:val="003B7F73"/>
    <w:rsid w:val="00415680"/>
    <w:rsid w:val="004A6DE0"/>
    <w:rsid w:val="004F3631"/>
    <w:rsid w:val="00807BF3"/>
    <w:rsid w:val="008A76DA"/>
    <w:rsid w:val="008E6C37"/>
    <w:rsid w:val="00912F5A"/>
    <w:rsid w:val="009F1647"/>
    <w:rsid w:val="00B55AE7"/>
    <w:rsid w:val="00B90330"/>
    <w:rsid w:val="00B93503"/>
    <w:rsid w:val="00BB3CCD"/>
    <w:rsid w:val="00CA68AB"/>
    <w:rsid w:val="00DC00E7"/>
    <w:rsid w:val="00F06F95"/>
    <w:rsid w:val="00F32419"/>
    <w:rsid w:val="00FE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704B4"/>
  <w15:chartTrackingRefBased/>
  <w15:docId w15:val="{90BAD8B9-C04F-49F1-B8AB-A9BC3A38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144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7D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57D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5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94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Voynik</dc:creator>
  <cp:keywords/>
  <dc:description/>
  <cp:lastModifiedBy>Bogdan Voynik</cp:lastModifiedBy>
  <cp:revision>10</cp:revision>
  <cp:lastPrinted>2018-10-31T22:04:00Z</cp:lastPrinted>
  <dcterms:created xsi:type="dcterms:W3CDTF">2018-10-28T19:19:00Z</dcterms:created>
  <dcterms:modified xsi:type="dcterms:W3CDTF">2018-12-05T09:07:00Z</dcterms:modified>
</cp:coreProperties>
</file>