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1"/>
        <w:gridCol w:w="5050"/>
      </w:tblGrid>
      <w:tr w:rsidR="005D3DC2" w:rsidRPr="007A69E9" w:rsidTr="006810E0">
        <w:trPr>
          <w:trHeight w:val="1401"/>
          <w:jc w:val="center"/>
        </w:trPr>
        <w:tc>
          <w:tcPr>
            <w:tcW w:w="3871" w:type="dxa"/>
          </w:tcPr>
          <w:p w:rsidR="005D3DC2" w:rsidRPr="007A69E9" w:rsidRDefault="005D3DC2" w:rsidP="006810E0">
            <w:pPr>
              <w:pStyle w:val="a3"/>
              <w:rPr>
                <w:rFonts w:ascii="Times New Roman" w:hAnsi="Times New Roman" w:cs="Times New Roman"/>
                <w:sz w:val="24"/>
                <w:szCs w:val="24"/>
                <w:lang w:val="uk-UA" w:eastAsia="ru-RU"/>
              </w:rPr>
            </w:pPr>
            <w:r w:rsidRPr="007A69E9">
              <w:rPr>
                <w:rFonts w:ascii="Times New Roman" w:hAnsi="Times New Roman" w:cs="Times New Roman"/>
                <w:sz w:val="24"/>
                <w:szCs w:val="24"/>
                <w:lang w:val="uk-UA" w:eastAsia="ru-RU"/>
              </w:rPr>
              <w:t>ФБМІ  НТУУ «КПІ»</w:t>
            </w:r>
          </w:p>
          <w:p w:rsidR="005D3DC2" w:rsidRPr="007A69E9" w:rsidRDefault="005D3DC2" w:rsidP="006810E0">
            <w:pPr>
              <w:pStyle w:val="a3"/>
              <w:rPr>
                <w:rFonts w:ascii="Times New Roman" w:hAnsi="Times New Roman" w:cs="Times New Roman"/>
                <w:sz w:val="24"/>
                <w:szCs w:val="24"/>
                <w:lang w:val="uk-UA" w:eastAsia="ru-RU"/>
              </w:rPr>
            </w:pPr>
            <w:r w:rsidRPr="007A69E9">
              <w:rPr>
                <w:rFonts w:ascii="Times New Roman" w:hAnsi="Times New Roman" w:cs="Times New Roman"/>
                <w:sz w:val="24"/>
                <w:szCs w:val="24"/>
                <w:lang w:val="uk-UA" w:eastAsia="ru-RU"/>
              </w:rPr>
              <w:t>Кафедра  БМК</w:t>
            </w:r>
          </w:p>
          <w:p w:rsidR="005D3DC2" w:rsidRPr="007A69E9" w:rsidRDefault="005D3DC2" w:rsidP="006810E0">
            <w:pPr>
              <w:pStyle w:val="a3"/>
              <w:rPr>
                <w:rFonts w:ascii="Times New Roman" w:hAnsi="Times New Roman" w:cs="Times New Roman"/>
                <w:sz w:val="24"/>
                <w:szCs w:val="24"/>
                <w:lang w:val="uk-UA" w:eastAsia="ru-RU"/>
              </w:rPr>
            </w:pPr>
            <w:r w:rsidRPr="007A69E9">
              <w:rPr>
                <w:rFonts w:ascii="Times New Roman" w:hAnsi="Times New Roman" w:cs="Times New Roman"/>
                <w:sz w:val="24"/>
                <w:szCs w:val="24"/>
                <w:lang w:val="uk-UA" w:eastAsia="ru-RU"/>
              </w:rPr>
              <w:t>Дисципліна:</w:t>
            </w:r>
          </w:p>
          <w:p w:rsidR="005D3DC2" w:rsidRPr="007A69E9" w:rsidRDefault="005D3DC2" w:rsidP="006810E0">
            <w:pPr>
              <w:pStyle w:val="a3"/>
              <w:rPr>
                <w:rFonts w:ascii="Times New Roman" w:hAnsi="Times New Roman" w:cs="Times New Roman"/>
                <w:sz w:val="24"/>
                <w:szCs w:val="24"/>
                <w:lang w:val="uk-UA" w:eastAsia="ru-RU"/>
              </w:rPr>
            </w:pPr>
            <w:proofErr w:type="spellStart"/>
            <w:r>
              <w:rPr>
                <w:rFonts w:ascii="Times New Roman" w:hAnsi="Times New Roman" w:cs="Times New Roman"/>
                <w:sz w:val="24"/>
                <w:szCs w:val="24"/>
                <w:lang w:val="uk-UA" w:eastAsia="ru-RU"/>
              </w:rPr>
              <w:t>Біомедична</w:t>
            </w:r>
            <w:proofErr w:type="spellEnd"/>
            <w:r>
              <w:rPr>
                <w:rFonts w:ascii="Times New Roman" w:hAnsi="Times New Roman" w:cs="Times New Roman"/>
                <w:sz w:val="24"/>
                <w:szCs w:val="24"/>
                <w:lang w:val="uk-UA" w:eastAsia="ru-RU"/>
              </w:rPr>
              <w:t xml:space="preserve"> кібернетика-2. Моделювання складних систем</w:t>
            </w:r>
          </w:p>
        </w:tc>
        <w:tc>
          <w:tcPr>
            <w:tcW w:w="5050" w:type="dxa"/>
          </w:tcPr>
          <w:p w:rsidR="005D3DC2" w:rsidRPr="007A69E9" w:rsidRDefault="005D3DC2" w:rsidP="006810E0">
            <w:pPr>
              <w:pStyle w:val="a3"/>
              <w:rPr>
                <w:rFonts w:ascii="Times New Roman" w:hAnsi="Times New Roman" w:cs="Times New Roman"/>
                <w:sz w:val="24"/>
                <w:szCs w:val="24"/>
                <w:lang w:val="uk-UA" w:eastAsia="ru-RU"/>
              </w:rPr>
            </w:pPr>
            <w:r w:rsidRPr="007A69E9">
              <w:rPr>
                <w:rFonts w:ascii="Times New Roman" w:hAnsi="Times New Roman" w:cs="Times New Roman"/>
                <w:sz w:val="24"/>
                <w:szCs w:val="24"/>
                <w:lang w:val="uk-UA" w:eastAsia="ru-RU"/>
              </w:rPr>
              <w:t>Виконав: Войник Б.О.</w:t>
            </w:r>
          </w:p>
          <w:p w:rsidR="005D3DC2" w:rsidRPr="007A69E9" w:rsidRDefault="005D3DC2" w:rsidP="006810E0">
            <w:pPr>
              <w:pStyle w:val="a3"/>
              <w:rPr>
                <w:rFonts w:ascii="Times New Roman" w:hAnsi="Times New Roman" w:cs="Times New Roman"/>
                <w:sz w:val="24"/>
                <w:szCs w:val="24"/>
                <w:lang w:val="uk-UA" w:eastAsia="ru-RU"/>
              </w:rPr>
            </w:pPr>
            <w:proofErr w:type="spellStart"/>
            <w:r w:rsidRPr="007A69E9">
              <w:rPr>
                <w:rFonts w:ascii="Times New Roman" w:hAnsi="Times New Roman" w:cs="Times New Roman"/>
                <w:sz w:val="24"/>
                <w:szCs w:val="24"/>
                <w:lang w:val="uk-UA" w:eastAsia="ru-RU"/>
              </w:rPr>
              <w:t>Факультет_ФБМІ_гр</w:t>
            </w:r>
            <w:proofErr w:type="spellEnd"/>
            <w:r w:rsidRPr="007A69E9">
              <w:rPr>
                <w:rFonts w:ascii="Times New Roman" w:hAnsi="Times New Roman" w:cs="Times New Roman"/>
                <w:sz w:val="24"/>
                <w:szCs w:val="24"/>
                <w:lang w:val="uk-UA" w:eastAsia="ru-RU"/>
              </w:rPr>
              <w:t>. БС-71мп</w:t>
            </w:r>
          </w:p>
          <w:p w:rsidR="005D3DC2" w:rsidRPr="007A69E9" w:rsidRDefault="005D3DC2" w:rsidP="006810E0">
            <w:pPr>
              <w:pStyle w:val="a3"/>
              <w:rPr>
                <w:rFonts w:ascii="Times New Roman" w:hAnsi="Times New Roman" w:cs="Times New Roman"/>
                <w:sz w:val="24"/>
                <w:szCs w:val="24"/>
                <w:lang w:val="uk-UA" w:eastAsia="ru-RU"/>
              </w:rPr>
            </w:pPr>
            <w:r w:rsidRPr="007A69E9">
              <w:rPr>
                <w:rFonts w:ascii="Times New Roman" w:hAnsi="Times New Roman" w:cs="Times New Roman"/>
                <w:sz w:val="24"/>
                <w:szCs w:val="24"/>
                <w:lang w:val="uk-UA" w:eastAsia="ru-RU"/>
              </w:rPr>
              <w:t>Дата_________________________________</w:t>
            </w:r>
          </w:p>
          <w:p w:rsidR="005D3DC2" w:rsidRPr="007A69E9" w:rsidRDefault="005D3DC2" w:rsidP="006810E0">
            <w:pPr>
              <w:pStyle w:val="a3"/>
              <w:rPr>
                <w:rFonts w:ascii="Times New Roman" w:hAnsi="Times New Roman" w:cs="Times New Roman"/>
                <w:sz w:val="24"/>
                <w:szCs w:val="24"/>
                <w:lang w:val="uk-UA" w:eastAsia="ru-RU"/>
              </w:rPr>
            </w:pPr>
            <w:r w:rsidRPr="007A69E9">
              <w:rPr>
                <w:rFonts w:ascii="Times New Roman" w:hAnsi="Times New Roman" w:cs="Times New Roman"/>
                <w:sz w:val="24"/>
                <w:szCs w:val="24"/>
                <w:lang w:val="uk-UA" w:eastAsia="ru-RU"/>
              </w:rPr>
              <w:t>Бали_______________________________</w:t>
            </w:r>
          </w:p>
          <w:p w:rsidR="005D3DC2" w:rsidRPr="007A69E9" w:rsidRDefault="005D3DC2" w:rsidP="006810E0">
            <w:pPr>
              <w:pStyle w:val="a3"/>
              <w:rPr>
                <w:rFonts w:ascii="Times New Roman" w:hAnsi="Times New Roman" w:cs="Times New Roman"/>
                <w:sz w:val="24"/>
                <w:szCs w:val="24"/>
                <w:lang w:val="uk-UA" w:eastAsia="ru-RU"/>
              </w:rPr>
            </w:pPr>
            <w:r w:rsidRPr="007A69E9">
              <w:rPr>
                <w:rFonts w:ascii="Times New Roman" w:hAnsi="Times New Roman" w:cs="Times New Roman"/>
                <w:sz w:val="24"/>
                <w:szCs w:val="24"/>
                <w:lang w:val="uk-UA" w:eastAsia="ru-RU"/>
              </w:rPr>
              <w:t>Прийняв /________/_ ________________</w:t>
            </w:r>
          </w:p>
        </w:tc>
      </w:tr>
    </w:tbl>
    <w:p w:rsidR="005D3DC2" w:rsidRPr="007A69E9" w:rsidRDefault="005D3DC2" w:rsidP="005D3DC2">
      <w:pPr>
        <w:spacing w:after="0" w:line="240" w:lineRule="auto"/>
        <w:rPr>
          <w:rFonts w:ascii="Times New Roman" w:hAnsi="Times New Roman" w:cs="Times New Roman"/>
          <w:sz w:val="24"/>
          <w:szCs w:val="24"/>
          <w:lang w:val="uk-UA"/>
        </w:rPr>
      </w:pPr>
    </w:p>
    <w:p w:rsidR="005D3DC2" w:rsidRPr="007A69E9" w:rsidRDefault="005D3DC2" w:rsidP="005D3DC2">
      <w:pPr>
        <w:spacing w:after="0" w:line="240" w:lineRule="auto"/>
        <w:jc w:val="center"/>
        <w:rPr>
          <w:rFonts w:ascii="Times New Roman" w:hAnsi="Times New Roman" w:cs="Times New Roman"/>
          <w:b/>
          <w:sz w:val="24"/>
          <w:szCs w:val="24"/>
          <w:lang w:val="uk-UA"/>
        </w:rPr>
      </w:pPr>
      <w:r>
        <w:rPr>
          <w:rFonts w:ascii="Times New Roman" w:hAnsi="Times New Roman" w:cs="Times New Roman"/>
          <w:b/>
          <w:sz w:val="24"/>
          <w:szCs w:val="24"/>
          <w:lang w:val="uk-UA"/>
        </w:rPr>
        <w:t xml:space="preserve">Комп’ютерний практикум  </w:t>
      </w:r>
      <w:r w:rsidR="00B32DC0">
        <w:rPr>
          <w:rFonts w:ascii="Times New Roman" w:hAnsi="Times New Roman" w:cs="Times New Roman"/>
          <w:b/>
          <w:sz w:val="24"/>
          <w:szCs w:val="24"/>
          <w:lang w:val="uk-UA"/>
        </w:rPr>
        <w:t>№</w:t>
      </w:r>
      <w:bookmarkStart w:id="0" w:name="_GoBack"/>
      <w:bookmarkEnd w:id="0"/>
      <w:r>
        <w:rPr>
          <w:rFonts w:ascii="Times New Roman" w:hAnsi="Times New Roman" w:cs="Times New Roman"/>
          <w:b/>
          <w:sz w:val="24"/>
          <w:szCs w:val="24"/>
          <w:lang w:val="uk-UA"/>
        </w:rPr>
        <w:t>1</w:t>
      </w:r>
    </w:p>
    <w:p w:rsidR="005D3DC2" w:rsidRDefault="005D3DC2" w:rsidP="005D3DC2">
      <w:pPr>
        <w:spacing w:after="0" w:line="240" w:lineRule="auto"/>
        <w:jc w:val="center"/>
        <w:rPr>
          <w:rFonts w:ascii="Times New Roman" w:hAnsi="Times New Roman" w:cs="Times New Roman"/>
          <w:b/>
          <w:sz w:val="24"/>
          <w:szCs w:val="24"/>
          <w:lang w:val="uk-UA"/>
        </w:rPr>
      </w:pPr>
    </w:p>
    <w:p w:rsidR="005D3DC2" w:rsidRPr="007A69E9" w:rsidRDefault="005D3DC2" w:rsidP="005D3DC2">
      <w:pPr>
        <w:spacing w:after="0" w:line="240" w:lineRule="auto"/>
        <w:jc w:val="center"/>
        <w:rPr>
          <w:rFonts w:ascii="Times New Roman" w:hAnsi="Times New Roman" w:cs="Times New Roman"/>
          <w:sz w:val="24"/>
          <w:szCs w:val="24"/>
          <w:lang w:val="uk-UA"/>
        </w:rPr>
      </w:pPr>
      <w:r w:rsidRPr="00DE12D6">
        <w:rPr>
          <w:rFonts w:ascii="Times New Roman" w:hAnsi="Times New Roman" w:cs="Times New Roman"/>
          <w:b/>
          <w:sz w:val="24"/>
          <w:szCs w:val="24"/>
          <w:lang w:val="uk-UA"/>
        </w:rPr>
        <w:t>Тема:</w:t>
      </w:r>
      <w:r w:rsidRPr="007A69E9">
        <w:rPr>
          <w:rFonts w:ascii="Times New Roman" w:hAnsi="Times New Roman" w:cs="Times New Roman"/>
          <w:sz w:val="24"/>
          <w:szCs w:val="24"/>
          <w:lang w:val="uk-UA"/>
        </w:rPr>
        <w:t xml:space="preserve"> «</w:t>
      </w:r>
      <w:r>
        <w:rPr>
          <w:rFonts w:ascii="Times New Roman" w:hAnsi="Times New Roman" w:cs="Times New Roman"/>
          <w:sz w:val="24"/>
          <w:szCs w:val="24"/>
          <w:lang w:val="uk-UA"/>
        </w:rPr>
        <w:t>Статичні методи класифікації</w:t>
      </w:r>
      <w:r w:rsidRPr="007A69E9">
        <w:rPr>
          <w:rFonts w:ascii="Times New Roman" w:hAnsi="Times New Roman" w:cs="Times New Roman"/>
          <w:sz w:val="24"/>
          <w:szCs w:val="24"/>
          <w:lang w:val="uk-UA"/>
        </w:rPr>
        <w:t>»</w:t>
      </w:r>
    </w:p>
    <w:p w:rsidR="005D3DC2" w:rsidRPr="007A69E9" w:rsidRDefault="005D3DC2" w:rsidP="005D3DC2">
      <w:pPr>
        <w:spacing w:after="0" w:line="240" w:lineRule="auto"/>
        <w:rPr>
          <w:rFonts w:ascii="Times New Roman" w:hAnsi="Times New Roman" w:cs="Times New Roman"/>
          <w:sz w:val="24"/>
          <w:szCs w:val="24"/>
          <w:lang w:val="uk-UA"/>
        </w:rPr>
      </w:pPr>
    </w:p>
    <w:p w:rsidR="005D3DC2" w:rsidRPr="007A69E9" w:rsidRDefault="005D3DC2" w:rsidP="005D3DC2">
      <w:pPr>
        <w:spacing w:after="0" w:line="240" w:lineRule="auto"/>
        <w:rPr>
          <w:rFonts w:ascii="Times New Roman" w:hAnsi="Times New Roman" w:cs="Times New Roman"/>
          <w:sz w:val="24"/>
          <w:szCs w:val="24"/>
          <w:lang w:val="uk-UA"/>
        </w:rPr>
      </w:pPr>
      <w:r w:rsidRPr="00DE12D6">
        <w:rPr>
          <w:rFonts w:ascii="Times New Roman" w:hAnsi="Times New Roman" w:cs="Times New Roman"/>
          <w:b/>
          <w:sz w:val="24"/>
          <w:szCs w:val="24"/>
          <w:lang w:val="uk-UA"/>
        </w:rPr>
        <w:t xml:space="preserve">Мета роботи: </w:t>
      </w:r>
      <w:r>
        <w:rPr>
          <w:rFonts w:ascii="Times New Roman" w:hAnsi="Times New Roman" w:cs="Times New Roman"/>
          <w:sz w:val="24"/>
          <w:szCs w:val="24"/>
          <w:lang w:val="uk-UA"/>
        </w:rPr>
        <w:t xml:space="preserve">побудова та порівняння моделей, отриманих в результаті класифікації </w:t>
      </w:r>
    </w:p>
    <w:p w:rsidR="005D3DC2" w:rsidRPr="007A69E9" w:rsidRDefault="005D3DC2" w:rsidP="005D3DC2">
      <w:pPr>
        <w:spacing w:after="0" w:line="240" w:lineRule="auto"/>
        <w:rPr>
          <w:rFonts w:ascii="Times New Roman" w:hAnsi="Times New Roman" w:cs="Times New Roman"/>
          <w:sz w:val="24"/>
          <w:szCs w:val="24"/>
          <w:lang w:val="uk-UA"/>
        </w:rPr>
      </w:pPr>
    </w:p>
    <w:p w:rsidR="005D3DC2" w:rsidRPr="00DE12D6" w:rsidRDefault="005D3DC2" w:rsidP="005D3DC2">
      <w:pPr>
        <w:spacing w:after="0" w:line="240" w:lineRule="auto"/>
        <w:rPr>
          <w:rFonts w:ascii="Times New Roman" w:hAnsi="Times New Roman" w:cs="Times New Roman"/>
          <w:b/>
          <w:sz w:val="24"/>
          <w:szCs w:val="24"/>
          <w:lang w:val="uk-UA"/>
        </w:rPr>
      </w:pPr>
      <w:r w:rsidRPr="00DE12D6">
        <w:rPr>
          <w:rFonts w:ascii="Times New Roman" w:hAnsi="Times New Roman" w:cs="Times New Roman"/>
          <w:b/>
          <w:sz w:val="24"/>
          <w:szCs w:val="24"/>
          <w:lang w:val="uk-UA"/>
        </w:rPr>
        <w:t xml:space="preserve">Завдання </w:t>
      </w:r>
    </w:p>
    <w:p w:rsidR="005D3DC2" w:rsidRDefault="005D3DC2" w:rsidP="005D3DC2">
      <w:pPr>
        <w:pStyle w:val="a4"/>
        <w:numPr>
          <w:ilvl w:val="0"/>
          <w:numId w:val="3"/>
        </w:num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Проведення логістичної регресії</w:t>
      </w:r>
    </w:p>
    <w:p w:rsidR="005D3DC2" w:rsidRDefault="005D3DC2" w:rsidP="005D3DC2">
      <w:pPr>
        <w:pStyle w:val="a4"/>
        <w:numPr>
          <w:ilvl w:val="0"/>
          <w:numId w:val="3"/>
        </w:num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xml:space="preserve">Проведення </w:t>
      </w:r>
      <w:proofErr w:type="spellStart"/>
      <w:r>
        <w:rPr>
          <w:rFonts w:ascii="Times New Roman" w:hAnsi="Times New Roman" w:cs="Times New Roman"/>
          <w:sz w:val="24"/>
          <w:szCs w:val="24"/>
          <w:lang w:val="uk-UA"/>
        </w:rPr>
        <w:t>дискримінантного</w:t>
      </w:r>
      <w:proofErr w:type="spellEnd"/>
      <w:r>
        <w:rPr>
          <w:rFonts w:ascii="Times New Roman" w:hAnsi="Times New Roman" w:cs="Times New Roman"/>
          <w:sz w:val="24"/>
          <w:szCs w:val="24"/>
          <w:lang w:val="uk-UA"/>
        </w:rPr>
        <w:t xml:space="preserve"> аналізу</w:t>
      </w:r>
    </w:p>
    <w:p w:rsidR="005D3DC2" w:rsidRDefault="005D3DC2" w:rsidP="005D3DC2">
      <w:pPr>
        <w:pStyle w:val="a4"/>
        <w:numPr>
          <w:ilvl w:val="0"/>
          <w:numId w:val="3"/>
        </w:num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Побудова статистичних моделей</w:t>
      </w:r>
    </w:p>
    <w:p w:rsidR="005D3DC2" w:rsidRDefault="005D3DC2" w:rsidP="005D3DC2">
      <w:pPr>
        <w:pStyle w:val="a4"/>
        <w:numPr>
          <w:ilvl w:val="0"/>
          <w:numId w:val="3"/>
        </w:num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Застосування методів поліпшення якості класифікаторів</w:t>
      </w:r>
    </w:p>
    <w:p w:rsidR="005D3DC2" w:rsidRDefault="005D3DC2" w:rsidP="005D3DC2">
      <w:pPr>
        <w:spacing w:after="0" w:line="240" w:lineRule="auto"/>
        <w:rPr>
          <w:rFonts w:ascii="Times New Roman" w:hAnsi="Times New Roman" w:cs="Times New Roman"/>
          <w:sz w:val="24"/>
          <w:szCs w:val="24"/>
          <w:lang w:val="uk-UA"/>
        </w:rPr>
      </w:pPr>
    </w:p>
    <w:p w:rsidR="005D3DC2" w:rsidRPr="00202C7A" w:rsidRDefault="005D3DC2" w:rsidP="00202C7A">
      <w:pPr>
        <w:spacing w:after="0" w:line="240" w:lineRule="auto"/>
        <w:jc w:val="center"/>
        <w:rPr>
          <w:rFonts w:ascii="Times New Roman" w:hAnsi="Times New Roman" w:cs="Times New Roman"/>
          <w:b/>
          <w:sz w:val="24"/>
          <w:szCs w:val="24"/>
          <w:lang w:val="uk-UA"/>
        </w:rPr>
      </w:pPr>
      <w:r w:rsidRPr="00202C7A">
        <w:rPr>
          <w:rFonts w:ascii="Times New Roman" w:hAnsi="Times New Roman" w:cs="Times New Roman"/>
          <w:b/>
          <w:sz w:val="24"/>
          <w:szCs w:val="24"/>
          <w:lang w:val="uk-UA"/>
        </w:rPr>
        <w:t>Логістична регресія</w:t>
      </w:r>
    </w:p>
    <w:p w:rsidR="005D3DC2" w:rsidRPr="00202C7A" w:rsidRDefault="005D3DC2" w:rsidP="00202C7A">
      <w:pPr>
        <w:spacing w:after="0" w:line="240" w:lineRule="auto"/>
        <w:jc w:val="center"/>
        <w:rPr>
          <w:rFonts w:ascii="Times New Roman" w:hAnsi="Times New Roman" w:cs="Times New Roman"/>
          <w:sz w:val="24"/>
          <w:szCs w:val="24"/>
          <w:lang w:val="uk-UA"/>
        </w:rPr>
      </w:pPr>
    </w:p>
    <w:p w:rsidR="00202C7A" w:rsidRPr="00202C7A" w:rsidRDefault="00202C7A" w:rsidP="00202C7A">
      <w:pPr>
        <w:spacing w:after="0" w:line="240" w:lineRule="auto"/>
        <w:ind w:firstLine="709"/>
        <w:jc w:val="both"/>
        <w:rPr>
          <w:rFonts w:ascii="Times New Roman" w:eastAsia="Times New Roman" w:hAnsi="Times New Roman" w:cs="Times New Roman"/>
          <w:sz w:val="24"/>
          <w:szCs w:val="24"/>
          <w:lang w:val="uk-UA" w:eastAsia="ar-SA"/>
        </w:rPr>
      </w:pPr>
      <w:r w:rsidRPr="00202C7A">
        <w:rPr>
          <w:rFonts w:ascii="Times New Roman" w:eastAsia="Times New Roman" w:hAnsi="Times New Roman" w:cs="Times New Roman"/>
          <w:sz w:val="24"/>
          <w:szCs w:val="24"/>
          <w:lang w:val="uk-UA" w:eastAsia="ar-SA"/>
        </w:rPr>
        <w:t xml:space="preserve">Регресійний аналіз один із розділів математичної статистики та являє собою метод моделювання вимірюваних даних і дослідження їх властивостей. Дані складаються з пар значень залежної змінної (змінної відгуку) і незалежної змінної (пояснюватиме змінної). Регресійна модель являє собою функцію незалежної змінної і параметрів із додаванням випадкової змінної. Параметри моделі налаштовуються таким чином, щоб модель найкращим чином наближала дані. Критерієм якості наближення (цільовою функцією) зазвичай є середньоквадратична помилка: сума квадратів різниці значень моделі і залежною змінною для всіх значень незалежної змінної в якості аргументу. Залежна змінна є сумою значень деякої моделі і випадкової величини. Щодо характеру розподілу цієї величини робляться припущення, які називаються гіпотезами породження даних. Для підтвердження або спростування цієї гіпотези виконуються статистичні тести, так званий аналіз залишків. При цьому передбачається, що незалежна змінна не містить помилок. Регресійний аналіз використовується для прогнозу, аналізу часових рядів, тестування гіпотез і виявлення прихованих взаємозв'язків між даними. Бінарна логістична регресія є однією з </w:t>
      </w:r>
      <w:proofErr w:type="spellStart"/>
      <w:r w:rsidRPr="00202C7A">
        <w:rPr>
          <w:rFonts w:ascii="Times New Roman" w:eastAsia="Times New Roman" w:hAnsi="Times New Roman" w:cs="Times New Roman"/>
          <w:sz w:val="24"/>
          <w:szCs w:val="24"/>
          <w:lang w:val="uk-UA" w:eastAsia="ar-SA"/>
        </w:rPr>
        <w:t>ризновидів</w:t>
      </w:r>
      <w:proofErr w:type="spellEnd"/>
      <w:r w:rsidRPr="00202C7A">
        <w:rPr>
          <w:rFonts w:ascii="Times New Roman" w:eastAsia="Times New Roman" w:hAnsi="Times New Roman" w:cs="Times New Roman"/>
          <w:sz w:val="24"/>
          <w:szCs w:val="24"/>
          <w:lang w:val="uk-UA" w:eastAsia="ar-SA"/>
        </w:rPr>
        <w:t xml:space="preserve"> регресійного аналізу.</w:t>
      </w:r>
    </w:p>
    <w:p w:rsidR="00202C7A" w:rsidRPr="00202C7A" w:rsidRDefault="00202C7A" w:rsidP="00202C7A">
      <w:pPr>
        <w:spacing w:after="0" w:line="240" w:lineRule="auto"/>
        <w:ind w:firstLine="709"/>
        <w:jc w:val="both"/>
        <w:rPr>
          <w:rFonts w:ascii="Times New Roman" w:eastAsia="Times New Roman" w:hAnsi="Times New Roman" w:cs="Times New Roman"/>
          <w:sz w:val="24"/>
          <w:szCs w:val="24"/>
          <w:lang w:val="uk-UA" w:eastAsia="ar-SA"/>
        </w:rPr>
      </w:pPr>
      <w:r w:rsidRPr="00202C7A">
        <w:rPr>
          <w:rFonts w:ascii="Times New Roman" w:eastAsia="Times New Roman" w:hAnsi="Times New Roman" w:cs="Times New Roman"/>
          <w:sz w:val="24"/>
          <w:szCs w:val="24"/>
          <w:lang w:val="uk-UA" w:eastAsia="ar-SA"/>
        </w:rPr>
        <w:t>За допомогою методу бінарної логістичної регресії можна дослідити залежність дихотомічних змінних від незалежних змінних, які мають будь-який вид шкали.</w:t>
      </w:r>
    </w:p>
    <w:p w:rsidR="00202C7A" w:rsidRPr="00202C7A" w:rsidRDefault="00202C7A" w:rsidP="00202C7A">
      <w:pPr>
        <w:spacing w:after="0" w:line="240" w:lineRule="auto"/>
        <w:ind w:firstLine="709"/>
        <w:jc w:val="both"/>
        <w:rPr>
          <w:rFonts w:ascii="Times New Roman" w:eastAsia="Times New Roman" w:hAnsi="Times New Roman" w:cs="Times New Roman"/>
          <w:sz w:val="24"/>
          <w:szCs w:val="24"/>
          <w:lang w:val="uk-UA" w:eastAsia="ar-SA"/>
        </w:rPr>
      </w:pPr>
      <w:r w:rsidRPr="00202C7A">
        <w:rPr>
          <w:rFonts w:ascii="Times New Roman" w:eastAsia="Times New Roman" w:hAnsi="Times New Roman" w:cs="Times New Roman"/>
          <w:sz w:val="24"/>
          <w:szCs w:val="24"/>
          <w:lang w:val="uk-UA" w:eastAsia="ar-SA"/>
        </w:rPr>
        <w:t>Як правило, у випадку з дихотомічними змінними йдеться про деяку подію, яка може відбутися або не відбутися; бінарна логістична регресія в такому випадку розраховує ймовірність настання події в залежності від значень незалежних змінних.</w:t>
      </w:r>
    </w:p>
    <w:p w:rsidR="00202C7A" w:rsidRPr="00202C7A" w:rsidRDefault="00202C7A" w:rsidP="00202C7A">
      <w:pPr>
        <w:spacing w:after="0" w:line="240" w:lineRule="auto"/>
        <w:ind w:firstLine="709"/>
        <w:jc w:val="both"/>
        <w:rPr>
          <w:rFonts w:ascii="Times New Roman" w:eastAsia="Times New Roman" w:hAnsi="Times New Roman" w:cs="Times New Roman"/>
          <w:sz w:val="24"/>
          <w:szCs w:val="24"/>
          <w:lang w:val="uk-UA" w:eastAsia="ar-SA"/>
        </w:rPr>
      </w:pPr>
      <w:r w:rsidRPr="00202C7A">
        <w:rPr>
          <w:rFonts w:ascii="Times New Roman" w:eastAsia="Times New Roman" w:hAnsi="Times New Roman" w:cs="Times New Roman"/>
          <w:sz w:val="24"/>
          <w:szCs w:val="24"/>
          <w:lang w:val="uk-UA" w:eastAsia="ar-SA"/>
        </w:rPr>
        <w:t>Ймовірність настання події для деякого випад</w:t>
      </w:r>
      <w:r>
        <w:rPr>
          <w:rFonts w:ascii="Times New Roman" w:eastAsia="Times New Roman" w:hAnsi="Times New Roman" w:cs="Times New Roman"/>
          <w:sz w:val="24"/>
          <w:szCs w:val="24"/>
          <w:lang w:val="uk-UA" w:eastAsia="ar-SA"/>
        </w:rPr>
        <w:t>ку розраховується за формулою (1) та формулою (2</w:t>
      </w:r>
      <w:r w:rsidRPr="00202C7A">
        <w:rPr>
          <w:rFonts w:ascii="Times New Roman" w:eastAsia="Times New Roman" w:hAnsi="Times New Roman" w:cs="Times New Roman"/>
          <w:sz w:val="24"/>
          <w:szCs w:val="24"/>
          <w:lang w:val="uk-UA" w:eastAsia="ar-SA"/>
        </w:rPr>
        <w:t>):</w:t>
      </w:r>
    </w:p>
    <w:p w:rsidR="00202C7A" w:rsidRPr="00202C7A" w:rsidRDefault="00202C7A" w:rsidP="00202C7A">
      <w:pPr>
        <w:spacing w:after="0" w:line="240" w:lineRule="auto"/>
        <w:ind w:firstLine="709"/>
        <w:jc w:val="both"/>
        <w:rPr>
          <w:rFonts w:ascii="Times New Roman" w:eastAsia="Times New Roman" w:hAnsi="Times New Roman" w:cs="Times New Roman"/>
          <w:sz w:val="24"/>
          <w:szCs w:val="24"/>
          <w:lang w:val="uk-UA" w:eastAsia="ar-SA"/>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gridCol w:w="471"/>
      </w:tblGrid>
      <w:tr w:rsidR="00202C7A" w:rsidRPr="00202C7A" w:rsidTr="006810E0">
        <w:tc>
          <w:tcPr>
            <w:tcW w:w="9039" w:type="dxa"/>
            <w:tcMar>
              <w:left w:w="0" w:type="dxa"/>
              <w:right w:w="0" w:type="dxa"/>
            </w:tcMar>
            <w:vAlign w:val="center"/>
          </w:tcPr>
          <w:p w:rsidR="00202C7A" w:rsidRPr="00202C7A" w:rsidRDefault="00202C7A" w:rsidP="00202C7A">
            <w:pPr>
              <w:jc w:val="center"/>
              <w:rPr>
                <w:rFonts w:ascii="Times New Roman" w:eastAsia="Times New Roman" w:hAnsi="Times New Roman" w:cs="Times New Roman"/>
                <w:sz w:val="24"/>
                <w:szCs w:val="24"/>
                <w:lang w:val="uk-UA" w:eastAsia="uk-UA"/>
              </w:rPr>
            </w:pPr>
            <m:oMath>
              <m:r>
                <w:rPr>
                  <w:rFonts w:ascii="Cambria Math" w:eastAsia="Times New Roman" w:hAnsi="Cambria Math" w:cs="Times New Roman"/>
                  <w:sz w:val="24"/>
                  <w:szCs w:val="24"/>
                  <w:lang w:val="uk-UA" w:eastAsia="ar-SA"/>
                </w:rPr>
                <m:t>p=</m:t>
              </m:r>
              <m:f>
                <m:fPr>
                  <m:ctrlPr>
                    <w:rPr>
                      <w:rFonts w:ascii="Cambria Math" w:eastAsia="Times New Roman" w:hAnsi="Cambria Math" w:cs="Times New Roman"/>
                      <w:i/>
                      <w:sz w:val="24"/>
                      <w:szCs w:val="24"/>
                      <w:lang w:val="uk-UA" w:eastAsia="ar-SA"/>
                    </w:rPr>
                  </m:ctrlPr>
                </m:fPr>
                <m:num>
                  <m:r>
                    <w:rPr>
                      <w:rFonts w:ascii="Cambria Math" w:eastAsia="Times New Roman" w:hAnsi="Cambria Math" w:cs="Times New Roman"/>
                      <w:sz w:val="24"/>
                      <w:szCs w:val="24"/>
                      <w:lang w:val="uk-UA" w:eastAsia="ar-SA"/>
                    </w:rPr>
                    <m:t>1</m:t>
                  </m:r>
                </m:num>
                <m:den>
                  <m:r>
                    <w:rPr>
                      <w:rFonts w:ascii="Cambria Math" w:eastAsia="Times New Roman" w:hAnsi="Cambria Math" w:cs="Times New Roman"/>
                      <w:sz w:val="24"/>
                      <w:szCs w:val="24"/>
                      <w:lang w:val="uk-UA" w:eastAsia="ar-SA"/>
                    </w:rPr>
                    <m:t>1+</m:t>
                  </m:r>
                  <m:sSup>
                    <m:sSupPr>
                      <m:ctrlPr>
                        <w:rPr>
                          <w:rFonts w:ascii="Cambria Math" w:eastAsia="Times New Roman" w:hAnsi="Cambria Math" w:cs="Times New Roman"/>
                          <w:i/>
                          <w:sz w:val="24"/>
                          <w:szCs w:val="24"/>
                          <w:lang w:val="uk-UA" w:eastAsia="ar-SA"/>
                        </w:rPr>
                      </m:ctrlPr>
                    </m:sSupPr>
                    <m:e>
                      <m:r>
                        <w:rPr>
                          <w:rFonts w:ascii="Cambria Math" w:eastAsia="Times New Roman" w:hAnsi="Cambria Math" w:cs="Times New Roman"/>
                          <w:sz w:val="24"/>
                          <w:szCs w:val="24"/>
                          <w:lang w:val="uk-UA" w:eastAsia="ar-SA"/>
                        </w:rPr>
                        <m:t>e</m:t>
                      </m:r>
                    </m:e>
                    <m:sup>
                      <m:r>
                        <w:rPr>
                          <w:rFonts w:ascii="Cambria Math" w:eastAsia="Times New Roman" w:hAnsi="Cambria Math" w:cs="Times New Roman"/>
                          <w:sz w:val="24"/>
                          <w:szCs w:val="24"/>
                          <w:lang w:val="uk-UA" w:eastAsia="ar-SA"/>
                        </w:rPr>
                        <m:t>-z</m:t>
                      </m:r>
                    </m:sup>
                  </m:sSup>
                </m:den>
              </m:f>
            </m:oMath>
            <w:r w:rsidRPr="00202C7A">
              <w:rPr>
                <w:rFonts w:ascii="Times New Roman" w:eastAsia="Times New Roman" w:hAnsi="Times New Roman" w:cs="Times New Roman"/>
                <w:sz w:val="24"/>
                <w:szCs w:val="24"/>
                <w:lang w:val="uk-UA" w:eastAsia="ar-SA"/>
              </w:rPr>
              <w:t>,</w:t>
            </w:r>
            <w:r w:rsidRPr="00202C7A">
              <w:rPr>
                <w:rFonts w:ascii="Times New Roman" w:eastAsia="Times New Roman" w:hAnsi="Times New Roman" w:cs="Times New Roman"/>
                <w:i/>
                <w:sz w:val="24"/>
                <w:szCs w:val="24"/>
                <w:lang w:val="uk-UA" w:eastAsia="ar-SA"/>
              </w:rPr>
              <w:t xml:space="preserve"> </w:t>
            </w:r>
          </w:p>
        </w:tc>
        <w:tc>
          <w:tcPr>
            <w:tcW w:w="475" w:type="dxa"/>
            <w:tcMar>
              <w:left w:w="0" w:type="dxa"/>
              <w:right w:w="0" w:type="dxa"/>
            </w:tcMar>
            <w:vAlign w:val="center"/>
          </w:tcPr>
          <w:p w:rsidR="00202C7A" w:rsidRPr="00202C7A" w:rsidRDefault="00202C7A" w:rsidP="00202C7A">
            <w:pPr>
              <w:jc w:val="center"/>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t>(1</w:t>
            </w:r>
            <w:r w:rsidRPr="00202C7A">
              <w:rPr>
                <w:rFonts w:ascii="Times New Roman" w:eastAsia="Times New Roman" w:hAnsi="Times New Roman" w:cs="Times New Roman"/>
                <w:sz w:val="24"/>
                <w:szCs w:val="24"/>
                <w:lang w:val="uk-UA" w:eastAsia="uk-UA"/>
              </w:rPr>
              <w:t>)</w:t>
            </w:r>
          </w:p>
        </w:tc>
      </w:tr>
    </w:tbl>
    <w:p w:rsidR="00202C7A" w:rsidRPr="00202C7A" w:rsidRDefault="00202C7A" w:rsidP="00202C7A">
      <w:pPr>
        <w:spacing w:after="0" w:line="240" w:lineRule="auto"/>
        <w:ind w:firstLine="709"/>
        <w:jc w:val="both"/>
        <w:rPr>
          <w:rFonts w:ascii="Times New Roman" w:eastAsia="Times New Roman" w:hAnsi="Times New Roman" w:cs="Times New Roman"/>
          <w:sz w:val="24"/>
          <w:szCs w:val="24"/>
          <w:lang w:val="uk-UA" w:eastAsia="ar-SA"/>
        </w:rPr>
      </w:pPr>
    </w:p>
    <w:p w:rsidR="00202C7A" w:rsidRPr="00202C7A" w:rsidRDefault="00202C7A" w:rsidP="00202C7A">
      <w:pPr>
        <w:spacing w:after="0" w:line="240" w:lineRule="auto"/>
        <w:ind w:firstLine="709"/>
        <w:jc w:val="both"/>
        <w:rPr>
          <w:rFonts w:ascii="Times New Roman" w:eastAsia="Times New Roman" w:hAnsi="Times New Roman" w:cs="Times New Roman"/>
          <w:sz w:val="24"/>
          <w:szCs w:val="24"/>
          <w:lang w:val="uk-UA" w:eastAsia="ar-SA"/>
        </w:rPr>
      </w:pPr>
      <w:r w:rsidRPr="00202C7A">
        <w:rPr>
          <w:rFonts w:ascii="Times New Roman" w:eastAsia="Times New Roman" w:hAnsi="Times New Roman" w:cs="Times New Roman"/>
          <w:sz w:val="24"/>
          <w:szCs w:val="24"/>
          <w:lang w:val="uk-UA" w:eastAsia="ar-SA"/>
        </w:rPr>
        <w:t xml:space="preserve">де </w:t>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gridCol w:w="471"/>
      </w:tblGrid>
      <w:tr w:rsidR="00202C7A" w:rsidRPr="00202C7A" w:rsidTr="006810E0">
        <w:tc>
          <w:tcPr>
            <w:tcW w:w="9039" w:type="dxa"/>
            <w:tcMar>
              <w:left w:w="0" w:type="dxa"/>
              <w:right w:w="0" w:type="dxa"/>
            </w:tcMar>
            <w:vAlign w:val="center"/>
          </w:tcPr>
          <w:p w:rsidR="00202C7A" w:rsidRPr="00202C7A" w:rsidRDefault="00202C7A" w:rsidP="00202C7A">
            <w:pPr>
              <w:jc w:val="center"/>
              <w:rPr>
                <w:rFonts w:ascii="Times New Roman" w:eastAsia="Times New Roman" w:hAnsi="Times New Roman" w:cs="Times New Roman"/>
                <w:sz w:val="24"/>
                <w:szCs w:val="24"/>
                <w:lang w:val="uk-UA" w:eastAsia="uk-UA"/>
              </w:rPr>
            </w:pPr>
            <w:r w:rsidRPr="00202C7A">
              <w:rPr>
                <w:rFonts w:ascii="Times New Roman" w:eastAsia="Times New Roman" w:hAnsi="Times New Roman" w:cs="Times New Roman"/>
                <w:i/>
                <w:sz w:val="24"/>
                <w:szCs w:val="24"/>
                <w:lang w:val="uk-UA" w:eastAsia="ar-SA"/>
              </w:rPr>
              <w:t>z=b</w:t>
            </w:r>
            <w:r w:rsidRPr="00202C7A">
              <w:rPr>
                <w:rFonts w:ascii="Times New Roman" w:eastAsia="Times New Roman" w:hAnsi="Times New Roman" w:cs="Times New Roman"/>
                <w:i/>
                <w:sz w:val="24"/>
                <w:szCs w:val="24"/>
                <w:vertAlign w:val="subscript"/>
                <w:lang w:val="uk-UA" w:eastAsia="ar-SA"/>
              </w:rPr>
              <w:t>1</w:t>
            </w:r>
            <w:r w:rsidRPr="00202C7A">
              <w:rPr>
                <w:rFonts w:ascii="Times New Roman" w:eastAsia="Times New Roman" w:hAnsi="Times New Roman" w:cs="Times New Roman"/>
                <w:i/>
                <w:sz w:val="24"/>
                <w:szCs w:val="24"/>
                <w:lang w:val="uk-UA" w:eastAsia="ar-SA"/>
              </w:rPr>
              <w:t>*X</w:t>
            </w:r>
            <w:r w:rsidRPr="00202C7A">
              <w:rPr>
                <w:rFonts w:ascii="Times New Roman" w:eastAsia="Times New Roman" w:hAnsi="Times New Roman" w:cs="Times New Roman"/>
                <w:i/>
                <w:sz w:val="24"/>
                <w:szCs w:val="24"/>
                <w:vertAlign w:val="subscript"/>
                <w:lang w:val="uk-UA" w:eastAsia="ar-SA"/>
              </w:rPr>
              <w:t>1</w:t>
            </w:r>
            <w:r w:rsidRPr="00202C7A">
              <w:rPr>
                <w:rFonts w:ascii="Times New Roman" w:eastAsia="Times New Roman" w:hAnsi="Times New Roman" w:cs="Times New Roman"/>
                <w:i/>
                <w:sz w:val="24"/>
                <w:szCs w:val="24"/>
                <w:lang w:val="uk-UA" w:eastAsia="ar-SA"/>
              </w:rPr>
              <w:t xml:space="preserve"> + b</w:t>
            </w:r>
            <w:r w:rsidRPr="00202C7A">
              <w:rPr>
                <w:rFonts w:ascii="Times New Roman" w:eastAsia="Times New Roman" w:hAnsi="Times New Roman" w:cs="Times New Roman"/>
                <w:i/>
                <w:sz w:val="24"/>
                <w:szCs w:val="24"/>
                <w:vertAlign w:val="subscript"/>
                <w:lang w:val="uk-UA" w:eastAsia="ar-SA"/>
              </w:rPr>
              <w:t>2</w:t>
            </w:r>
            <w:r w:rsidRPr="00202C7A">
              <w:rPr>
                <w:rFonts w:ascii="Times New Roman" w:eastAsia="Times New Roman" w:hAnsi="Times New Roman" w:cs="Times New Roman"/>
                <w:i/>
                <w:sz w:val="24"/>
                <w:szCs w:val="24"/>
                <w:lang w:val="uk-UA" w:eastAsia="ar-SA"/>
              </w:rPr>
              <w:t>*Х</w:t>
            </w:r>
            <w:r w:rsidRPr="00202C7A">
              <w:rPr>
                <w:rFonts w:ascii="Times New Roman" w:eastAsia="Times New Roman" w:hAnsi="Times New Roman" w:cs="Times New Roman"/>
                <w:i/>
                <w:sz w:val="24"/>
                <w:szCs w:val="24"/>
                <w:vertAlign w:val="subscript"/>
                <w:lang w:val="uk-UA" w:eastAsia="ar-SA"/>
              </w:rPr>
              <w:t>2</w:t>
            </w:r>
            <w:r w:rsidRPr="00202C7A">
              <w:rPr>
                <w:rFonts w:ascii="Times New Roman" w:eastAsia="Times New Roman" w:hAnsi="Times New Roman" w:cs="Times New Roman"/>
                <w:i/>
                <w:sz w:val="24"/>
                <w:szCs w:val="24"/>
                <w:lang w:val="uk-UA" w:eastAsia="ar-SA"/>
              </w:rPr>
              <w:t xml:space="preserve"> + ...+ </w:t>
            </w:r>
            <w:proofErr w:type="spellStart"/>
            <w:r w:rsidRPr="00202C7A">
              <w:rPr>
                <w:rFonts w:ascii="Times New Roman" w:eastAsia="Times New Roman" w:hAnsi="Times New Roman" w:cs="Times New Roman"/>
                <w:i/>
                <w:sz w:val="24"/>
                <w:szCs w:val="24"/>
                <w:lang w:val="uk-UA" w:eastAsia="ar-SA"/>
              </w:rPr>
              <w:t>b</w:t>
            </w:r>
            <w:r w:rsidRPr="00202C7A">
              <w:rPr>
                <w:rFonts w:ascii="Times New Roman" w:eastAsia="Times New Roman" w:hAnsi="Times New Roman" w:cs="Times New Roman"/>
                <w:i/>
                <w:sz w:val="24"/>
                <w:szCs w:val="24"/>
                <w:vertAlign w:val="subscript"/>
                <w:lang w:val="uk-UA" w:eastAsia="ar-SA"/>
              </w:rPr>
              <w:t>n</w:t>
            </w:r>
            <w:proofErr w:type="spellEnd"/>
            <w:r w:rsidRPr="00202C7A">
              <w:rPr>
                <w:rFonts w:ascii="Times New Roman" w:eastAsia="Times New Roman" w:hAnsi="Times New Roman" w:cs="Times New Roman"/>
                <w:i/>
                <w:sz w:val="24"/>
                <w:szCs w:val="24"/>
                <w:lang w:val="uk-UA" w:eastAsia="ar-SA"/>
              </w:rPr>
              <w:t>*</w:t>
            </w:r>
            <w:proofErr w:type="spellStart"/>
            <w:r w:rsidRPr="00202C7A">
              <w:rPr>
                <w:rFonts w:ascii="Times New Roman" w:eastAsia="Times New Roman" w:hAnsi="Times New Roman" w:cs="Times New Roman"/>
                <w:i/>
                <w:sz w:val="24"/>
                <w:szCs w:val="24"/>
                <w:lang w:val="uk-UA" w:eastAsia="ar-SA"/>
              </w:rPr>
              <w:t>X</w:t>
            </w:r>
            <w:r w:rsidRPr="00202C7A">
              <w:rPr>
                <w:rFonts w:ascii="Times New Roman" w:eastAsia="Times New Roman" w:hAnsi="Times New Roman" w:cs="Times New Roman"/>
                <w:i/>
                <w:sz w:val="24"/>
                <w:szCs w:val="24"/>
                <w:vertAlign w:val="subscript"/>
                <w:lang w:val="uk-UA" w:eastAsia="ar-SA"/>
              </w:rPr>
              <w:t>n</w:t>
            </w:r>
            <w:proofErr w:type="spellEnd"/>
            <w:r w:rsidRPr="00202C7A">
              <w:rPr>
                <w:rFonts w:ascii="Times New Roman" w:eastAsia="Times New Roman" w:hAnsi="Times New Roman" w:cs="Times New Roman"/>
                <w:i/>
                <w:sz w:val="24"/>
                <w:szCs w:val="24"/>
                <w:lang w:val="uk-UA" w:eastAsia="ar-SA"/>
              </w:rPr>
              <w:t xml:space="preserve"> + a</w:t>
            </w:r>
            <w:r w:rsidRPr="00202C7A">
              <w:rPr>
                <w:rFonts w:ascii="Times New Roman" w:eastAsia="Times New Roman" w:hAnsi="Times New Roman" w:cs="Times New Roman"/>
                <w:sz w:val="24"/>
                <w:szCs w:val="24"/>
                <w:lang w:val="uk-UA" w:eastAsia="ar-SA"/>
              </w:rPr>
              <w:t>,</w:t>
            </w:r>
          </w:p>
        </w:tc>
        <w:tc>
          <w:tcPr>
            <w:tcW w:w="475" w:type="dxa"/>
            <w:tcMar>
              <w:left w:w="0" w:type="dxa"/>
              <w:right w:w="0" w:type="dxa"/>
            </w:tcMar>
            <w:vAlign w:val="center"/>
          </w:tcPr>
          <w:p w:rsidR="00202C7A" w:rsidRPr="00202C7A" w:rsidRDefault="00202C7A" w:rsidP="00202C7A">
            <w:pPr>
              <w:jc w:val="center"/>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t>(2</w:t>
            </w:r>
            <w:r w:rsidRPr="00202C7A">
              <w:rPr>
                <w:rFonts w:ascii="Times New Roman" w:eastAsia="Times New Roman" w:hAnsi="Times New Roman" w:cs="Times New Roman"/>
                <w:sz w:val="24"/>
                <w:szCs w:val="24"/>
                <w:lang w:val="uk-UA" w:eastAsia="uk-UA"/>
              </w:rPr>
              <w:t>)</w:t>
            </w:r>
          </w:p>
        </w:tc>
      </w:tr>
    </w:tbl>
    <w:p w:rsidR="00202C7A" w:rsidRPr="00202C7A" w:rsidRDefault="00202C7A" w:rsidP="00202C7A">
      <w:pPr>
        <w:spacing w:after="0" w:line="240" w:lineRule="auto"/>
        <w:jc w:val="both"/>
        <w:rPr>
          <w:rFonts w:ascii="Times New Roman" w:eastAsia="Times New Roman" w:hAnsi="Times New Roman" w:cs="Times New Roman"/>
          <w:sz w:val="24"/>
          <w:szCs w:val="24"/>
          <w:lang w:val="uk-UA" w:eastAsia="ar-SA"/>
        </w:rPr>
      </w:pPr>
    </w:p>
    <w:p w:rsidR="00202C7A" w:rsidRPr="00202C7A" w:rsidRDefault="00202C7A" w:rsidP="00202C7A">
      <w:pPr>
        <w:spacing w:after="0" w:line="240" w:lineRule="auto"/>
        <w:jc w:val="both"/>
        <w:rPr>
          <w:rFonts w:ascii="Times New Roman" w:eastAsia="Times New Roman" w:hAnsi="Times New Roman" w:cs="Times New Roman"/>
          <w:sz w:val="24"/>
          <w:szCs w:val="24"/>
          <w:lang w:val="uk-UA" w:eastAsia="ar-SA"/>
        </w:rPr>
      </w:pPr>
      <w:r w:rsidRPr="00202C7A">
        <w:rPr>
          <w:rFonts w:ascii="Times New Roman" w:eastAsia="Times New Roman" w:hAnsi="Times New Roman" w:cs="Times New Roman"/>
          <w:sz w:val="24"/>
          <w:szCs w:val="24"/>
          <w:lang w:val="uk-UA" w:eastAsia="ar-SA"/>
        </w:rPr>
        <w:t xml:space="preserve">де </w:t>
      </w:r>
      <w:r w:rsidRPr="00202C7A">
        <w:rPr>
          <w:rFonts w:ascii="Times New Roman" w:eastAsia="Times New Roman" w:hAnsi="Times New Roman" w:cs="Times New Roman"/>
          <w:i/>
          <w:sz w:val="24"/>
          <w:szCs w:val="24"/>
          <w:lang w:val="uk-UA" w:eastAsia="ar-SA"/>
        </w:rPr>
        <w:t>X</w:t>
      </w:r>
      <w:r w:rsidRPr="00202C7A">
        <w:rPr>
          <w:rFonts w:ascii="Times New Roman" w:eastAsia="Times New Roman" w:hAnsi="Times New Roman" w:cs="Times New Roman"/>
          <w:i/>
          <w:sz w:val="24"/>
          <w:szCs w:val="24"/>
          <w:vertAlign w:val="subscript"/>
          <w:lang w:val="uk-UA" w:eastAsia="ar-SA"/>
        </w:rPr>
        <w:t>1</w:t>
      </w:r>
      <w:r w:rsidRPr="00202C7A">
        <w:rPr>
          <w:rFonts w:ascii="Times New Roman" w:eastAsia="Times New Roman" w:hAnsi="Times New Roman" w:cs="Times New Roman"/>
          <w:sz w:val="24"/>
          <w:szCs w:val="24"/>
          <w:lang w:val="uk-UA" w:eastAsia="ar-SA"/>
        </w:rPr>
        <w:t xml:space="preserve"> - значення незалежних змінних;</w:t>
      </w:r>
    </w:p>
    <w:p w:rsidR="00202C7A" w:rsidRPr="00202C7A" w:rsidRDefault="00202C7A" w:rsidP="00D01FFD">
      <w:pPr>
        <w:spacing w:after="0" w:line="240" w:lineRule="auto"/>
        <w:jc w:val="both"/>
        <w:rPr>
          <w:rFonts w:ascii="Times New Roman" w:eastAsia="Times New Roman" w:hAnsi="Times New Roman" w:cs="Times New Roman"/>
          <w:sz w:val="24"/>
          <w:szCs w:val="24"/>
          <w:lang w:val="uk-UA" w:eastAsia="ar-SA"/>
        </w:rPr>
      </w:pPr>
      <w:r w:rsidRPr="00202C7A">
        <w:rPr>
          <w:rFonts w:ascii="Times New Roman" w:eastAsia="Times New Roman" w:hAnsi="Times New Roman" w:cs="Times New Roman"/>
          <w:i/>
          <w:sz w:val="24"/>
          <w:szCs w:val="24"/>
          <w:lang w:val="uk-UA" w:eastAsia="ar-SA"/>
        </w:rPr>
        <w:t>b</w:t>
      </w:r>
      <w:r w:rsidRPr="00202C7A">
        <w:rPr>
          <w:rFonts w:ascii="Times New Roman" w:eastAsia="Times New Roman" w:hAnsi="Times New Roman" w:cs="Times New Roman"/>
          <w:i/>
          <w:sz w:val="24"/>
          <w:szCs w:val="24"/>
          <w:vertAlign w:val="subscript"/>
          <w:lang w:val="uk-UA" w:eastAsia="ar-SA"/>
        </w:rPr>
        <w:t>1</w:t>
      </w:r>
      <w:r w:rsidRPr="00202C7A">
        <w:rPr>
          <w:rFonts w:ascii="Times New Roman" w:eastAsia="Times New Roman" w:hAnsi="Times New Roman" w:cs="Times New Roman"/>
          <w:sz w:val="24"/>
          <w:szCs w:val="24"/>
          <w:lang w:val="uk-UA" w:eastAsia="ar-SA"/>
        </w:rPr>
        <w:t xml:space="preserve"> - коефіцієнти, розрахунок яких є завданням бінарної логістичної регресії;</w:t>
      </w:r>
    </w:p>
    <w:p w:rsidR="00202C7A" w:rsidRPr="00202C7A" w:rsidRDefault="00202C7A" w:rsidP="00202C7A">
      <w:pPr>
        <w:spacing w:after="0" w:line="240" w:lineRule="auto"/>
        <w:jc w:val="both"/>
        <w:rPr>
          <w:rFonts w:ascii="Times New Roman" w:eastAsia="Times New Roman" w:hAnsi="Times New Roman" w:cs="Times New Roman"/>
          <w:sz w:val="24"/>
          <w:szCs w:val="24"/>
          <w:lang w:val="uk-UA" w:eastAsia="ar-SA"/>
        </w:rPr>
      </w:pPr>
      <w:r w:rsidRPr="00202C7A">
        <w:rPr>
          <w:rFonts w:ascii="Times New Roman" w:eastAsia="Times New Roman" w:hAnsi="Times New Roman" w:cs="Times New Roman"/>
          <w:i/>
          <w:sz w:val="24"/>
          <w:szCs w:val="24"/>
          <w:lang w:val="uk-UA" w:eastAsia="ar-SA"/>
        </w:rPr>
        <w:t>а</w:t>
      </w:r>
      <w:r w:rsidRPr="00202C7A">
        <w:rPr>
          <w:rFonts w:ascii="Times New Roman" w:eastAsia="Times New Roman" w:hAnsi="Times New Roman" w:cs="Times New Roman"/>
          <w:sz w:val="24"/>
          <w:szCs w:val="24"/>
          <w:lang w:val="uk-UA" w:eastAsia="ar-SA"/>
        </w:rPr>
        <w:t xml:space="preserve"> - деяка константа.</w:t>
      </w:r>
    </w:p>
    <w:p w:rsidR="00202C7A" w:rsidRPr="00202C7A" w:rsidRDefault="00202C7A" w:rsidP="00202C7A">
      <w:pPr>
        <w:spacing w:after="0" w:line="240" w:lineRule="auto"/>
        <w:ind w:firstLine="709"/>
        <w:jc w:val="both"/>
        <w:rPr>
          <w:rFonts w:ascii="Times New Roman" w:eastAsia="Times New Roman" w:hAnsi="Times New Roman" w:cs="Times New Roman"/>
          <w:sz w:val="24"/>
          <w:szCs w:val="24"/>
          <w:lang w:val="uk-UA" w:eastAsia="ar-SA"/>
        </w:rPr>
      </w:pPr>
      <w:r w:rsidRPr="00202C7A">
        <w:rPr>
          <w:rFonts w:ascii="Times New Roman" w:eastAsia="Times New Roman" w:hAnsi="Times New Roman" w:cs="Times New Roman"/>
          <w:sz w:val="24"/>
          <w:szCs w:val="24"/>
          <w:lang w:val="uk-UA" w:eastAsia="ar-SA"/>
        </w:rPr>
        <w:lastRenderedPageBreak/>
        <w:t xml:space="preserve">Якщо для </w:t>
      </w:r>
      <w:r w:rsidRPr="00202C7A">
        <w:rPr>
          <w:rFonts w:ascii="Times New Roman" w:eastAsia="Times New Roman" w:hAnsi="Times New Roman" w:cs="Times New Roman"/>
          <w:i/>
          <w:sz w:val="24"/>
          <w:szCs w:val="24"/>
          <w:lang w:val="uk-UA" w:eastAsia="ar-SA"/>
        </w:rPr>
        <w:t>р</w:t>
      </w:r>
      <w:r w:rsidRPr="00202C7A">
        <w:rPr>
          <w:rFonts w:ascii="Times New Roman" w:eastAsia="Times New Roman" w:hAnsi="Times New Roman" w:cs="Times New Roman"/>
          <w:sz w:val="24"/>
          <w:szCs w:val="24"/>
          <w:lang w:val="uk-UA" w:eastAsia="ar-SA"/>
        </w:rPr>
        <w:t xml:space="preserve"> вийде значення менше 0,5, то можна припустити, що подія не настане; в іншому випадку передбачається настання події. Розрахована ймовірність </w:t>
      </w:r>
      <w:r w:rsidRPr="00202C7A">
        <w:rPr>
          <w:rFonts w:ascii="Times New Roman" w:eastAsia="Times New Roman" w:hAnsi="Times New Roman" w:cs="Times New Roman"/>
          <w:i/>
          <w:sz w:val="24"/>
          <w:szCs w:val="24"/>
          <w:lang w:val="uk-UA" w:eastAsia="ar-SA"/>
        </w:rPr>
        <w:t>р</w:t>
      </w:r>
      <w:r w:rsidRPr="00202C7A">
        <w:rPr>
          <w:rFonts w:ascii="Times New Roman" w:eastAsia="Times New Roman" w:hAnsi="Times New Roman" w:cs="Times New Roman"/>
          <w:sz w:val="24"/>
          <w:szCs w:val="24"/>
          <w:lang w:val="uk-UA" w:eastAsia="ar-SA"/>
        </w:rPr>
        <w:t xml:space="preserve"> завжди вказує на виконання пророкування, яке відповідає більшій з двох кодувань залежних змінних.</w:t>
      </w:r>
    </w:p>
    <w:p w:rsidR="00202C7A" w:rsidRPr="00202C7A" w:rsidRDefault="00202C7A" w:rsidP="00202C7A">
      <w:pPr>
        <w:spacing w:after="0" w:line="240" w:lineRule="auto"/>
        <w:ind w:firstLine="709"/>
        <w:jc w:val="both"/>
        <w:rPr>
          <w:rFonts w:ascii="Times New Roman" w:eastAsia="Times New Roman" w:hAnsi="Times New Roman" w:cs="Times New Roman"/>
          <w:sz w:val="24"/>
          <w:szCs w:val="24"/>
          <w:lang w:val="uk-UA" w:eastAsia="ar-SA"/>
        </w:rPr>
      </w:pPr>
      <w:r w:rsidRPr="00202C7A">
        <w:rPr>
          <w:rFonts w:ascii="Times New Roman" w:eastAsia="Times New Roman" w:hAnsi="Times New Roman" w:cs="Times New Roman"/>
          <w:sz w:val="24"/>
          <w:szCs w:val="24"/>
          <w:lang w:val="uk-UA" w:eastAsia="ar-SA"/>
        </w:rPr>
        <w:t>Через залучення до аналізу великої кількості змінних комп'ютер повинен вирішити, які з них в кінцевому випадку будуть відібрані для використання в рівнянні ймовірності. Тому потрібно вибирати не метод вкладення, який включає в розрахунок всі змінні, а один з покрокових методів.</w:t>
      </w:r>
    </w:p>
    <w:p w:rsidR="00202C7A" w:rsidRPr="00202C7A" w:rsidRDefault="00202C7A" w:rsidP="00202C7A">
      <w:pPr>
        <w:spacing w:after="0" w:line="240" w:lineRule="auto"/>
        <w:ind w:firstLine="709"/>
        <w:jc w:val="both"/>
        <w:rPr>
          <w:rFonts w:ascii="Times New Roman" w:eastAsia="Times New Roman" w:hAnsi="Times New Roman" w:cs="Times New Roman"/>
          <w:sz w:val="24"/>
          <w:szCs w:val="24"/>
          <w:lang w:val="uk-UA" w:eastAsia="ar-SA"/>
        </w:rPr>
      </w:pPr>
      <w:r w:rsidRPr="00202C7A">
        <w:rPr>
          <w:rFonts w:ascii="Times New Roman" w:eastAsia="Times New Roman" w:hAnsi="Times New Roman" w:cs="Times New Roman"/>
          <w:sz w:val="24"/>
          <w:szCs w:val="24"/>
          <w:lang w:val="uk-UA" w:eastAsia="ar-SA"/>
        </w:rPr>
        <w:t xml:space="preserve">Метод прямої селекції починається з використання одних лише констант на стартовому етапі, а потім послідовно підключаються змінні, які демонструють сильну кореляцію з залежними змінними. Далі знову слідує перевірка того, які змінні повинні бути виключені, причому як критерій перевірки вибирається або статистика </w:t>
      </w:r>
      <w:proofErr w:type="spellStart"/>
      <w:r w:rsidRPr="00202C7A">
        <w:rPr>
          <w:rFonts w:ascii="Times New Roman" w:eastAsia="Times New Roman" w:hAnsi="Times New Roman" w:cs="Times New Roman"/>
          <w:sz w:val="24"/>
          <w:szCs w:val="24"/>
          <w:lang w:val="uk-UA" w:eastAsia="ar-SA"/>
        </w:rPr>
        <w:t>Вальдовского</w:t>
      </w:r>
      <w:proofErr w:type="spellEnd"/>
      <w:r w:rsidRPr="00202C7A">
        <w:rPr>
          <w:rFonts w:ascii="Times New Roman" w:eastAsia="Times New Roman" w:hAnsi="Times New Roman" w:cs="Times New Roman"/>
          <w:sz w:val="24"/>
          <w:szCs w:val="24"/>
          <w:lang w:val="uk-UA" w:eastAsia="ar-SA"/>
        </w:rPr>
        <w:t xml:space="preserve"> (</w:t>
      </w:r>
      <w:proofErr w:type="spellStart"/>
      <w:r w:rsidRPr="00202C7A">
        <w:rPr>
          <w:rFonts w:ascii="Times New Roman" w:eastAsia="Times New Roman" w:hAnsi="Times New Roman" w:cs="Times New Roman"/>
          <w:sz w:val="24"/>
          <w:szCs w:val="24"/>
          <w:lang w:val="uk-UA" w:eastAsia="ar-SA"/>
        </w:rPr>
        <w:t>Wald</w:t>
      </w:r>
      <w:proofErr w:type="spellEnd"/>
      <w:r w:rsidRPr="00202C7A">
        <w:rPr>
          <w:rFonts w:ascii="Times New Roman" w:eastAsia="Times New Roman" w:hAnsi="Times New Roman" w:cs="Times New Roman"/>
          <w:sz w:val="24"/>
          <w:szCs w:val="24"/>
          <w:lang w:val="uk-UA" w:eastAsia="ar-SA"/>
        </w:rPr>
        <w:t>), або функція правдоподібності, або один з варіантів, які називаються умовною статистикою. Метод зворотної селекції спочатку бере до уваги всі змінні, а потім у зворотному порядку відбувається виключення малозначущих змінних.</w:t>
      </w:r>
    </w:p>
    <w:p w:rsidR="00202C7A" w:rsidRPr="00202C7A" w:rsidRDefault="00202C7A" w:rsidP="00682DEF">
      <w:pPr>
        <w:spacing w:after="0" w:line="240" w:lineRule="auto"/>
        <w:ind w:firstLine="709"/>
        <w:jc w:val="both"/>
        <w:rPr>
          <w:rFonts w:ascii="Times New Roman" w:eastAsia="Times New Roman" w:hAnsi="Times New Roman" w:cs="Times New Roman"/>
          <w:sz w:val="24"/>
          <w:szCs w:val="24"/>
          <w:lang w:val="uk-UA" w:eastAsia="ar-SA"/>
        </w:rPr>
      </w:pPr>
      <w:r w:rsidRPr="00202C7A">
        <w:rPr>
          <w:rFonts w:ascii="Times New Roman" w:eastAsia="Times New Roman" w:hAnsi="Times New Roman" w:cs="Times New Roman"/>
          <w:sz w:val="24"/>
          <w:szCs w:val="24"/>
          <w:lang w:val="uk-UA" w:eastAsia="ar-SA"/>
        </w:rPr>
        <w:t>Кількість утворюваних "фіктивних" дихотомічних змінних має бути завжди на 1 менше, ніж число кількість заданих категорій. Категорія, яка виявилася зайвою, називається еталонної категорією і, відповідно до попередніх установками, є останньою категорією. За допомогою поля контрастів (</w:t>
      </w:r>
      <w:proofErr w:type="spellStart"/>
      <w:r w:rsidRPr="00202C7A">
        <w:rPr>
          <w:rFonts w:ascii="Times New Roman" w:eastAsia="Times New Roman" w:hAnsi="Times New Roman" w:cs="Times New Roman"/>
          <w:sz w:val="24"/>
          <w:szCs w:val="24"/>
          <w:lang w:val="uk-UA" w:eastAsia="ar-SA"/>
        </w:rPr>
        <w:t>Contrast</w:t>
      </w:r>
      <w:proofErr w:type="spellEnd"/>
      <w:r w:rsidRPr="00202C7A">
        <w:rPr>
          <w:rFonts w:ascii="Times New Roman" w:eastAsia="Times New Roman" w:hAnsi="Times New Roman" w:cs="Times New Roman"/>
          <w:sz w:val="24"/>
          <w:szCs w:val="24"/>
          <w:lang w:val="uk-UA" w:eastAsia="ar-SA"/>
        </w:rPr>
        <w:t xml:space="preserve">) можна управляти особливостями залучення в аналіз освічених фіктивних змінних; при контрасті рівному </w:t>
      </w:r>
      <w:proofErr w:type="spellStart"/>
      <w:r w:rsidRPr="00202C7A">
        <w:rPr>
          <w:rFonts w:ascii="Times New Roman" w:eastAsia="Times New Roman" w:hAnsi="Times New Roman" w:cs="Times New Roman"/>
          <w:sz w:val="24"/>
          <w:szCs w:val="24"/>
          <w:lang w:val="uk-UA" w:eastAsia="ar-SA"/>
        </w:rPr>
        <w:t>Deviation</w:t>
      </w:r>
      <w:proofErr w:type="spellEnd"/>
      <w:r w:rsidRPr="00202C7A">
        <w:rPr>
          <w:rFonts w:ascii="Times New Roman" w:eastAsia="Times New Roman" w:hAnsi="Times New Roman" w:cs="Times New Roman"/>
          <w:sz w:val="24"/>
          <w:szCs w:val="24"/>
          <w:lang w:val="uk-UA" w:eastAsia="ar-SA"/>
        </w:rPr>
        <w:t xml:space="preserve"> (Відхилення) всі категорії, крім еталонної, будуть перевіряються щодо сумарного ефекту.</w:t>
      </w:r>
    </w:p>
    <w:p w:rsidR="005D3DC2" w:rsidRPr="005D3DC2" w:rsidRDefault="005D3DC2" w:rsidP="00682DEF">
      <w:pPr>
        <w:spacing w:after="0" w:line="240" w:lineRule="auto"/>
        <w:jc w:val="both"/>
        <w:rPr>
          <w:rFonts w:ascii="Times New Roman" w:hAnsi="Times New Roman" w:cs="Times New Roman"/>
          <w:sz w:val="24"/>
          <w:szCs w:val="24"/>
          <w:lang w:val="uk-UA"/>
        </w:rPr>
      </w:pPr>
    </w:p>
    <w:p w:rsidR="005D3DC2" w:rsidRPr="00202C7A" w:rsidRDefault="00202C7A" w:rsidP="00682DEF">
      <w:pPr>
        <w:spacing w:after="0" w:line="240" w:lineRule="auto"/>
        <w:jc w:val="center"/>
        <w:rPr>
          <w:rFonts w:ascii="Times New Roman" w:hAnsi="Times New Roman" w:cs="Times New Roman"/>
          <w:b/>
          <w:sz w:val="24"/>
          <w:szCs w:val="24"/>
          <w:lang w:val="uk-UA"/>
        </w:rPr>
      </w:pPr>
      <w:r w:rsidRPr="00202C7A">
        <w:rPr>
          <w:rFonts w:ascii="Times New Roman" w:hAnsi="Times New Roman" w:cs="Times New Roman"/>
          <w:b/>
          <w:sz w:val="24"/>
          <w:szCs w:val="24"/>
          <w:lang w:val="uk-UA"/>
        </w:rPr>
        <w:t>Проведення розрахунків</w:t>
      </w:r>
    </w:p>
    <w:p w:rsidR="009D65DB" w:rsidRDefault="00202C7A" w:rsidP="00682DEF">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Для побудови моделей було використано базу даних студентів</w:t>
      </w:r>
      <w:r w:rsidR="008A0117">
        <w:rPr>
          <w:rFonts w:ascii="Times New Roman" w:hAnsi="Times New Roman" w:cs="Times New Roman"/>
          <w:sz w:val="24"/>
          <w:szCs w:val="24"/>
          <w:lang w:val="uk-UA"/>
        </w:rPr>
        <w:t xml:space="preserve"> (чоловіків)</w:t>
      </w:r>
      <w:r>
        <w:rPr>
          <w:rFonts w:ascii="Times New Roman" w:hAnsi="Times New Roman" w:cs="Times New Roman"/>
          <w:sz w:val="24"/>
          <w:szCs w:val="24"/>
          <w:lang w:val="uk-UA"/>
        </w:rPr>
        <w:t>, що пройшли пробу Мартіне більше одного разу. База даних містить показники артеріального тиску та пульсу в стані спокою та за п’ять хвилин після навантаження</w:t>
      </w:r>
    </w:p>
    <w:p w:rsidR="009D65DB" w:rsidRDefault="009D65DB" w:rsidP="00682DEF">
      <w:pPr>
        <w:spacing w:after="0" w:line="240" w:lineRule="auto"/>
        <w:jc w:val="both"/>
        <w:rPr>
          <w:rFonts w:ascii="Times New Roman" w:hAnsi="Times New Roman" w:cs="Times New Roman"/>
          <w:sz w:val="24"/>
          <w:szCs w:val="24"/>
          <w:lang w:val="uk-UA"/>
        </w:rPr>
      </w:pPr>
    </w:p>
    <w:p w:rsidR="009D65DB" w:rsidRDefault="009D65DB" w:rsidP="00682DEF">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Оскільки класифікатор студентів є не бінарною змінною, тому було прийнято рішення </w:t>
      </w:r>
      <w:r w:rsidR="00D605F9">
        <w:rPr>
          <w:rFonts w:ascii="Times New Roman" w:hAnsi="Times New Roman" w:cs="Times New Roman"/>
          <w:sz w:val="24"/>
          <w:szCs w:val="24"/>
          <w:lang w:val="uk-UA"/>
        </w:rPr>
        <w:t>розбити</w:t>
      </w:r>
      <w:r w:rsidR="00D605F9" w:rsidRPr="00D605F9">
        <w:rPr>
          <w:rFonts w:ascii="Times New Roman" w:hAnsi="Times New Roman" w:cs="Times New Roman"/>
          <w:sz w:val="24"/>
          <w:szCs w:val="24"/>
          <w:lang w:val="uk-UA"/>
        </w:rPr>
        <w:t xml:space="preserve"> пацієнтів на групи методом «один проти всіх»</w:t>
      </w:r>
      <w:r w:rsidR="00D605F9">
        <w:rPr>
          <w:rFonts w:ascii="Times New Roman" w:hAnsi="Times New Roman" w:cs="Times New Roman"/>
          <w:sz w:val="24"/>
          <w:szCs w:val="24"/>
          <w:lang w:val="uk-UA"/>
        </w:rPr>
        <w:t xml:space="preserve"> та вирівняти дані</w:t>
      </w:r>
      <w:r w:rsidR="00D605F9" w:rsidRPr="00D605F9">
        <w:rPr>
          <w:rFonts w:ascii="Times New Roman" w:hAnsi="Times New Roman" w:cs="Times New Roman"/>
          <w:sz w:val="24"/>
          <w:szCs w:val="24"/>
          <w:lang w:val="uk-UA"/>
        </w:rPr>
        <w:t xml:space="preserve"> в групах, де були отримані показники класифікації занадто асиметричні.</w:t>
      </w:r>
    </w:p>
    <w:p w:rsidR="009D65DB" w:rsidRDefault="009D65DB" w:rsidP="00682DEF">
      <w:pPr>
        <w:spacing w:after="0" w:line="240" w:lineRule="auto"/>
        <w:jc w:val="both"/>
        <w:rPr>
          <w:rFonts w:ascii="Times New Roman" w:hAnsi="Times New Roman" w:cs="Times New Roman"/>
          <w:sz w:val="24"/>
          <w:szCs w:val="24"/>
          <w:lang w:val="uk-UA"/>
        </w:rPr>
      </w:pPr>
    </w:p>
    <w:p w:rsidR="00D01FFD" w:rsidRPr="00D01FFD" w:rsidRDefault="00D01FFD" w:rsidP="00682DEF">
      <w:pPr>
        <w:spacing w:after="0" w:line="240" w:lineRule="auto"/>
        <w:jc w:val="both"/>
        <w:rPr>
          <w:rFonts w:ascii="Times New Roman" w:hAnsi="Times New Roman" w:cs="Times New Roman"/>
          <w:sz w:val="24"/>
          <w:szCs w:val="24"/>
          <w:lang w:val="uk-UA"/>
        </w:rPr>
      </w:pPr>
      <w:r w:rsidRPr="00D01FFD">
        <w:rPr>
          <w:rFonts w:ascii="Times New Roman" w:hAnsi="Times New Roman" w:cs="Times New Roman"/>
          <w:sz w:val="24"/>
          <w:szCs w:val="24"/>
          <w:lang w:val="uk-UA"/>
        </w:rPr>
        <w:t xml:space="preserve">На рис. </w:t>
      </w:r>
      <w:r>
        <w:rPr>
          <w:rFonts w:ascii="Times New Roman" w:hAnsi="Times New Roman" w:cs="Times New Roman"/>
          <w:sz w:val="24"/>
          <w:szCs w:val="24"/>
          <w:lang w:val="uk-UA"/>
        </w:rPr>
        <w:t xml:space="preserve">1 </w:t>
      </w:r>
      <w:r w:rsidRPr="00D01FFD">
        <w:rPr>
          <w:rFonts w:ascii="Times New Roman" w:hAnsi="Times New Roman" w:cs="Times New Roman"/>
          <w:sz w:val="24"/>
          <w:szCs w:val="24"/>
          <w:lang w:val="uk-UA"/>
        </w:rPr>
        <w:t>зображено встановлення параметрів, які водилися для отримання класифікації даних.</w:t>
      </w:r>
    </w:p>
    <w:p w:rsidR="00D01FFD" w:rsidRPr="00D01FFD" w:rsidRDefault="00D01FFD" w:rsidP="00D01FFD">
      <w:pPr>
        <w:spacing w:after="0" w:line="240" w:lineRule="auto"/>
        <w:rPr>
          <w:rFonts w:ascii="Times New Roman" w:hAnsi="Times New Roman" w:cs="Times New Roman"/>
          <w:sz w:val="24"/>
          <w:szCs w:val="24"/>
          <w:lang w:val="uk-UA"/>
        </w:rPr>
      </w:pPr>
      <w:r w:rsidRPr="00D01FFD">
        <w:rPr>
          <w:rFonts w:ascii="Times New Roman" w:hAnsi="Times New Roman" w:cs="Times New Roman"/>
          <w:sz w:val="24"/>
          <w:szCs w:val="24"/>
        </w:rPr>
        <w:drawing>
          <wp:inline distT="0" distB="0" distL="0" distR="0" wp14:anchorId="71173C08" wp14:editId="2366ED47">
            <wp:extent cx="5904230" cy="341058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4230" cy="3410585"/>
                    </a:xfrm>
                    <a:prstGeom prst="rect">
                      <a:avLst/>
                    </a:prstGeom>
                  </pic:spPr>
                </pic:pic>
              </a:graphicData>
            </a:graphic>
          </wp:inline>
        </w:drawing>
      </w:r>
    </w:p>
    <w:p w:rsidR="00D01FFD" w:rsidRPr="00D01FFD" w:rsidRDefault="00D01FFD" w:rsidP="00D01FFD">
      <w:pPr>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Рисунок 1</w:t>
      </w:r>
      <w:r w:rsidRPr="00D01FFD">
        <w:rPr>
          <w:rFonts w:ascii="Times New Roman" w:hAnsi="Times New Roman" w:cs="Times New Roman"/>
          <w:sz w:val="24"/>
          <w:szCs w:val="24"/>
          <w:lang w:val="uk-UA"/>
        </w:rPr>
        <w:t xml:space="preserve"> – Зображення параметрів</w:t>
      </w:r>
    </w:p>
    <w:p w:rsidR="00D01FFD" w:rsidRPr="008A0117" w:rsidRDefault="00D01FFD" w:rsidP="00D01FFD">
      <w:pPr>
        <w:spacing w:after="0" w:line="240" w:lineRule="auto"/>
        <w:jc w:val="center"/>
        <w:rPr>
          <w:rFonts w:ascii="Times New Roman" w:hAnsi="Times New Roman" w:cs="Times New Roman"/>
          <w:b/>
          <w:iCs/>
          <w:sz w:val="24"/>
          <w:szCs w:val="24"/>
          <w:lang w:val="uk-UA"/>
        </w:rPr>
      </w:pPr>
      <w:bookmarkStart w:id="1" w:name="_Toc485166712"/>
      <w:r w:rsidRPr="008A0117">
        <w:rPr>
          <w:rFonts w:ascii="Times New Roman" w:hAnsi="Times New Roman" w:cs="Times New Roman"/>
          <w:b/>
          <w:iCs/>
          <w:sz w:val="24"/>
          <w:szCs w:val="24"/>
          <w:lang w:val="uk-UA"/>
        </w:rPr>
        <w:lastRenderedPageBreak/>
        <w:t>Розбиття на класи «один проти всіх»</w:t>
      </w:r>
      <w:bookmarkEnd w:id="1"/>
    </w:p>
    <w:p w:rsidR="00D01FFD" w:rsidRPr="00D01FFD" w:rsidRDefault="00D01FFD" w:rsidP="00682DEF">
      <w:pPr>
        <w:spacing w:after="0" w:line="240" w:lineRule="auto"/>
        <w:jc w:val="both"/>
        <w:rPr>
          <w:rFonts w:ascii="Times New Roman" w:hAnsi="Times New Roman" w:cs="Times New Roman"/>
          <w:sz w:val="24"/>
          <w:szCs w:val="24"/>
          <w:lang w:val="uk-UA"/>
        </w:rPr>
      </w:pPr>
      <w:bookmarkStart w:id="2" w:name="_Toc478928314"/>
      <w:bookmarkStart w:id="3" w:name="OLE_LINK3"/>
      <w:bookmarkStart w:id="4" w:name="OLE_LINK4"/>
      <w:r w:rsidRPr="00D01FFD">
        <w:rPr>
          <w:rFonts w:ascii="Times New Roman" w:hAnsi="Times New Roman" w:cs="Times New Roman"/>
          <w:sz w:val="24"/>
          <w:szCs w:val="24"/>
          <w:lang w:val="uk-UA"/>
        </w:rPr>
        <w:t xml:space="preserve">У таблиці </w:t>
      </w:r>
      <w:r w:rsidR="00A056F2">
        <w:rPr>
          <w:rFonts w:ascii="Times New Roman" w:hAnsi="Times New Roman" w:cs="Times New Roman"/>
          <w:sz w:val="24"/>
          <w:szCs w:val="24"/>
          <w:lang w:val="uk-UA"/>
        </w:rPr>
        <w:t>1</w:t>
      </w:r>
      <w:r w:rsidRPr="00D01FFD">
        <w:rPr>
          <w:rFonts w:ascii="Times New Roman" w:hAnsi="Times New Roman" w:cs="Times New Roman"/>
          <w:sz w:val="24"/>
          <w:szCs w:val="24"/>
          <w:lang w:val="uk-UA"/>
        </w:rPr>
        <w:t xml:space="preserve"> наведені результати класифікації при об’єднанні у групи: перша група – </w:t>
      </w:r>
      <w:r w:rsidR="00A056F2">
        <w:rPr>
          <w:rFonts w:ascii="Times New Roman" w:hAnsi="Times New Roman" w:cs="Times New Roman"/>
          <w:sz w:val="24"/>
          <w:szCs w:val="24"/>
          <w:lang w:val="uk-UA"/>
        </w:rPr>
        <w:t>студенти, що знаходяться в 3 кластері</w:t>
      </w:r>
      <w:r w:rsidRPr="00D01FFD">
        <w:rPr>
          <w:rFonts w:ascii="Times New Roman" w:hAnsi="Times New Roman" w:cs="Times New Roman"/>
          <w:sz w:val="24"/>
          <w:szCs w:val="24"/>
          <w:lang w:val="uk-UA"/>
        </w:rPr>
        <w:t xml:space="preserve">, друга – </w:t>
      </w:r>
      <w:r w:rsidR="00A056F2">
        <w:rPr>
          <w:rFonts w:ascii="Times New Roman" w:hAnsi="Times New Roman" w:cs="Times New Roman"/>
          <w:sz w:val="24"/>
          <w:szCs w:val="24"/>
          <w:lang w:val="uk-UA"/>
        </w:rPr>
        <w:t>студенти в інших кластерах (3 проти 1</w:t>
      </w:r>
      <w:r w:rsidRPr="00D01FFD">
        <w:rPr>
          <w:rFonts w:ascii="Times New Roman" w:hAnsi="Times New Roman" w:cs="Times New Roman"/>
          <w:sz w:val="24"/>
          <w:szCs w:val="24"/>
          <w:lang w:val="uk-UA"/>
        </w:rPr>
        <w:t xml:space="preserve">, </w:t>
      </w:r>
      <w:r w:rsidR="00A056F2">
        <w:rPr>
          <w:rFonts w:ascii="Times New Roman" w:hAnsi="Times New Roman" w:cs="Times New Roman"/>
          <w:sz w:val="24"/>
          <w:szCs w:val="24"/>
          <w:lang w:val="uk-UA"/>
        </w:rPr>
        <w:t>2</w:t>
      </w:r>
      <w:r w:rsidRPr="00D01FFD">
        <w:rPr>
          <w:rFonts w:ascii="Times New Roman" w:hAnsi="Times New Roman" w:cs="Times New Roman"/>
          <w:sz w:val="24"/>
          <w:szCs w:val="24"/>
          <w:lang w:val="uk-UA"/>
        </w:rPr>
        <w:t>, 4</w:t>
      </w:r>
      <w:r w:rsidR="00A056F2">
        <w:rPr>
          <w:rFonts w:ascii="Times New Roman" w:hAnsi="Times New Roman" w:cs="Times New Roman"/>
          <w:sz w:val="24"/>
          <w:szCs w:val="24"/>
          <w:lang w:val="uk-UA"/>
        </w:rPr>
        <w:t>, 5, 6, 7</w:t>
      </w:r>
      <w:r w:rsidR="005E2AA4">
        <w:rPr>
          <w:rFonts w:ascii="Times New Roman" w:hAnsi="Times New Roman" w:cs="Times New Roman"/>
          <w:sz w:val="24"/>
          <w:szCs w:val="24"/>
          <w:lang w:val="uk-UA"/>
        </w:rPr>
        <w:t>)</w:t>
      </w:r>
    </w:p>
    <w:p w:rsidR="00D01FFD" w:rsidRPr="00D01FFD" w:rsidRDefault="00D01FFD" w:rsidP="00D01FFD">
      <w:pPr>
        <w:spacing w:after="0" w:line="240" w:lineRule="auto"/>
        <w:rPr>
          <w:rFonts w:ascii="Times New Roman" w:hAnsi="Times New Roman" w:cs="Times New Roman"/>
          <w:sz w:val="24"/>
          <w:szCs w:val="24"/>
          <w:lang w:val="uk-UA"/>
        </w:rPr>
      </w:pPr>
    </w:p>
    <w:p w:rsidR="00D01FFD" w:rsidRPr="00D01FFD" w:rsidRDefault="003D0959" w:rsidP="00D01FFD">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val="de-DE"/>
        </w:rPr>
        <w:t>Таблиця</w:t>
      </w:r>
      <w:proofErr w:type="spellEnd"/>
      <w:r>
        <w:rPr>
          <w:rFonts w:ascii="Times New Roman" w:hAnsi="Times New Roman" w:cs="Times New Roman"/>
          <w:sz w:val="24"/>
          <w:szCs w:val="24"/>
          <w:lang w:val="de-DE"/>
        </w:rPr>
        <w:t xml:space="preserve"> </w:t>
      </w:r>
      <w:r w:rsidR="00D01FFD" w:rsidRPr="00D01FFD">
        <w:rPr>
          <w:rFonts w:ascii="Times New Roman" w:hAnsi="Times New Roman" w:cs="Times New Roman"/>
          <w:sz w:val="24"/>
          <w:szCs w:val="24"/>
          <w:lang w:val="uk-UA"/>
        </w:rPr>
        <w:t>1</w:t>
      </w:r>
      <w:r w:rsidR="00D01FFD" w:rsidRPr="00D01FFD">
        <w:rPr>
          <w:rFonts w:ascii="Times New Roman" w:hAnsi="Times New Roman" w:cs="Times New Roman"/>
          <w:sz w:val="24"/>
          <w:szCs w:val="24"/>
          <w:lang w:val="de-DE"/>
        </w:rPr>
        <w:t xml:space="preserve"> – </w:t>
      </w:r>
      <w:proofErr w:type="spellStart"/>
      <w:r w:rsidR="00D01FFD" w:rsidRPr="00D01FFD">
        <w:rPr>
          <w:rFonts w:ascii="Times New Roman" w:hAnsi="Times New Roman" w:cs="Times New Roman"/>
          <w:sz w:val="24"/>
          <w:szCs w:val="24"/>
          <w:lang w:val="de-DE"/>
        </w:rPr>
        <w:t>Результати</w:t>
      </w:r>
      <w:proofErr w:type="spellEnd"/>
      <w:r w:rsidR="00D01FFD" w:rsidRPr="00D01FFD">
        <w:rPr>
          <w:rFonts w:ascii="Times New Roman" w:hAnsi="Times New Roman" w:cs="Times New Roman"/>
          <w:sz w:val="24"/>
          <w:szCs w:val="24"/>
          <w:lang w:val="de-DE"/>
        </w:rPr>
        <w:t xml:space="preserve"> </w:t>
      </w:r>
      <w:proofErr w:type="spellStart"/>
      <w:r w:rsidR="00D01FFD" w:rsidRPr="00D01FFD">
        <w:rPr>
          <w:rFonts w:ascii="Times New Roman" w:hAnsi="Times New Roman" w:cs="Times New Roman"/>
          <w:sz w:val="24"/>
          <w:szCs w:val="24"/>
          <w:lang w:val="de-DE"/>
        </w:rPr>
        <w:t>класифікації</w:t>
      </w:r>
      <w:proofErr w:type="spellEnd"/>
      <w:r w:rsidR="00D01FFD" w:rsidRPr="00D01FFD">
        <w:rPr>
          <w:rFonts w:ascii="Times New Roman" w:hAnsi="Times New Roman" w:cs="Times New Roman"/>
          <w:sz w:val="24"/>
          <w:szCs w:val="24"/>
          <w:lang w:val="uk-UA"/>
        </w:rPr>
        <w:t xml:space="preserve"> </w:t>
      </w:r>
      <w:r w:rsidR="00D01FFD" w:rsidRPr="00D01FFD">
        <w:rPr>
          <w:rFonts w:ascii="Times New Roman" w:hAnsi="Times New Roman" w:cs="Times New Roman"/>
          <w:sz w:val="24"/>
          <w:szCs w:val="24"/>
        </w:rPr>
        <w:t>ЛР</w:t>
      </w:r>
      <w:bookmarkEnd w:id="2"/>
    </w:p>
    <w:bookmarkEnd w:id="3"/>
    <w:bookmarkEnd w:id="4"/>
    <w:p w:rsidR="00D01FFD" w:rsidRDefault="003D0959" w:rsidP="003D0959">
      <w:pPr>
        <w:spacing w:after="0" w:line="240" w:lineRule="auto"/>
        <w:jc w:val="center"/>
        <w:rPr>
          <w:rFonts w:ascii="Times New Roman" w:hAnsi="Times New Roman" w:cs="Times New Roman"/>
          <w:sz w:val="24"/>
          <w:szCs w:val="24"/>
          <w:lang w:val="uk-UA"/>
        </w:rPr>
      </w:pPr>
      <w:r>
        <w:rPr>
          <w:noProof/>
          <w:lang w:eastAsia="ru-RU"/>
        </w:rPr>
        <w:drawing>
          <wp:inline distT="0" distB="0" distL="0" distR="0" wp14:anchorId="26514281" wp14:editId="0CC083C0">
            <wp:extent cx="3981450" cy="5791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5791200"/>
                    </a:xfrm>
                    <a:prstGeom prst="rect">
                      <a:avLst/>
                    </a:prstGeom>
                  </pic:spPr>
                </pic:pic>
              </a:graphicData>
            </a:graphic>
          </wp:inline>
        </w:drawing>
      </w:r>
    </w:p>
    <w:p w:rsidR="008920D2" w:rsidRDefault="008920D2" w:rsidP="008920D2">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xml:space="preserve">За результатами дослідження ми бачимо, що відсоток </w:t>
      </w:r>
      <w:proofErr w:type="spellStart"/>
      <w:r>
        <w:rPr>
          <w:rFonts w:ascii="Times New Roman" w:hAnsi="Times New Roman" w:cs="Times New Roman"/>
          <w:sz w:val="24"/>
          <w:szCs w:val="24"/>
          <w:lang w:val="uk-UA"/>
        </w:rPr>
        <w:t>коректно</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спрогнозованих</w:t>
      </w:r>
      <w:proofErr w:type="spellEnd"/>
      <w:r>
        <w:rPr>
          <w:rFonts w:ascii="Times New Roman" w:hAnsi="Times New Roman" w:cs="Times New Roman"/>
          <w:sz w:val="24"/>
          <w:szCs w:val="24"/>
          <w:lang w:val="uk-UA"/>
        </w:rPr>
        <w:t xml:space="preserve"> даних складає 90,9%.</w:t>
      </w:r>
    </w:p>
    <w:p w:rsidR="0000799E" w:rsidRDefault="0000799E" w:rsidP="008920D2">
      <w:pPr>
        <w:spacing w:after="0" w:line="240" w:lineRule="auto"/>
        <w:rPr>
          <w:rFonts w:ascii="Times New Roman" w:hAnsi="Times New Roman" w:cs="Times New Roman"/>
          <w:sz w:val="24"/>
          <w:szCs w:val="24"/>
          <w:lang w:val="uk-UA"/>
        </w:rPr>
      </w:pPr>
    </w:p>
    <w:p w:rsidR="0000799E" w:rsidRDefault="0000799E" w:rsidP="008920D2">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Для побудови рівняння регресії було використано наступну таблицю:</w:t>
      </w:r>
    </w:p>
    <w:p w:rsidR="0000799E" w:rsidRDefault="0000799E" w:rsidP="008920D2">
      <w:pPr>
        <w:spacing w:after="0" w:line="240" w:lineRule="auto"/>
        <w:rPr>
          <w:rFonts w:ascii="Times New Roman" w:hAnsi="Times New Roman" w:cs="Times New Roman"/>
          <w:sz w:val="24"/>
          <w:szCs w:val="24"/>
          <w:lang w:val="uk-UA"/>
        </w:rPr>
      </w:pPr>
    </w:p>
    <w:p w:rsidR="0000799E" w:rsidRDefault="0000799E" w:rsidP="008920D2">
      <w:pPr>
        <w:spacing w:after="0" w:line="240" w:lineRule="auto"/>
        <w:rPr>
          <w:rFonts w:ascii="Times New Roman" w:hAnsi="Times New Roman" w:cs="Times New Roman"/>
          <w:sz w:val="24"/>
          <w:szCs w:val="24"/>
          <w:lang w:val="uk-UA"/>
        </w:rPr>
      </w:pPr>
    </w:p>
    <w:p w:rsidR="0000799E" w:rsidRDefault="0000799E" w:rsidP="008920D2">
      <w:pPr>
        <w:spacing w:after="0" w:line="240" w:lineRule="auto"/>
        <w:rPr>
          <w:rFonts w:ascii="Times New Roman" w:hAnsi="Times New Roman" w:cs="Times New Roman"/>
          <w:sz w:val="24"/>
          <w:szCs w:val="24"/>
          <w:lang w:val="uk-UA"/>
        </w:rPr>
      </w:pPr>
    </w:p>
    <w:p w:rsidR="0000799E" w:rsidRDefault="0000799E" w:rsidP="008920D2">
      <w:pPr>
        <w:spacing w:after="0" w:line="240" w:lineRule="auto"/>
        <w:rPr>
          <w:rFonts w:ascii="Times New Roman" w:hAnsi="Times New Roman" w:cs="Times New Roman"/>
          <w:sz w:val="24"/>
          <w:szCs w:val="24"/>
          <w:lang w:val="uk-UA"/>
        </w:rPr>
      </w:pPr>
    </w:p>
    <w:p w:rsidR="0000799E" w:rsidRDefault="0000799E" w:rsidP="008920D2">
      <w:pPr>
        <w:spacing w:after="0" w:line="240" w:lineRule="auto"/>
        <w:rPr>
          <w:rFonts w:ascii="Times New Roman" w:hAnsi="Times New Roman" w:cs="Times New Roman"/>
          <w:sz w:val="24"/>
          <w:szCs w:val="24"/>
          <w:lang w:val="uk-UA"/>
        </w:rPr>
      </w:pPr>
    </w:p>
    <w:p w:rsidR="0000799E" w:rsidRDefault="0000799E" w:rsidP="008920D2">
      <w:pPr>
        <w:spacing w:after="0" w:line="240" w:lineRule="auto"/>
        <w:rPr>
          <w:rFonts w:ascii="Times New Roman" w:hAnsi="Times New Roman" w:cs="Times New Roman"/>
          <w:sz w:val="24"/>
          <w:szCs w:val="24"/>
          <w:lang w:val="uk-UA"/>
        </w:rPr>
      </w:pPr>
    </w:p>
    <w:p w:rsidR="0000799E" w:rsidRDefault="0000799E" w:rsidP="008920D2">
      <w:pPr>
        <w:spacing w:after="0" w:line="240" w:lineRule="auto"/>
        <w:rPr>
          <w:rFonts w:ascii="Times New Roman" w:hAnsi="Times New Roman" w:cs="Times New Roman"/>
          <w:sz w:val="24"/>
          <w:szCs w:val="24"/>
          <w:lang w:val="uk-UA"/>
        </w:rPr>
      </w:pPr>
    </w:p>
    <w:p w:rsidR="0000799E" w:rsidRDefault="0000799E" w:rsidP="008920D2">
      <w:pPr>
        <w:spacing w:after="0" w:line="240" w:lineRule="auto"/>
        <w:rPr>
          <w:rFonts w:ascii="Times New Roman" w:hAnsi="Times New Roman" w:cs="Times New Roman"/>
          <w:sz w:val="24"/>
          <w:szCs w:val="24"/>
          <w:lang w:val="uk-UA"/>
        </w:rPr>
      </w:pPr>
    </w:p>
    <w:p w:rsidR="0000799E" w:rsidRDefault="0000799E" w:rsidP="008920D2">
      <w:pPr>
        <w:spacing w:after="0" w:line="240" w:lineRule="auto"/>
        <w:rPr>
          <w:rFonts w:ascii="Times New Roman" w:hAnsi="Times New Roman" w:cs="Times New Roman"/>
          <w:sz w:val="24"/>
          <w:szCs w:val="24"/>
          <w:lang w:val="uk-UA"/>
        </w:rPr>
      </w:pPr>
    </w:p>
    <w:p w:rsidR="0000799E" w:rsidRDefault="0095446B" w:rsidP="008920D2">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lastRenderedPageBreak/>
        <w:t>Таблиця 2. Змінні для рівн</w:t>
      </w:r>
      <w:r w:rsidR="0000799E">
        <w:rPr>
          <w:rFonts w:ascii="Times New Roman" w:hAnsi="Times New Roman" w:cs="Times New Roman"/>
          <w:sz w:val="24"/>
          <w:szCs w:val="24"/>
          <w:lang w:val="uk-UA"/>
        </w:rPr>
        <w:t>яння регресії</w:t>
      </w:r>
    </w:p>
    <w:p w:rsidR="0000799E" w:rsidRDefault="0000799E" w:rsidP="0000799E">
      <w:pPr>
        <w:spacing w:after="0" w:line="240" w:lineRule="auto"/>
        <w:jc w:val="center"/>
        <w:rPr>
          <w:rFonts w:ascii="Times New Roman" w:hAnsi="Times New Roman" w:cs="Times New Roman"/>
          <w:sz w:val="24"/>
          <w:szCs w:val="24"/>
          <w:lang w:val="uk-UA"/>
        </w:rPr>
      </w:pPr>
      <w:r>
        <w:rPr>
          <w:noProof/>
          <w:lang w:eastAsia="ru-RU"/>
        </w:rPr>
        <w:drawing>
          <wp:inline distT="0" distB="0" distL="0" distR="0" wp14:anchorId="0F0563B4" wp14:editId="63C820DC">
            <wp:extent cx="5162550" cy="4619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4619625"/>
                    </a:xfrm>
                    <a:prstGeom prst="rect">
                      <a:avLst/>
                    </a:prstGeom>
                  </pic:spPr>
                </pic:pic>
              </a:graphicData>
            </a:graphic>
          </wp:inline>
        </w:drawing>
      </w:r>
    </w:p>
    <w:p w:rsidR="0000799E" w:rsidRDefault="0000799E" w:rsidP="008920D2">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Таким чином, рівняння регресії набуває вигляду:</w:t>
      </w:r>
    </w:p>
    <w:p w:rsidR="0000799E" w:rsidRDefault="0000799E" w:rsidP="008920D2">
      <w:pPr>
        <w:spacing w:after="0" w:line="240" w:lineRule="auto"/>
        <w:rPr>
          <w:rFonts w:ascii="Times New Roman" w:hAnsi="Times New Roman" w:cs="Times New Roman"/>
          <w:sz w:val="24"/>
          <w:szCs w:val="24"/>
          <w:lang w:val="uk-UA"/>
        </w:rPr>
      </w:pPr>
    </w:p>
    <w:p w:rsidR="00D01FFD" w:rsidRPr="005F0BF1" w:rsidRDefault="00D767D3" w:rsidP="009D65DB">
      <w:pPr>
        <w:spacing w:after="0" w:line="240" w:lineRule="auto"/>
        <w:rPr>
          <w:rFonts w:ascii="Times New Roman" w:eastAsiaTheme="minorEastAsia" w:hAnsi="Times New Roman" w:cs="Times New Roman"/>
          <w:i/>
          <w:sz w:val="24"/>
          <w:szCs w:val="24"/>
          <w:lang w:val="uk-UA"/>
        </w:rPr>
      </w:pPr>
      <m:oMathPara>
        <m:oMath>
          <m:r>
            <w:rPr>
              <w:rFonts w:ascii="Cambria Math" w:hAnsi="Cambria Math" w:cs="Times New Roman"/>
              <w:sz w:val="24"/>
              <w:szCs w:val="24"/>
              <w:lang w:val="uk-UA"/>
            </w:rPr>
            <m:t>Y</m:t>
          </m:r>
          <m:r>
            <w:rPr>
              <w:rFonts w:ascii="Cambria Math" w:hAnsi="Cambria Math" w:cs="Times New Roman"/>
              <w:sz w:val="24"/>
              <w:szCs w:val="24"/>
              <w:lang w:val="uk-UA"/>
            </w:rPr>
            <m:t>1</m:t>
          </m:r>
          <m:r>
            <w:rPr>
              <w:rFonts w:ascii="Cambria Math" w:hAnsi="Cambria Math" w:cs="Times New Roman"/>
              <w:sz w:val="24"/>
              <w:szCs w:val="24"/>
              <w:lang w:val="uk-UA"/>
            </w:rPr>
            <m:t>=</m:t>
          </m:r>
          <m:r>
            <w:rPr>
              <w:rFonts w:ascii="Cambria Math" w:hAnsi="Cambria Math" w:cs="Times New Roman"/>
              <w:sz w:val="24"/>
              <w:szCs w:val="24"/>
              <w:lang w:val="uk-UA"/>
            </w:rPr>
            <m:t>-31,370∙</m:t>
          </m:r>
          <m:r>
            <w:rPr>
              <w:rFonts w:ascii="Cambria Math" w:hAnsi="Cambria Math" w:cs="Times New Roman"/>
              <w:sz w:val="24"/>
              <w:szCs w:val="24"/>
              <w:lang w:val="uk-UA"/>
            </w:rPr>
            <m:t>АТД</m:t>
          </m:r>
          <m:r>
            <w:rPr>
              <w:rFonts w:ascii="Cambria Math" w:hAnsi="Cambria Math" w:cs="Times New Roman"/>
              <w:sz w:val="24"/>
              <w:szCs w:val="24"/>
              <w:lang w:val="uk-UA"/>
            </w:rPr>
            <m:t>0</m:t>
          </m:r>
          <m:r>
            <w:rPr>
              <w:rFonts w:ascii="Cambria Math" w:eastAsiaTheme="minorEastAsia" w:hAnsi="Cambria Math" w:cs="Times New Roman"/>
              <w:sz w:val="24"/>
              <w:szCs w:val="24"/>
              <w:lang w:val="uk-UA"/>
            </w:rPr>
            <m:t>-0,095∙ЧСС0+0,096∙ЧСС2+0,128∙ЧСС3</m:t>
          </m:r>
        </m:oMath>
      </m:oMathPara>
    </w:p>
    <w:p w:rsidR="005F0BF1" w:rsidRDefault="005F0BF1" w:rsidP="009D65DB">
      <w:pPr>
        <w:spacing w:after="0" w:line="240" w:lineRule="auto"/>
        <w:rPr>
          <w:rFonts w:ascii="Times New Roman" w:eastAsiaTheme="minorEastAsia" w:hAnsi="Times New Roman" w:cs="Times New Roman"/>
          <w:i/>
          <w:sz w:val="24"/>
          <w:szCs w:val="24"/>
          <w:lang w:val="uk-UA"/>
        </w:rPr>
      </w:pPr>
    </w:p>
    <w:p w:rsidR="005F0BF1" w:rsidRDefault="005F0BF1" w:rsidP="00682DEF">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Для </w:t>
      </w:r>
      <w:r>
        <w:rPr>
          <w:rFonts w:ascii="Times New Roman" w:hAnsi="Times New Roman" w:cs="Times New Roman"/>
          <w:sz w:val="24"/>
          <w:szCs w:val="24"/>
          <w:lang w:val="uk-UA"/>
        </w:rPr>
        <w:t>поліпшення якості класифікаторів</w:t>
      </w:r>
      <w:r>
        <w:rPr>
          <w:rFonts w:ascii="Times New Roman" w:hAnsi="Times New Roman" w:cs="Times New Roman"/>
          <w:sz w:val="24"/>
          <w:szCs w:val="24"/>
          <w:lang w:val="uk-UA"/>
        </w:rPr>
        <w:t xml:space="preserve"> було вирішено розширити матрицю</w:t>
      </w:r>
      <w:r w:rsidRPr="005F0BF1">
        <w:rPr>
          <w:rFonts w:ascii="Times New Roman" w:hAnsi="Times New Roman" w:cs="Times New Roman"/>
          <w:sz w:val="24"/>
          <w:szCs w:val="24"/>
          <w:lang w:val="uk-UA"/>
        </w:rPr>
        <w:t xml:space="preserve"> змінних за допомогою нелінійних перетворень</w:t>
      </w:r>
      <w:r>
        <w:rPr>
          <w:rFonts w:ascii="Times New Roman" w:hAnsi="Times New Roman" w:cs="Times New Roman"/>
          <w:sz w:val="24"/>
          <w:szCs w:val="24"/>
          <w:lang w:val="uk-UA"/>
        </w:rPr>
        <w:t>. Тому необхідним кроком було встановлення в параметрах аналізу покрокового режиму для відбору змінних</w:t>
      </w:r>
    </w:p>
    <w:p w:rsidR="005F0BF1" w:rsidRDefault="005F0BF1" w:rsidP="00682DEF">
      <w:pPr>
        <w:spacing w:after="0" w:line="240" w:lineRule="auto"/>
        <w:jc w:val="both"/>
        <w:rPr>
          <w:rFonts w:ascii="Times New Roman" w:hAnsi="Times New Roman" w:cs="Times New Roman"/>
          <w:sz w:val="24"/>
          <w:szCs w:val="24"/>
          <w:lang w:val="uk-UA"/>
        </w:rPr>
      </w:pPr>
    </w:p>
    <w:p w:rsidR="005F0BF1" w:rsidRPr="005F0BF1" w:rsidRDefault="005F0BF1" w:rsidP="00682DEF">
      <w:pPr>
        <w:spacing w:after="0" w:line="240" w:lineRule="auto"/>
        <w:jc w:val="both"/>
        <w:rPr>
          <w:rFonts w:ascii="Times New Roman" w:hAnsi="Times New Roman" w:cs="Times New Roman"/>
          <w:sz w:val="24"/>
          <w:szCs w:val="24"/>
          <w:lang w:val="uk-UA"/>
        </w:rPr>
      </w:pPr>
      <w:proofErr w:type="spellStart"/>
      <w:r>
        <w:rPr>
          <w:rFonts w:ascii="Times New Roman" w:hAnsi="Times New Roman" w:cs="Times New Roman"/>
          <w:sz w:val="24"/>
          <w:szCs w:val="24"/>
          <w:lang w:val="de-DE"/>
        </w:rPr>
        <w:t>Таблиця</w:t>
      </w:r>
      <w:proofErr w:type="spellEnd"/>
      <w:r>
        <w:rPr>
          <w:rFonts w:ascii="Times New Roman" w:hAnsi="Times New Roman" w:cs="Times New Roman"/>
          <w:sz w:val="24"/>
          <w:szCs w:val="24"/>
          <w:lang w:val="de-DE"/>
        </w:rPr>
        <w:t xml:space="preserve"> </w:t>
      </w:r>
      <w:r>
        <w:rPr>
          <w:rFonts w:ascii="Times New Roman" w:hAnsi="Times New Roman" w:cs="Times New Roman"/>
          <w:sz w:val="24"/>
          <w:szCs w:val="24"/>
          <w:lang w:val="uk-UA"/>
        </w:rPr>
        <w:t>3</w:t>
      </w:r>
      <w:r w:rsidRPr="00D01FFD">
        <w:rPr>
          <w:rFonts w:ascii="Times New Roman" w:hAnsi="Times New Roman" w:cs="Times New Roman"/>
          <w:sz w:val="24"/>
          <w:szCs w:val="24"/>
          <w:lang w:val="de-DE"/>
        </w:rPr>
        <w:t xml:space="preserve"> – </w:t>
      </w:r>
      <w:proofErr w:type="spellStart"/>
      <w:r w:rsidRPr="00D01FFD">
        <w:rPr>
          <w:rFonts w:ascii="Times New Roman" w:hAnsi="Times New Roman" w:cs="Times New Roman"/>
          <w:sz w:val="24"/>
          <w:szCs w:val="24"/>
          <w:lang w:val="de-DE"/>
        </w:rPr>
        <w:t>Результати</w:t>
      </w:r>
      <w:proofErr w:type="spellEnd"/>
      <w:r w:rsidRPr="00D01FFD">
        <w:rPr>
          <w:rFonts w:ascii="Times New Roman" w:hAnsi="Times New Roman" w:cs="Times New Roman"/>
          <w:sz w:val="24"/>
          <w:szCs w:val="24"/>
          <w:lang w:val="de-DE"/>
        </w:rPr>
        <w:t xml:space="preserve"> </w:t>
      </w:r>
      <w:proofErr w:type="spellStart"/>
      <w:r w:rsidRPr="00D01FFD">
        <w:rPr>
          <w:rFonts w:ascii="Times New Roman" w:hAnsi="Times New Roman" w:cs="Times New Roman"/>
          <w:sz w:val="24"/>
          <w:szCs w:val="24"/>
          <w:lang w:val="de-DE"/>
        </w:rPr>
        <w:t>класифікації</w:t>
      </w:r>
      <w:proofErr w:type="spellEnd"/>
      <w:r w:rsidRPr="00D01FFD">
        <w:rPr>
          <w:rFonts w:ascii="Times New Roman" w:hAnsi="Times New Roman" w:cs="Times New Roman"/>
          <w:sz w:val="24"/>
          <w:szCs w:val="24"/>
          <w:lang w:val="uk-UA"/>
        </w:rPr>
        <w:t xml:space="preserve"> </w:t>
      </w:r>
      <w:r w:rsidRPr="00D01FFD">
        <w:rPr>
          <w:rFonts w:ascii="Times New Roman" w:hAnsi="Times New Roman" w:cs="Times New Roman"/>
          <w:sz w:val="24"/>
          <w:szCs w:val="24"/>
        </w:rPr>
        <w:t>ЛР</w:t>
      </w:r>
      <w:r>
        <w:rPr>
          <w:rFonts w:ascii="Times New Roman" w:hAnsi="Times New Roman" w:cs="Times New Roman"/>
          <w:sz w:val="24"/>
          <w:szCs w:val="24"/>
          <w:lang w:val="uk-UA"/>
        </w:rPr>
        <w:t xml:space="preserve"> з нелінійними перетвореннями</w:t>
      </w:r>
    </w:p>
    <w:p w:rsidR="005F0BF1" w:rsidRDefault="005F0BF1" w:rsidP="005F0BF1">
      <w:pPr>
        <w:spacing w:after="0" w:line="240" w:lineRule="auto"/>
        <w:rPr>
          <w:rFonts w:ascii="Times New Roman" w:hAnsi="Times New Roman" w:cs="Times New Roman"/>
          <w:sz w:val="24"/>
          <w:szCs w:val="24"/>
          <w:lang w:val="uk-UA"/>
        </w:rPr>
      </w:pPr>
    </w:p>
    <w:p w:rsidR="0095446B" w:rsidRDefault="0095446B" w:rsidP="0095446B">
      <w:pPr>
        <w:spacing w:after="0" w:line="240" w:lineRule="auto"/>
        <w:jc w:val="center"/>
        <w:rPr>
          <w:rFonts w:ascii="Times New Roman" w:hAnsi="Times New Roman" w:cs="Times New Roman"/>
          <w:sz w:val="24"/>
          <w:szCs w:val="24"/>
          <w:lang w:val="uk-UA"/>
        </w:rPr>
      </w:pPr>
      <w:r>
        <w:rPr>
          <w:noProof/>
          <w:lang w:eastAsia="ru-RU"/>
        </w:rPr>
        <w:drawing>
          <wp:inline distT="0" distB="0" distL="0" distR="0" wp14:anchorId="49527510" wp14:editId="428B7DF0">
            <wp:extent cx="4705350" cy="24098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2409825"/>
                    </a:xfrm>
                    <a:prstGeom prst="rect">
                      <a:avLst/>
                    </a:prstGeom>
                  </pic:spPr>
                </pic:pic>
              </a:graphicData>
            </a:graphic>
          </wp:inline>
        </w:drawing>
      </w:r>
    </w:p>
    <w:p w:rsidR="00FB56B9" w:rsidRDefault="00EE4EBD" w:rsidP="00682DEF">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 xml:space="preserve">За результатами дослідження ми бачимо, що відсоток </w:t>
      </w:r>
      <w:proofErr w:type="spellStart"/>
      <w:r>
        <w:rPr>
          <w:rFonts w:ascii="Times New Roman" w:hAnsi="Times New Roman" w:cs="Times New Roman"/>
          <w:sz w:val="24"/>
          <w:szCs w:val="24"/>
          <w:lang w:val="uk-UA"/>
        </w:rPr>
        <w:t>коректн</w:t>
      </w:r>
      <w:r>
        <w:rPr>
          <w:rFonts w:ascii="Times New Roman" w:hAnsi="Times New Roman" w:cs="Times New Roman"/>
          <w:sz w:val="24"/>
          <w:szCs w:val="24"/>
          <w:lang w:val="uk-UA"/>
        </w:rPr>
        <w:t>о</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спрогнозованих</w:t>
      </w:r>
      <w:proofErr w:type="spellEnd"/>
      <w:r>
        <w:rPr>
          <w:rFonts w:ascii="Times New Roman" w:hAnsi="Times New Roman" w:cs="Times New Roman"/>
          <w:sz w:val="24"/>
          <w:szCs w:val="24"/>
          <w:lang w:val="uk-UA"/>
        </w:rPr>
        <w:t xml:space="preserve"> даних складає 10</w:t>
      </w:r>
      <w:r>
        <w:rPr>
          <w:rFonts w:ascii="Times New Roman" w:hAnsi="Times New Roman" w:cs="Times New Roman"/>
          <w:sz w:val="24"/>
          <w:szCs w:val="24"/>
          <w:lang w:val="uk-UA"/>
        </w:rPr>
        <w:t>0,</w:t>
      </w:r>
      <w:r>
        <w:rPr>
          <w:rFonts w:ascii="Times New Roman" w:hAnsi="Times New Roman" w:cs="Times New Roman"/>
          <w:sz w:val="24"/>
          <w:szCs w:val="24"/>
          <w:lang w:val="uk-UA"/>
        </w:rPr>
        <w:t>0</w:t>
      </w:r>
      <w:r>
        <w:rPr>
          <w:rFonts w:ascii="Times New Roman" w:hAnsi="Times New Roman" w:cs="Times New Roman"/>
          <w:sz w:val="24"/>
          <w:szCs w:val="24"/>
          <w:lang w:val="uk-UA"/>
        </w:rPr>
        <w:t>%.</w:t>
      </w:r>
      <w:r w:rsidR="00C43E37">
        <w:rPr>
          <w:rFonts w:ascii="Times New Roman" w:hAnsi="Times New Roman" w:cs="Times New Roman"/>
          <w:sz w:val="24"/>
          <w:szCs w:val="24"/>
          <w:lang w:val="uk-UA"/>
        </w:rPr>
        <w:t xml:space="preserve"> Але слід зазначити, що це при умові неповної моделі, оскільки при обробці даних </w:t>
      </w:r>
      <w:r w:rsidR="00C43E37">
        <w:rPr>
          <w:rFonts w:ascii="Times New Roman" w:hAnsi="Times New Roman" w:cs="Times New Roman"/>
          <w:sz w:val="24"/>
          <w:szCs w:val="24"/>
          <w:lang w:val="en-US"/>
        </w:rPr>
        <w:t>SPSS</w:t>
      </w:r>
      <w:r w:rsidR="00C43E37" w:rsidRPr="00C43E37">
        <w:rPr>
          <w:rFonts w:ascii="Times New Roman" w:hAnsi="Times New Roman" w:cs="Times New Roman"/>
          <w:sz w:val="24"/>
          <w:szCs w:val="24"/>
        </w:rPr>
        <w:t xml:space="preserve"> </w:t>
      </w:r>
      <w:r w:rsidR="00C43E37">
        <w:rPr>
          <w:rFonts w:ascii="Times New Roman" w:hAnsi="Times New Roman" w:cs="Times New Roman"/>
          <w:sz w:val="24"/>
          <w:szCs w:val="24"/>
          <w:lang w:val="uk-UA"/>
        </w:rPr>
        <w:t>видав наступне попередження:</w:t>
      </w:r>
    </w:p>
    <w:p w:rsidR="00C43E37" w:rsidRPr="00C43E37" w:rsidRDefault="00C43E37" w:rsidP="00C43E37">
      <w:pPr>
        <w:spacing w:after="0" w:line="240" w:lineRule="auto"/>
        <w:jc w:val="center"/>
        <w:rPr>
          <w:rFonts w:ascii="Times New Roman" w:hAnsi="Times New Roman" w:cs="Times New Roman"/>
          <w:sz w:val="24"/>
          <w:szCs w:val="24"/>
          <w:lang w:val="uk-UA"/>
        </w:rPr>
      </w:pPr>
      <w:r>
        <w:rPr>
          <w:noProof/>
          <w:lang w:eastAsia="ru-RU"/>
        </w:rPr>
        <w:drawing>
          <wp:inline distT="0" distB="0" distL="0" distR="0" wp14:anchorId="741407F2" wp14:editId="4B684195">
            <wp:extent cx="3590925" cy="1304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1304925"/>
                    </a:xfrm>
                    <a:prstGeom prst="rect">
                      <a:avLst/>
                    </a:prstGeom>
                  </pic:spPr>
                </pic:pic>
              </a:graphicData>
            </a:graphic>
          </wp:inline>
        </w:drawing>
      </w:r>
    </w:p>
    <w:p w:rsidR="00EE4EBD" w:rsidRDefault="00FB56B9" w:rsidP="0095446B">
      <w:pPr>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Рисунок 2 – попередження</w:t>
      </w:r>
    </w:p>
    <w:p w:rsidR="0095446B" w:rsidRDefault="0095446B" w:rsidP="0095446B">
      <w:pPr>
        <w:spacing w:after="0" w:line="240" w:lineRule="auto"/>
        <w:jc w:val="center"/>
        <w:rPr>
          <w:rFonts w:ascii="Times New Roman" w:hAnsi="Times New Roman" w:cs="Times New Roman"/>
          <w:sz w:val="24"/>
          <w:szCs w:val="24"/>
          <w:lang w:val="uk-UA"/>
        </w:rPr>
      </w:pPr>
    </w:p>
    <w:p w:rsidR="0095446B" w:rsidRDefault="0095446B" w:rsidP="0095446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Таблиця 4. Змінні для рівняння регресії з нелінійними перетвореннями</w:t>
      </w:r>
    </w:p>
    <w:p w:rsidR="00527CC5" w:rsidRDefault="00527CC5" w:rsidP="0095446B">
      <w:pPr>
        <w:spacing w:after="0" w:line="240" w:lineRule="auto"/>
        <w:rPr>
          <w:rFonts w:ascii="Times New Roman" w:hAnsi="Times New Roman" w:cs="Times New Roman"/>
          <w:sz w:val="24"/>
          <w:szCs w:val="24"/>
          <w:lang w:val="uk-UA"/>
        </w:rPr>
      </w:pPr>
    </w:p>
    <w:p w:rsidR="00527CC5" w:rsidRDefault="00527CC5" w:rsidP="0095446B">
      <w:pPr>
        <w:spacing w:after="0" w:line="240" w:lineRule="auto"/>
        <w:rPr>
          <w:rFonts w:ascii="Times New Roman" w:hAnsi="Times New Roman" w:cs="Times New Roman"/>
          <w:sz w:val="24"/>
          <w:szCs w:val="24"/>
          <w:lang w:val="uk-UA"/>
        </w:rPr>
      </w:pPr>
      <w:r>
        <w:rPr>
          <w:noProof/>
          <w:lang w:eastAsia="ru-RU"/>
        </w:rPr>
        <w:drawing>
          <wp:inline distT="0" distB="0" distL="0" distR="0" wp14:anchorId="238EA905" wp14:editId="2CD9D6E4">
            <wp:extent cx="5940425" cy="38404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840480"/>
                    </a:xfrm>
                    <a:prstGeom prst="rect">
                      <a:avLst/>
                    </a:prstGeom>
                  </pic:spPr>
                </pic:pic>
              </a:graphicData>
            </a:graphic>
          </wp:inline>
        </w:drawing>
      </w:r>
    </w:p>
    <w:p w:rsidR="00527CC5" w:rsidRDefault="00527CC5" w:rsidP="0095446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Таким чином, рівняння регресії має вигляд:</w:t>
      </w:r>
    </w:p>
    <w:p w:rsidR="00527CC5" w:rsidRPr="009C64E5" w:rsidRDefault="00527CC5" w:rsidP="0095446B">
      <w:pPr>
        <w:spacing w:after="0" w:line="240" w:lineRule="auto"/>
        <w:rPr>
          <w:rFonts w:ascii="Times New Roman" w:hAnsi="Times New Roman" w:cs="Times New Roman"/>
          <w:sz w:val="24"/>
          <w:szCs w:val="24"/>
        </w:rPr>
      </w:pPr>
    </w:p>
    <w:p w:rsidR="00527CC5" w:rsidRPr="00EE4EBD" w:rsidRDefault="00EE4EBD" w:rsidP="0095446B">
      <w:pPr>
        <w:spacing w:after="0" w:line="240" w:lineRule="auto"/>
        <w:rPr>
          <w:rFonts w:ascii="Times New Roman" w:eastAsiaTheme="minorEastAsia" w:hAnsi="Times New Roman" w:cs="Times New Roman"/>
          <w:color w:val="000000"/>
          <w:sz w:val="18"/>
          <w:szCs w:val="18"/>
          <w:lang w:eastAsia="ru-RU"/>
        </w:rPr>
      </w:pPr>
      <m:oMathPara>
        <m:oMathParaPr>
          <m:jc m:val="left"/>
        </m:oMathParaPr>
        <m:oMath>
          <m:r>
            <m:rPr>
              <m:sty m:val="p"/>
            </m:rPr>
            <w:rPr>
              <w:rFonts w:ascii="Cambria Math" w:hAnsi="Cambria Math" w:cstheme="minorHAnsi"/>
              <w:sz w:val="24"/>
              <w:szCs w:val="24"/>
              <w:lang w:val="uk-UA"/>
            </w:rPr>
            <m:t>Y2=</m:t>
          </m:r>
          <m:r>
            <m:rPr>
              <m:sty m:val="p"/>
            </m:rPr>
            <w:rPr>
              <w:rFonts w:ascii="Cambria Math" w:eastAsia="Times New Roman" w:hAnsi="Cambria Math" w:cstheme="minorHAnsi"/>
              <w:color w:val="000000"/>
              <w:sz w:val="24"/>
              <w:szCs w:val="24"/>
              <w:lang w:eastAsia="ru-RU"/>
            </w:rPr>
            <m:t>172652,633∙АТС0-47,939∙ЧСС1+831,154∙ЧСС3+0,156∙КвАТС0-8,628∙КвЧСС3-0,003∙КубАТС0+0,000∙КубЧСС0+0,001∙КубЧСС1+0,030∙КубЧСС3+0,001∙КубЧСС5-731813,859∙ДелАТД2-268776,880∙ДелАТС4-3523,495∙ДелАТР</m:t>
          </m:r>
          <m:r>
            <m:rPr>
              <m:sty m:val="p"/>
            </m:rPr>
            <w:rPr>
              <w:rFonts w:ascii="Cambria Math" w:eastAsia="Times New Roman" w:hAnsi="Cambria Math" w:cstheme="minorHAnsi"/>
              <w:color w:val="000000"/>
              <w:sz w:val="24"/>
              <w:szCs w:val="24"/>
              <w:lang w:eastAsia="ru-RU"/>
            </w:rPr>
            <m:t>3</m:t>
          </m:r>
        </m:oMath>
      </m:oMathPara>
    </w:p>
    <w:p w:rsidR="00EE4EBD" w:rsidRPr="00EE4EBD" w:rsidRDefault="00EE4EBD" w:rsidP="0095446B">
      <w:pPr>
        <w:spacing w:after="0" w:line="240" w:lineRule="auto"/>
        <w:rPr>
          <w:rFonts w:ascii="Times New Roman" w:eastAsiaTheme="minorEastAsia" w:hAnsi="Times New Roman" w:cs="Times New Roman"/>
          <w:sz w:val="24"/>
          <w:szCs w:val="24"/>
          <w:lang w:val="uk-UA"/>
        </w:rPr>
      </w:pPr>
    </w:p>
    <w:p w:rsidR="0095446B" w:rsidRDefault="0095446B" w:rsidP="0095446B">
      <w:pPr>
        <w:spacing w:after="0" w:line="240" w:lineRule="auto"/>
        <w:rPr>
          <w:rFonts w:ascii="Times New Roman" w:hAnsi="Times New Roman" w:cs="Times New Roman"/>
          <w:sz w:val="24"/>
          <w:szCs w:val="24"/>
          <w:lang w:val="uk-UA"/>
        </w:rPr>
      </w:pPr>
    </w:p>
    <w:p w:rsidR="009C64E5" w:rsidRDefault="00EE4EBD" w:rsidP="00682DEF">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Порівнюючи дві моделі ми можемо дійти висновку, що модель, яка побудована на базі даних з додатковими змінними нелінійних перетворень є більш складною,</w:t>
      </w:r>
      <w:r w:rsidR="00C43E37">
        <w:rPr>
          <w:rFonts w:ascii="Times New Roman" w:hAnsi="Times New Roman" w:cs="Times New Roman"/>
          <w:sz w:val="24"/>
          <w:szCs w:val="24"/>
          <w:lang w:val="uk-UA"/>
        </w:rPr>
        <w:t xml:space="preserve"> хоча й не повною,</w:t>
      </w:r>
      <w:r>
        <w:rPr>
          <w:rFonts w:ascii="Times New Roman" w:hAnsi="Times New Roman" w:cs="Times New Roman"/>
          <w:sz w:val="24"/>
          <w:szCs w:val="24"/>
          <w:lang w:val="uk-UA"/>
        </w:rPr>
        <w:t xml:space="preserve"> але водночас дає вищий результат в порівнянні з моделлю, що включають лише істинні змінні</w:t>
      </w:r>
      <w:r w:rsidR="009E36AC">
        <w:rPr>
          <w:rFonts w:ascii="Times New Roman" w:hAnsi="Times New Roman" w:cs="Times New Roman"/>
          <w:sz w:val="24"/>
          <w:szCs w:val="24"/>
          <w:lang w:val="uk-UA"/>
        </w:rPr>
        <w:t>.</w:t>
      </w:r>
    </w:p>
    <w:p w:rsidR="009E36AC" w:rsidRDefault="009E36AC" w:rsidP="0095446B">
      <w:pPr>
        <w:spacing w:after="0" w:line="240" w:lineRule="auto"/>
        <w:rPr>
          <w:rFonts w:ascii="Times New Roman" w:hAnsi="Times New Roman" w:cs="Times New Roman"/>
          <w:sz w:val="24"/>
          <w:szCs w:val="24"/>
          <w:lang w:val="uk-UA"/>
        </w:rPr>
      </w:pPr>
    </w:p>
    <w:p w:rsidR="009E36AC" w:rsidRDefault="009E36AC">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9E36AC" w:rsidRPr="00D87DF4" w:rsidRDefault="009E36AC" w:rsidP="009E36AC">
      <w:pPr>
        <w:spacing w:after="0" w:line="240" w:lineRule="auto"/>
        <w:jc w:val="center"/>
        <w:rPr>
          <w:rFonts w:ascii="Times New Roman" w:hAnsi="Times New Roman" w:cs="Times New Roman"/>
          <w:b/>
          <w:sz w:val="24"/>
          <w:szCs w:val="24"/>
          <w:lang w:val="uk-UA"/>
        </w:rPr>
      </w:pPr>
      <w:proofErr w:type="spellStart"/>
      <w:r w:rsidRPr="00D87DF4">
        <w:rPr>
          <w:rFonts w:ascii="Times New Roman" w:hAnsi="Times New Roman" w:cs="Times New Roman"/>
          <w:b/>
          <w:sz w:val="24"/>
          <w:szCs w:val="24"/>
          <w:lang w:val="uk-UA"/>
        </w:rPr>
        <w:lastRenderedPageBreak/>
        <w:t>Дискримінантний</w:t>
      </w:r>
      <w:proofErr w:type="spellEnd"/>
      <w:r w:rsidRPr="00D87DF4">
        <w:rPr>
          <w:rFonts w:ascii="Times New Roman" w:hAnsi="Times New Roman" w:cs="Times New Roman"/>
          <w:b/>
          <w:sz w:val="24"/>
          <w:szCs w:val="24"/>
          <w:lang w:val="uk-UA"/>
        </w:rPr>
        <w:t xml:space="preserve"> аналіз</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t xml:space="preserve">Дискримінаційний чи </w:t>
      </w:r>
      <w:proofErr w:type="spellStart"/>
      <w:r w:rsidRPr="00D87DF4">
        <w:rPr>
          <w:rFonts w:ascii="Times New Roman" w:eastAsia="Times New Roman" w:hAnsi="Times New Roman" w:cs="Times New Roman"/>
          <w:sz w:val="24"/>
          <w:szCs w:val="28"/>
          <w:lang w:val="uk-UA" w:eastAsia="ar-SA"/>
        </w:rPr>
        <w:t>дискримінантний</w:t>
      </w:r>
      <w:proofErr w:type="spellEnd"/>
      <w:r w:rsidRPr="00D87DF4">
        <w:rPr>
          <w:rFonts w:ascii="Times New Roman" w:eastAsia="Times New Roman" w:hAnsi="Times New Roman" w:cs="Times New Roman"/>
          <w:sz w:val="24"/>
          <w:szCs w:val="28"/>
          <w:lang w:val="uk-UA" w:eastAsia="ar-SA"/>
        </w:rPr>
        <w:t xml:space="preserve"> аналіз використовується в тому випадку, якщо є дані, класифіковані на кілька груп, і необхідно знайти одну або більше функцій кількісних вимірів, які допоможуть віднести спостереження до однієї з цих груп. В </w:t>
      </w:r>
      <w:proofErr w:type="spellStart"/>
      <w:r w:rsidRPr="00D87DF4">
        <w:rPr>
          <w:rFonts w:ascii="Times New Roman" w:eastAsia="Times New Roman" w:hAnsi="Times New Roman" w:cs="Times New Roman"/>
          <w:sz w:val="24"/>
          <w:szCs w:val="28"/>
          <w:lang w:val="uk-UA" w:eastAsia="ar-SA"/>
        </w:rPr>
        <w:t>дискримінантному</w:t>
      </w:r>
      <w:proofErr w:type="spellEnd"/>
      <w:r w:rsidRPr="00D87DF4">
        <w:rPr>
          <w:rFonts w:ascii="Times New Roman" w:eastAsia="Times New Roman" w:hAnsi="Times New Roman" w:cs="Times New Roman"/>
          <w:sz w:val="24"/>
          <w:szCs w:val="28"/>
          <w:lang w:val="uk-UA" w:eastAsia="ar-SA"/>
        </w:rPr>
        <w:t xml:space="preserve"> аналізі розрізняють дві мети:</w:t>
      </w:r>
    </w:p>
    <w:p w:rsidR="00D87DF4" w:rsidRPr="00D87DF4" w:rsidRDefault="00D87DF4" w:rsidP="00D87DF4">
      <w:pPr>
        <w:numPr>
          <w:ilvl w:val="0"/>
          <w:numId w:val="4"/>
        </w:numPr>
        <w:spacing w:after="0" w:line="240" w:lineRule="auto"/>
        <w:ind w:left="1134"/>
        <w:contextualSpacing/>
        <w:jc w:val="both"/>
        <w:rPr>
          <w:rFonts w:ascii="Times New Roman" w:eastAsia="Calibri" w:hAnsi="Times New Roman" w:cs="Times New Roman"/>
          <w:sz w:val="24"/>
          <w:szCs w:val="28"/>
          <w:lang w:val="uk-UA" w:eastAsia="ar-SA"/>
        </w:rPr>
      </w:pPr>
      <w:r w:rsidRPr="00D87DF4">
        <w:rPr>
          <w:rFonts w:ascii="Times New Roman" w:eastAsia="Calibri" w:hAnsi="Times New Roman" w:cs="Times New Roman"/>
          <w:sz w:val="24"/>
          <w:szCs w:val="28"/>
          <w:lang w:val="uk-UA" w:eastAsia="ar-SA"/>
        </w:rPr>
        <w:t>інтерпретація;</w:t>
      </w:r>
    </w:p>
    <w:p w:rsidR="00D87DF4" w:rsidRPr="00D87DF4" w:rsidRDefault="00D87DF4" w:rsidP="00D87DF4">
      <w:pPr>
        <w:numPr>
          <w:ilvl w:val="0"/>
          <w:numId w:val="4"/>
        </w:numPr>
        <w:spacing w:after="0" w:line="240" w:lineRule="auto"/>
        <w:ind w:left="1134"/>
        <w:contextualSpacing/>
        <w:jc w:val="both"/>
        <w:rPr>
          <w:rFonts w:ascii="Times New Roman" w:eastAsia="Calibri" w:hAnsi="Times New Roman" w:cs="Times New Roman"/>
          <w:sz w:val="24"/>
          <w:szCs w:val="28"/>
          <w:lang w:val="uk-UA" w:eastAsia="ar-SA"/>
        </w:rPr>
      </w:pPr>
      <w:r w:rsidRPr="00D87DF4">
        <w:rPr>
          <w:rFonts w:ascii="Times New Roman" w:eastAsia="Calibri" w:hAnsi="Times New Roman" w:cs="Times New Roman"/>
          <w:sz w:val="24"/>
          <w:szCs w:val="28"/>
          <w:lang w:val="uk-UA" w:eastAsia="ar-SA"/>
        </w:rPr>
        <w:t>класифікація.</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t xml:space="preserve">Метою інтерпретації є визначення кількості, значущості </w:t>
      </w:r>
      <w:proofErr w:type="spellStart"/>
      <w:r w:rsidRPr="00D87DF4">
        <w:rPr>
          <w:rFonts w:ascii="Times New Roman" w:eastAsia="Times New Roman" w:hAnsi="Times New Roman" w:cs="Times New Roman"/>
          <w:sz w:val="24"/>
          <w:szCs w:val="28"/>
          <w:lang w:val="uk-UA" w:eastAsia="ar-SA"/>
        </w:rPr>
        <w:t>дискримінантних</w:t>
      </w:r>
      <w:proofErr w:type="spellEnd"/>
      <w:r w:rsidRPr="00D87DF4">
        <w:rPr>
          <w:rFonts w:ascii="Times New Roman" w:eastAsia="Times New Roman" w:hAnsi="Times New Roman" w:cs="Times New Roman"/>
          <w:sz w:val="24"/>
          <w:szCs w:val="28"/>
          <w:lang w:val="uk-UA" w:eastAsia="ar-SA"/>
        </w:rPr>
        <w:t xml:space="preserve"> функцій і їх значень для пояснення відмінностей між класами. Метою класифікації є визначення класу, до якого належить новий об'єкт – це і є мета даної роботи.</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t>В дискримінаційному аналізі, на відміну від кластерного, є навчальна вибірка, в якій відомо до яких класів відносяться об'єкти. За навчальною вибіркою необхідно отримати правила, які в подальшому дозволять визначити, до якого класу відносяться нові об'єкти.</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t xml:space="preserve">Найбільш загальне застосування </w:t>
      </w:r>
      <w:proofErr w:type="spellStart"/>
      <w:r w:rsidRPr="00D87DF4">
        <w:rPr>
          <w:rFonts w:ascii="Times New Roman" w:eastAsia="Times New Roman" w:hAnsi="Times New Roman" w:cs="Times New Roman"/>
          <w:sz w:val="24"/>
          <w:szCs w:val="28"/>
          <w:lang w:val="uk-UA" w:eastAsia="ar-SA"/>
        </w:rPr>
        <w:t>дискримінантного</w:t>
      </w:r>
      <w:proofErr w:type="spellEnd"/>
      <w:r w:rsidRPr="00D87DF4">
        <w:rPr>
          <w:rFonts w:ascii="Times New Roman" w:eastAsia="Times New Roman" w:hAnsi="Times New Roman" w:cs="Times New Roman"/>
          <w:sz w:val="24"/>
          <w:szCs w:val="28"/>
          <w:lang w:val="uk-UA" w:eastAsia="ar-SA"/>
        </w:rPr>
        <w:t xml:space="preserve"> аналізу є включення у дослідження багатьох змінних з метою визначення тих з них, які найкращим чином поділяють сукупності між собою. Наприклад, дослідник в галузі освіти, який цікавиться прогнозом вибору, який зроблять випускники середньої школи щодо своєї подальшої освіти, зробить з метою одержання найбільш точних прогнозів реєстрацію більшої кількості параметрів учнів.</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proofErr w:type="spellStart"/>
      <w:r w:rsidRPr="00D87DF4">
        <w:rPr>
          <w:rFonts w:ascii="Times New Roman" w:eastAsia="Times New Roman" w:hAnsi="Times New Roman" w:cs="Times New Roman"/>
          <w:sz w:val="24"/>
          <w:szCs w:val="28"/>
          <w:lang w:val="uk-UA" w:eastAsia="ar-SA"/>
        </w:rPr>
        <w:t>Дискримінантний</w:t>
      </w:r>
      <w:proofErr w:type="spellEnd"/>
      <w:r w:rsidRPr="00D87DF4">
        <w:rPr>
          <w:rFonts w:ascii="Times New Roman" w:eastAsia="Times New Roman" w:hAnsi="Times New Roman" w:cs="Times New Roman"/>
          <w:sz w:val="24"/>
          <w:szCs w:val="28"/>
          <w:lang w:val="uk-UA" w:eastAsia="ar-SA"/>
        </w:rPr>
        <w:t xml:space="preserve"> аналіз використовують, якщо дослідник хоче побудувати модель, яка дозволить краще всього передбачити, до якої сукупності належатиме той чи інший показник. У наступному міркуванні термін модель буде використовуватися для того, щоб позначати змінні, використовувані в пророкуванні приналежності до сукупності, а про невикористовуванні змінні говорять, що вони знаходяться поза межами моделі.</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t xml:space="preserve">У ролі </w:t>
      </w:r>
      <w:proofErr w:type="spellStart"/>
      <w:r w:rsidRPr="00D87DF4">
        <w:rPr>
          <w:rFonts w:ascii="Times New Roman" w:eastAsia="Times New Roman" w:hAnsi="Times New Roman" w:cs="Times New Roman"/>
          <w:sz w:val="24"/>
          <w:szCs w:val="28"/>
          <w:lang w:val="uk-UA" w:eastAsia="ar-SA"/>
        </w:rPr>
        <w:t>дискримінантного</w:t>
      </w:r>
      <w:proofErr w:type="spellEnd"/>
      <w:r w:rsidRPr="00D87DF4">
        <w:rPr>
          <w:rFonts w:ascii="Times New Roman" w:eastAsia="Times New Roman" w:hAnsi="Times New Roman" w:cs="Times New Roman"/>
          <w:sz w:val="24"/>
          <w:szCs w:val="28"/>
          <w:lang w:val="uk-UA" w:eastAsia="ar-SA"/>
        </w:rPr>
        <w:t xml:space="preserve"> аналізу найчастіше береться лінійна функція записана у ви</w:t>
      </w:r>
      <w:r>
        <w:rPr>
          <w:rFonts w:ascii="Times New Roman" w:eastAsia="Times New Roman" w:hAnsi="Times New Roman" w:cs="Times New Roman"/>
          <w:sz w:val="24"/>
          <w:szCs w:val="28"/>
          <w:lang w:val="uk-UA" w:eastAsia="ar-SA"/>
        </w:rPr>
        <w:t>гляді формули (3</w:t>
      </w:r>
      <w:r w:rsidRPr="00D87DF4">
        <w:rPr>
          <w:rFonts w:ascii="Times New Roman" w:eastAsia="Times New Roman" w:hAnsi="Times New Roman" w:cs="Times New Roman"/>
          <w:sz w:val="24"/>
          <w:szCs w:val="28"/>
          <w:lang w:val="uk-UA" w:eastAsia="ar-SA"/>
        </w:rPr>
        <w:t>):</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gridCol w:w="471"/>
      </w:tblGrid>
      <w:tr w:rsidR="00D87DF4" w:rsidRPr="00D87DF4" w:rsidTr="006810E0">
        <w:tc>
          <w:tcPr>
            <w:tcW w:w="9039" w:type="dxa"/>
            <w:tcMar>
              <w:left w:w="0" w:type="dxa"/>
              <w:right w:w="0" w:type="dxa"/>
            </w:tcMar>
            <w:vAlign w:val="center"/>
          </w:tcPr>
          <w:p w:rsidR="00D87DF4" w:rsidRPr="00D87DF4" w:rsidRDefault="00D87DF4" w:rsidP="00D87DF4">
            <w:pPr>
              <w:jc w:val="center"/>
              <w:rPr>
                <w:rFonts w:ascii="Times New Roman" w:eastAsia="Times New Roman" w:hAnsi="Times New Roman" w:cs="Times New Roman"/>
                <w:sz w:val="24"/>
                <w:szCs w:val="28"/>
                <w:lang w:val="uk-UA" w:eastAsia="uk-UA"/>
              </w:rPr>
            </w:pPr>
            <m:oMath>
              <m:r>
                <w:rPr>
                  <w:rFonts w:ascii="Cambria Math" w:eastAsia="Times New Roman" w:hAnsi="Cambria Math" w:cs="Times New Roman"/>
                  <w:sz w:val="24"/>
                  <w:szCs w:val="28"/>
                  <w:lang w:val="uk-UA" w:eastAsia="uk-UA"/>
                </w:rPr>
                <m:t xml:space="preserve">Z = </m:t>
              </m:r>
              <m:sSub>
                <m:sSubPr>
                  <m:ctrlPr>
                    <w:rPr>
                      <w:rFonts w:ascii="Cambria Math" w:eastAsia="Times New Roman" w:hAnsi="Cambria Math" w:cs="Times New Roman"/>
                      <w:i/>
                      <w:sz w:val="24"/>
                      <w:szCs w:val="28"/>
                      <w:lang w:val="uk-UA" w:eastAsia="uk-UA"/>
                    </w:rPr>
                  </m:ctrlPr>
                </m:sSubPr>
                <m:e>
                  <m:r>
                    <w:rPr>
                      <w:rFonts w:ascii="Cambria Math" w:eastAsia="Times New Roman" w:hAnsi="Cambria Math" w:cs="Times New Roman"/>
                      <w:sz w:val="24"/>
                      <w:szCs w:val="28"/>
                      <w:lang w:val="uk-UA" w:eastAsia="uk-UA"/>
                    </w:rPr>
                    <m:t>C</m:t>
                  </m:r>
                </m:e>
                <m:sub>
                  <m:r>
                    <w:rPr>
                      <w:rFonts w:ascii="Cambria Math" w:eastAsia="Times New Roman" w:hAnsi="Cambria Math" w:cs="Times New Roman"/>
                      <w:sz w:val="24"/>
                      <w:szCs w:val="28"/>
                      <w:lang w:val="uk-UA" w:eastAsia="uk-UA"/>
                    </w:rPr>
                    <m:t>1</m:t>
                  </m:r>
                </m:sub>
              </m:sSub>
              <m:sSub>
                <m:sSubPr>
                  <m:ctrlPr>
                    <w:rPr>
                      <w:rFonts w:ascii="Cambria Math" w:eastAsia="Times New Roman" w:hAnsi="Cambria Math" w:cs="Times New Roman"/>
                      <w:i/>
                      <w:sz w:val="24"/>
                      <w:szCs w:val="28"/>
                      <w:lang w:val="uk-UA" w:eastAsia="uk-UA"/>
                    </w:rPr>
                  </m:ctrlPr>
                </m:sSubPr>
                <m:e>
                  <m:r>
                    <w:rPr>
                      <w:rFonts w:ascii="Cambria Math" w:eastAsia="Times New Roman" w:hAnsi="Cambria Math" w:cs="Times New Roman"/>
                      <w:sz w:val="24"/>
                      <w:szCs w:val="28"/>
                      <w:lang w:val="uk-UA" w:eastAsia="uk-UA"/>
                    </w:rPr>
                    <m:t>X</m:t>
                  </m:r>
                </m:e>
                <m:sub>
                  <m:r>
                    <w:rPr>
                      <w:rFonts w:ascii="Cambria Math" w:eastAsia="Times New Roman" w:hAnsi="Cambria Math" w:cs="Times New Roman"/>
                      <w:sz w:val="24"/>
                      <w:szCs w:val="28"/>
                      <w:lang w:val="uk-UA" w:eastAsia="uk-UA"/>
                    </w:rPr>
                    <m:t>1</m:t>
                  </m:r>
                </m:sub>
              </m:sSub>
              <m:r>
                <w:rPr>
                  <w:rFonts w:ascii="Cambria Math" w:eastAsia="Times New Roman" w:hAnsi="Cambria Math" w:cs="Times New Roman"/>
                  <w:sz w:val="24"/>
                  <w:szCs w:val="28"/>
                  <w:lang w:val="uk-UA" w:eastAsia="uk-UA"/>
                </w:rPr>
                <m:t xml:space="preserve"> + </m:t>
              </m:r>
              <m:sSub>
                <m:sSubPr>
                  <m:ctrlPr>
                    <w:rPr>
                      <w:rFonts w:ascii="Cambria Math" w:eastAsia="Times New Roman" w:hAnsi="Cambria Math" w:cs="Times New Roman"/>
                      <w:i/>
                      <w:sz w:val="24"/>
                      <w:szCs w:val="28"/>
                      <w:lang w:val="uk-UA" w:eastAsia="uk-UA"/>
                    </w:rPr>
                  </m:ctrlPr>
                </m:sSubPr>
                <m:e>
                  <m:r>
                    <w:rPr>
                      <w:rFonts w:ascii="Cambria Math" w:eastAsia="Times New Roman" w:hAnsi="Cambria Math" w:cs="Times New Roman"/>
                      <w:sz w:val="24"/>
                      <w:szCs w:val="28"/>
                      <w:lang w:val="uk-UA" w:eastAsia="uk-UA"/>
                    </w:rPr>
                    <m:t>C</m:t>
                  </m:r>
                </m:e>
                <m:sub>
                  <m:r>
                    <w:rPr>
                      <w:rFonts w:ascii="Cambria Math" w:eastAsia="Times New Roman" w:hAnsi="Cambria Math" w:cs="Times New Roman"/>
                      <w:sz w:val="24"/>
                      <w:szCs w:val="28"/>
                      <w:lang w:val="uk-UA" w:eastAsia="uk-UA"/>
                    </w:rPr>
                    <m:t>2</m:t>
                  </m:r>
                </m:sub>
              </m:sSub>
              <m:sSub>
                <m:sSubPr>
                  <m:ctrlPr>
                    <w:rPr>
                      <w:rFonts w:ascii="Cambria Math" w:eastAsia="Times New Roman" w:hAnsi="Cambria Math" w:cs="Times New Roman"/>
                      <w:i/>
                      <w:sz w:val="24"/>
                      <w:szCs w:val="28"/>
                      <w:lang w:val="uk-UA" w:eastAsia="uk-UA"/>
                    </w:rPr>
                  </m:ctrlPr>
                </m:sSubPr>
                <m:e>
                  <m:r>
                    <w:rPr>
                      <w:rFonts w:ascii="Cambria Math" w:eastAsia="Times New Roman" w:hAnsi="Cambria Math" w:cs="Times New Roman"/>
                      <w:sz w:val="24"/>
                      <w:szCs w:val="28"/>
                      <w:lang w:val="uk-UA" w:eastAsia="uk-UA"/>
                    </w:rPr>
                    <m:t>X</m:t>
                  </m:r>
                </m:e>
                <m:sub>
                  <m:r>
                    <w:rPr>
                      <w:rFonts w:ascii="Cambria Math" w:eastAsia="Times New Roman" w:hAnsi="Cambria Math" w:cs="Times New Roman"/>
                      <w:sz w:val="24"/>
                      <w:szCs w:val="28"/>
                      <w:lang w:val="uk-UA" w:eastAsia="uk-UA"/>
                    </w:rPr>
                    <m:t>2</m:t>
                  </m:r>
                </m:sub>
              </m:sSub>
              <m:r>
                <w:rPr>
                  <w:rFonts w:ascii="Cambria Math" w:eastAsia="Times New Roman" w:hAnsi="Cambria Math" w:cs="Times New Roman"/>
                  <w:sz w:val="24"/>
                  <w:szCs w:val="28"/>
                  <w:lang w:val="uk-UA" w:eastAsia="uk-UA"/>
                </w:rPr>
                <m:t xml:space="preserve"> + … + </m:t>
              </m:r>
              <m:sSub>
                <m:sSubPr>
                  <m:ctrlPr>
                    <w:rPr>
                      <w:rFonts w:ascii="Cambria Math" w:eastAsia="Times New Roman" w:hAnsi="Cambria Math" w:cs="Times New Roman"/>
                      <w:i/>
                      <w:sz w:val="24"/>
                      <w:szCs w:val="28"/>
                      <w:lang w:val="uk-UA" w:eastAsia="uk-UA"/>
                    </w:rPr>
                  </m:ctrlPr>
                </m:sSubPr>
                <m:e>
                  <m:r>
                    <w:rPr>
                      <w:rFonts w:ascii="Cambria Math" w:eastAsia="Times New Roman" w:hAnsi="Cambria Math" w:cs="Times New Roman"/>
                      <w:sz w:val="24"/>
                      <w:szCs w:val="28"/>
                      <w:lang w:val="uk-UA" w:eastAsia="uk-UA"/>
                    </w:rPr>
                    <m:t>C</m:t>
                  </m:r>
                </m:e>
                <m:sub>
                  <m:r>
                    <w:rPr>
                      <w:rFonts w:ascii="Cambria Math" w:eastAsia="Times New Roman" w:hAnsi="Cambria Math" w:cs="Times New Roman"/>
                      <w:sz w:val="24"/>
                      <w:szCs w:val="28"/>
                      <w:lang w:val="uk-UA" w:eastAsia="uk-UA"/>
                    </w:rPr>
                    <m:t>m</m:t>
                  </m:r>
                </m:sub>
              </m:sSub>
              <m:sSub>
                <m:sSubPr>
                  <m:ctrlPr>
                    <w:rPr>
                      <w:rFonts w:ascii="Cambria Math" w:eastAsia="Times New Roman" w:hAnsi="Cambria Math" w:cs="Times New Roman"/>
                      <w:i/>
                      <w:sz w:val="24"/>
                      <w:szCs w:val="28"/>
                      <w:lang w:val="uk-UA" w:eastAsia="uk-UA"/>
                    </w:rPr>
                  </m:ctrlPr>
                </m:sSubPr>
                <m:e>
                  <m:r>
                    <w:rPr>
                      <w:rFonts w:ascii="Cambria Math" w:eastAsia="Times New Roman" w:hAnsi="Cambria Math" w:cs="Times New Roman"/>
                      <w:sz w:val="24"/>
                      <w:szCs w:val="28"/>
                      <w:lang w:val="uk-UA" w:eastAsia="uk-UA"/>
                    </w:rPr>
                    <m:t>X</m:t>
                  </m:r>
                </m:e>
                <m:sub>
                  <m:r>
                    <w:rPr>
                      <w:rFonts w:ascii="Cambria Math" w:eastAsia="Times New Roman" w:hAnsi="Cambria Math" w:cs="Times New Roman"/>
                      <w:sz w:val="24"/>
                      <w:szCs w:val="28"/>
                      <w:lang w:val="uk-UA" w:eastAsia="uk-UA"/>
                    </w:rPr>
                    <m:t>m</m:t>
                  </m:r>
                </m:sub>
              </m:sSub>
            </m:oMath>
            <w:r w:rsidRPr="00D87DF4">
              <w:rPr>
                <w:rFonts w:ascii="Times New Roman" w:eastAsia="Times New Roman" w:hAnsi="Times New Roman" w:cs="Times New Roman"/>
                <w:sz w:val="24"/>
                <w:szCs w:val="28"/>
                <w:lang w:val="uk-UA" w:eastAsia="uk-UA"/>
              </w:rPr>
              <w:t>,</w:t>
            </w:r>
          </w:p>
        </w:tc>
        <w:tc>
          <w:tcPr>
            <w:tcW w:w="475" w:type="dxa"/>
            <w:tcMar>
              <w:left w:w="0" w:type="dxa"/>
              <w:right w:w="0" w:type="dxa"/>
            </w:tcMar>
            <w:vAlign w:val="center"/>
          </w:tcPr>
          <w:p w:rsidR="00D87DF4" w:rsidRPr="00D87DF4" w:rsidRDefault="00D87DF4" w:rsidP="00D87DF4">
            <w:pPr>
              <w:jc w:val="center"/>
              <w:rPr>
                <w:rFonts w:ascii="Times New Roman" w:eastAsia="Times New Roman" w:hAnsi="Times New Roman" w:cs="Times New Roman"/>
                <w:sz w:val="24"/>
                <w:szCs w:val="28"/>
                <w:lang w:val="uk-UA" w:eastAsia="uk-UA"/>
              </w:rPr>
            </w:pPr>
            <w:r>
              <w:rPr>
                <w:rFonts w:ascii="Times New Roman" w:eastAsia="Times New Roman" w:hAnsi="Times New Roman" w:cs="Times New Roman"/>
                <w:sz w:val="24"/>
                <w:szCs w:val="20"/>
                <w:lang w:val="uk-UA" w:eastAsia="uk-UA"/>
              </w:rPr>
              <w:t>(3</w:t>
            </w:r>
            <w:r w:rsidRPr="00D87DF4">
              <w:rPr>
                <w:rFonts w:ascii="Times New Roman" w:eastAsia="Times New Roman" w:hAnsi="Times New Roman" w:cs="Times New Roman"/>
                <w:sz w:val="24"/>
                <w:szCs w:val="20"/>
                <w:lang w:val="uk-UA" w:eastAsia="uk-UA"/>
              </w:rPr>
              <w:t>)</w:t>
            </w:r>
          </w:p>
        </w:tc>
      </w:tr>
    </w:tbl>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de-DE"/>
        </w:rPr>
      </w:pPr>
      <w:r w:rsidRPr="00D87DF4">
        <w:rPr>
          <w:rFonts w:ascii="Times New Roman" w:eastAsia="Times New Roman" w:hAnsi="Times New Roman" w:cs="Times New Roman"/>
          <w:sz w:val="24"/>
          <w:szCs w:val="28"/>
          <w:lang w:val="uk-UA" w:eastAsia="ar-SA"/>
        </w:rPr>
        <w:t xml:space="preserve">де </w:t>
      </w:r>
      <w:r w:rsidRPr="00D87DF4">
        <w:rPr>
          <w:rFonts w:ascii="Times New Roman" w:eastAsia="Times New Roman" w:hAnsi="Times New Roman" w:cs="Times New Roman"/>
          <w:i/>
          <w:sz w:val="24"/>
          <w:szCs w:val="28"/>
          <w:lang w:val="uk-UA" w:eastAsia="de-DE"/>
        </w:rPr>
        <w:t>Х</w:t>
      </w:r>
      <w:r w:rsidRPr="00D87DF4">
        <w:rPr>
          <w:rFonts w:ascii="Times New Roman" w:eastAsia="Times New Roman" w:hAnsi="Times New Roman" w:cs="Times New Roman"/>
          <w:i/>
          <w:sz w:val="24"/>
          <w:szCs w:val="28"/>
          <w:vertAlign w:val="subscript"/>
          <w:lang w:val="uk-UA" w:eastAsia="de-DE"/>
        </w:rPr>
        <w:t>1</w:t>
      </w:r>
      <w:r w:rsidRPr="00D87DF4">
        <w:rPr>
          <w:rFonts w:ascii="Times New Roman" w:eastAsia="Times New Roman" w:hAnsi="Times New Roman" w:cs="Times New Roman"/>
          <w:i/>
          <w:sz w:val="24"/>
          <w:szCs w:val="28"/>
          <w:lang w:val="uk-UA" w:eastAsia="de-DE"/>
        </w:rPr>
        <w:t>,Х</w:t>
      </w:r>
      <w:r w:rsidRPr="00D87DF4">
        <w:rPr>
          <w:rFonts w:ascii="Times New Roman" w:eastAsia="Times New Roman" w:hAnsi="Times New Roman" w:cs="Times New Roman"/>
          <w:i/>
          <w:sz w:val="24"/>
          <w:szCs w:val="28"/>
          <w:vertAlign w:val="subscript"/>
          <w:lang w:val="uk-UA" w:eastAsia="de-DE"/>
        </w:rPr>
        <w:t>2</w:t>
      </w:r>
      <w:r w:rsidRPr="00D87DF4">
        <w:rPr>
          <w:rFonts w:ascii="Times New Roman" w:eastAsia="Times New Roman" w:hAnsi="Times New Roman" w:cs="Times New Roman"/>
          <w:i/>
          <w:sz w:val="24"/>
          <w:szCs w:val="28"/>
          <w:lang w:val="uk-UA" w:eastAsia="de-DE"/>
        </w:rPr>
        <w:t>,…,</w:t>
      </w:r>
      <w:proofErr w:type="spellStart"/>
      <w:r w:rsidRPr="00D87DF4">
        <w:rPr>
          <w:rFonts w:ascii="Times New Roman" w:eastAsia="Times New Roman" w:hAnsi="Times New Roman" w:cs="Times New Roman"/>
          <w:i/>
          <w:sz w:val="24"/>
          <w:szCs w:val="28"/>
          <w:lang w:val="uk-UA" w:eastAsia="de-DE"/>
        </w:rPr>
        <w:t>Х</w:t>
      </w:r>
      <w:r w:rsidRPr="00D87DF4">
        <w:rPr>
          <w:rFonts w:ascii="Times New Roman" w:eastAsia="Times New Roman" w:hAnsi="Times New Roman" w:cs="Times New Roman"/>
          <w:i/>
          <w:sz w:val="24"/>
          <w:szCs w:val="28"/>
          <w:vertAlign w:val="subscript"/>
          <w:lang w:val="uk-UA" w:eastAsia="de-DE"/>
        </w:rPr>
        <w:t>m</w:t>
      </w:r>
      <w:proofErr w:type="spellEnd"/>
      <w:r w:rsidRPr="00D87DF4">
        <w:rPr>
          <w:rFonts w:ascii="Times New Roman" w:eastAsia="Times New Roman" w:hAnsi="Times New Roman" w:cs="Times New Roman"/>
          <w:sz w:val="24"/>
          <w:szCs w:val="28"/>
          <w:vertAlign w:val="subscript"/>
          <w:lang w:val="uk-UA" w:eastAsia="de-DE"/>
        </w:rPr>
        <w:t xml:space="preserve"> </w:t>
      </w:r>
      <w:r w:rsidRPr="00D87DF4">
        <w:rPr>
          <w:rFonts w:ascii="Times New Roman" w:eastAsia="Times New Roman" w:hAnsi="Times New Roman" w:cs="Times New Roman"/>
          <w:sz w:val="24"/>
          <w:szCs w:val="28"/>
          <w:lang w:val="uk-UA" w:eastAsia="de-DE"/>
        </w:rPr>
        <w:t>– значення ознак у даного об'єкта;</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de-DE"/>
        </w:rPr>
      </w:pPr>
      <w:r w:rsidRPr="00D87DF4">
        <w:rPr>
          <w:rFonts w:ascii="Times New Roman" w:eastAsia="Times New Roman" w:hAnsi="Times New Roman" w:cs="Times New Roman"/>
          <w:i/>
          <w:sz w:val="24"/>
          <w:szCs w:val="28"/>
          <w:lang w:val="uk-UA" w:eastAsia="de-DE"/>
        </w:rPr>
        <w:t>С</w:t>
      </w:r>
      <w:r w:rsidRPr="00D87DF4">
        <w:rPr>
          <w:rFonts w:ascii="Times New Roman" w:eastAsia="Times New Roman" w:hAnsi="Times New Roman" w:cs="Times New Roman"/>
          <w:i/>
          <w:sz w:val="24"/>
          <w:szCs w:val="28"/>
          <w:vertAlign w:val="subscript"/>
          <w:lang w:val="uk-UA" w:eastAsia="de-DE"/>
        </w:rPr>
        <w:t>1</w:t>
      </w:r>
      <w:r w:rsidRPr="00D87DF4">
        <w:rPr>
          <w:rFonts w:ascii="Times New Roman" w:eastAsia="Times New Roman" w:hAnsi="Times New Roman" w:cs="Times New Roman"/>
          <w:i/>
          <w:sz w:val="24"/>
          <w:szCs w:val="28"/>
          <w:lang w:val="uk-UA" w:eastAsia="de-DE"/>
        </w:rPr>
        <w:t>,С</w:t>
      </w:r>
      <w:r w:rsidRPr="00D87DF4">
        <w:rPr>
          <w:rFonts w:ascii="Times New Roman" w:eastAsia="Times New Roman" w:hAnsi="Times New Roman" w:cs="Times New Roman"/>
          <w:i/>
          <w:sz w:val="24"/>
          <w:szCs w:val="28"/>
          <w:vertAlign w:val="subscript"/>
          <w:lang w:val="uk-UA" w:eastAsia="de-DE"/>
        </w:rPr>
        <w:t>2</w:t>
      </w:r>
      <w:r w:rsidRPr="00D87DF4">
        <w:rPr>
          <w:rFonts w:ascii="Times New Roman" w:eastAsia="Times New Roman" w:hAnsi="Times New Roman" w:cs="Times New Roman"/>
          <w:i/>
          <w:sz w:val="24"/>
          <w:szCs w:val="28"/>
          <w:lang w:val="uk-UA" w:eastAsia="de-DE"/>
        </w:rPr>
        <w:t>,…,</w:t>
      </w:r>
      <w:proofErr w:type="spellStart"/>
      <w:r w:rsidRPr="00D87DF4">
        <w:rPr>
          <w:rFonts w:ascii="Times New Roman" w:eastAsia="Times New Roman" w:hAnsi="Times New Roman" w:cs="Times New Roman"/>
          <w:i/>
          <w:sz w:val="24"/>
          <w:szCs w:val="28"/>
          <w:lang w:val="uk-UA" w:eastAsia="de-DE"/>
        </w:rPr>
        <w:t>С</w:t>
      </w:r>
      <w:r w:rsidRPr="00D87DF4">
        <w:rPr>
          <w:rFonts w:ascii="Times New Roman" w:eastAsia="Times New Roman" w:hAnsi="Times New Roman" w:cs="Times New Roman"/>
          <w:i/>
          <w:sz w:val="24"/>
          <w:szCs w:val="28"/>
          <w:vertAlign w:val="subscript"/>
          <w:lang w:val="uk-UA" w:eastAsia="de-DE"/>
        </w:rPr>
        <w:t>m</w:t>
      </w:r>
      <w:proofErr w:type="spellEnd"/>
      <w:r w:rsidRPr="00D87DF4">
        <w:rPr>
          <w:rFonts w:ascii="Times New Roman" w:eastAsia="Times New Roman" w:hAnsi="Times New Roman" w:cs="Times New Roman"/>
          <w:sz w:val="24"/>
          <w:szCs w:val="28"/>
          <w:lang w:val="uk-UA" w:eastAsia="de-DE"/>
        </w:rPr>
        <w:t xml:space="preserve"> – дискримінанті множники.</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t xml:space="preserve">За допомогою </w:t>
      </w:r>
      <w:proofErr w:type="spellStart"/>
      <w:r w:rsidRPr="00D87DF4">
        <w:rPr>
          <w:rFonts w:ascii="Times New Roman" w:eastAsia="Times New Roman" w:hAnsi="Times New Roman" w:cs="Times New Roman"/>
          <w:sz w:val="24"/>
          <w:szCs w:val="28"/>
          <w:lang w:val="uk-UA" w:eastAsia="ar-SA"/>
        </w:rPr>
        <w:t>дискримінантних</w:t>
      </w:r>
      <w:proofErr w:type="spellEnd"/>
      <w:r w:rsidRPr="00D87DF4">
        <w:rPr>
          <w:rFonts w:ascii="Times New Roman" w:eastAsia="Times New Roman" w:hAnsi="Times New Roman" w:cs="Times New Roman"/>
          <w:sz w:val="24"/>
          <w:szCs w:val="28"/>
          <w:lang w:val="uk-UA" w:eastAsia="ar-SA"/>
        </w:rPr>
        <w:t xml:space="preserve"> множників виконуємо перехід від m-мірного простору первинних показників до одновимірного простору.</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t xml:space="preserve">Лінійну функцію можна розглядати як проекцію даного об'єкта на деяку (одновимірну) </w:t>
      </w:r>
      <w:proofErr w:type="spellStart"/>
      <w:r w:rsidRPr="00D87DF4">
        <w:rPr>
          <w:rFonts w:ascii="Times New Roman" w:eastAsia="Times New Roman" w:hAnsi="Times New Roman" w:cs="Times New Roman"/>
          <w:sz w:val="24"/>
          <w:szCs w:val="28"/>
          <w:lang w:val="uk-UA" w:eastAsia="ar-SA"/>
        </w:rPr>
        <w:t>дискримінантну</w:t>
      </w:r>
      <w:proofErr w:type="spellEnd"/>
      <w:r w:rsidRPr="00D87DF4">
        <w:rPr>
          <w:rFonts w:ascii="Times New Roman" w:eastAsia="Times New Roman" w:hAnsi="Times New Roman" w:cs="Times New Roman"/>
          <w:sz w:val="24"/>
          <w:szCs w:val="28"/>
          <w:lang w:val="uk-UA" w:eastAsia="ar-SA"/>
        </w:rPr>
        <w:t xml:space="preserve"> вісь.</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t xml:space="preserve">У процедурі </w:t>
      </w:r>
      <w:proofErr w:type="spellStart"/>
      <w:r w:rsidRPr="00D87DF4">
        <w:rPr>
          <w:rFonts w:ascii="Times New Roman" w:eastAsia="Times New Roman" w:hAnsi="Times New Roman" w:cs="Times New Roman"/>
          <w:sz w:val="24"/>
          <w:szCs w:val="28"/>
          <w:lang w:val="uk-UA" w:eastAsia="ar-SA"/>
        </w:rPr>
        <w:t>дискримінантного</w:t>
      </w:r>
      <w:proofErr w:type="spellEnd"/>
      <w:r w:rsidRPr="00D87DF4">
        <w:rPr>
          <w:rFonts w:ascii="Times New Roman" w:eastAsia="Times New Roman" w:hAnsi="Times New Roman" w:cs="Times New Roman"/>
          <w:sz w:val="24"/>
          <w:szCs w:val="28"/>
          <w:lang w:val="uk-UA" w:eastAsia="ar-SA"/>
        </w:rPr>
        <w:t xml:space="preserve"> аналізу </w:t>
      </w:r>
      <w:proofErr w:type="spellStart"/>
      <w:r w:rsidRPr="00D87DF4">
        <w:rPr>
          <w:rFonts w:ascii="Times New Roman" w:eastAsia="Times New Roman" w:hAnsi="Times New Roman" w:cs="Times New Roman"/>
          <w:sz w:val="24"/>
          <w:szCs w:val="28"/>
          <w:lang w:val="uk-UA" w:eastAsia="ar-SA"/>
        </w:rPr>
        <w:t>дискримінантні</w:t>
      </w:r>
      <w:proofErr w:type="spellEnd"/>
      <w:r w:rsidRPr="00D87DF4">
        <w:rPr>
          <w:rFonts w:ascii="Times New Roman" w:eastAsia="Times New Roman" w:hAnsi="Times New Roman" w:cs="Times New Roman"/>
          <w:sz w:val="24"/>
          <w:szCs w:val="28"/>
          <w:lang w:val="uk-UA" w:eastAsia="ar-SA"/>
        </w:rPr>
        <w:t xml:space="preserve"> множники визначаються таким чином, щоб забезпечити найбільшу відмінність між проекціями першої та другої вибірок на </w:t>
      </w:r>
      <w:proofErr w:type="spellStart"/>
      <w:r w:rsidRPr="00D87DF4">
        <w:rPr>
          <w:rFonts w:ascii="Times New Roman" w:eastAsia="Times New Roman" w:hAnsi="Times New Roman" w:cs="Times New Roman"/>
          <w:sz w:val="24"/>
          <w:szCs w:val="28"/>
          <w:lang w:val="uk-UA" w:eastAsia="ar-SA"/>
        </w:rPr>
        <w:t>дискримінантну</w:t>
      </w:r>
      <w:proofErr w:type="spellEnd"/>
      <w:r w:rsidRPr="00D87DF4">
        <w:rPr>
          <w:rFonts w:ascii="Times New Roman" w:eastAsia="Times New Roman" w:hAnsi="Times New Roman" w:cs="Times New Roman"/>
          <w:sz w:val="24"/>
          <w:szCs w:val="28"/>
          <w:lang w:val="uk-UA" w:eastAsia="ar-SA"/>
        </w:rPr>
        <w:t xml:space="preserve"> вісь.</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proofErr w:type="spellStart"/>
      <w:r w:rsidRPr="00D87DF4">
        <w:rPr>
          <w:rFonts w:ascii="Times New Roman" w:eastAsia="Times New Roman" w:hAnsi="Times New Roman" w:cs="Times New Roman"/>
          <w:sz w:val="24"/>
          <w:szCs w:val="28"/>
          <w:lang w:val="uk-UA" w:eastAsia="ar-SA"/>
        </w:rPr>
        <w:t>Дискримінантний</w:t>
      </w:r>
      <w:proofErr w:type="spellEnd"/>
      <w:r w:rsidRPr="00D87DF4">
        <w:rPr>
          <w:rFonts w:ascii="Times New Roman" w:eastAsia="Times New Roman" w:hAnsi="Times New Roman" w:cs="Times New Roman"/>
          <w:sz w:val="24"/>
          <w:szCs w:val="28"/>
          <w:lang w:val="uk-UA" w:eastAsia="ar-SA"/>
        </w:rPr>
        <w:t xml:space="preserve"> аналіз потрібно проводити з використанням мінімальної кількості функцій. Їхня кількість залежить від конфігурації класів в багатовимірному просторі </w:t>
      </w:r>
      <w:proofErr w:type="spellStart"/>
      <w:r w:rsidRPr="00D87DF4">
        <w:rPr>
          <w:rFonts w:ascii="Times New Roman" w:eastAsia="Times New Roman" w:hAnsi="Times New Roman" w:cs="Times New Roman"/>
          <w:sz w:val="24"/>
          <w:szCs w:val="28"/>
          <w:lang w:val="uk-UA" w:eastAsia="ar-SA"/>
        </w:rPr>
        <w:t>дискримінантних</w:t>
      </w:r>
      <w:proofErr w:type="spellEnd"/>
      <w:r w:rsidRPr="00D87DF4">
        <w:rPr>
          <w:rFonts w:ascii="Times New Roman" w:eastAsia="Times New Roman" w:hAnsi="Times New Roman" w:cs="Times New Roman"/>
          <w:sz w:val="24"/>
          <w:szCs w:val="28"/>
          <w:lang w:val="uk-UA" w:eastAsia="ar-SA"/>
        </w:rPr>
        <w:t xml:space="preserve"> змінних. Щоб визначити, скільки функцій необхідно, використовують перевірку функцій на значимість. Для оцінки значущості використовують або А-статистику </w:t>
      </w:r>
      <w:proofErr w:type="spellStart"/>
      <w:r w:rsidRPr="00D87DF4">
        <w:rPr>
          <w:rFonts w:ascii="Times New Roman" w:eastAsia="Times New Roman" w:hAnsi="Times New Roman" w:cs="Times New Roman"/>
          <w:sz w:val="24"/>
          <w:szCs w:val="28"/>
          <w:lang w:val="uk-UA" w:eastAsia="ar-SA"/>
        </w:rPr>
        <w:t>Уілкса</w:t>
      </w:r>
      <w:proofErr w:type="spellEnd"/>
      <w:r w:rsidRPr="00D87DF4">
        <w:rPr>
          <w:rFonts w:ascii="Times New Roman" w:eastAsia="Times New Roman" w:hAnsi="Times New Roman" w:cs="Times New Roman"/>
          <w:sz w:val="24"/>
          <w:szCs w:val="28"/>
          <w:lang w:val="uk-UA" w:eastAsia="ar-SA"/>
        </w:rPr>
        <w:t xml:space="preserve"> або ксі – квадрат</w:t>
      </w:r>
      <w:r w:rsidRPr="00D87DF4">
        <w:rPr>
          <w:rFonts w:ascii="Times New Roman" w:eastAsia="Times New Roman" w:hAnsi="Times New Roman" w:cs="Times New Roman"/>
          <w:sz w:val="24"/>
          <w:szCs w:val="28"/>
          <w:lang w:eastAsia="ar-SA"/>
        </w:rPr>
        <w:t xml:space="preserve"> [11]</w:t>
      </w:r>
      <w:r w:rsidRPr="00D87DF4">
        <w:rPr>
          <w:rFonts w:ascii="Times New Roman" w:eastAsia="Times New Roman" w:hAnsi="Times New Roman" w:cs="Times New Roman"/>
          <w:sz w:val="24"/>
          <w:szCs w:val="28"/>
          <w:lang w:val="uk-UA" w:eastAsia="ar-SA"/>
        </w:rPr>
        <w:t>.</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t xml:space="preserve">Критерій значення </w:t>
      </w:r>
      <w:proofErr w:type="spellStart"/>
      <w:r w:rsidRPr="00D87DF4">
        <w:rPr>
          <w:rFonts w:ascii="Times New Roman" w:eastAsia="Times New Roman" w:hAnsi="Times New Roman" w:cs="Times New Roman"/>
          <w:sz w:val="24"/>
          <w:szCs w:val="28"/>
          <w:lang w:val="uk-UA" w:eastAsia="ar-SA"/>
        </w:rPr>
        <w:t>У</w:t>
      </w:r>
      <w:r>
        <w:rPr>
          <w:rFonts w:ascii="Times New Roman" w:eastAsia="Times New Roman" w:hAnsi="Times New Roman" w:cs="Times New Roman"/>
          <w:sz w:val="24"/>
          <w:szCs w:val="28"/>
          <w:lang w:val="uk-UA" w:eastAsia="ar-SA"/>
        </w:rPr>
        <w:t>ілкса</w:t>
      </w:r>
      <w:proofErr w:type="spellEnd"/>
      <w:r>
        <w:rPr>
          <w:rFonts w:ascii="Times New Roman" w:eastAsia="Times New Roman" w:hAnsi="Times New Roman" w:cs="Times New Roman"/>
          <w:sz w:val="24"/>
          <w:szCs w:val="28"/>
          <w:lang w:val="uk-UA" w:eastAsia="ar-SA"/>
        </w:rPr>
        <w:t xml:space="preserve"> обчислюють за формулою (4</w:t>
      </w:r>
      <w:r w:rsidRPr="00D87DF4">
        <w:rPr>
          <w:rFonts w:ascii="Times New Roman" w:eastAsia="Times New Roman" w:hAnsi="Times New Roman" w:cs="Times New Roman"/>
          <w:sz w:val="24"/>
          <w:szCs w:val="28"/>
          <w:lang w:val="uk-UA" w:eastAsia="ar-SA"/>
        </w:rPr>
        <w:t>):</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gridCol w:w="471"/>
      </w:tblGrid>
      <w:tr w:rsidR="00D87DF4" w:rsidRPr="00D87DF4" w:rsidTr="006810E0">
        <w:tc>
          <w:tcPr>
            <w:tcW w:w="9039" w:type="dxa"/>
            <w:tcMar>
              <w:left w:w="0" w:type="dxa"/>
              <w:right w:w="0" w:type="dxa"/>
            </w:tcMar>
            <w:vAlign w:val="center"/>
          </w:tcPr>
          <w:p w:rsidR="00D87DF4" w:rsidRPr="00D87DF4" w:rsidRDefault="00D87DF4" w:rsidP="00D87DF4">
            <w:pPr>
              <w:jc w:val="center"/>
              <w:rPr>
                <w:rFonts w:ascii="Times New Roman" w:eastAsia="Times New Roman" w:hAnsi="Times New Roman" w:cs="Times New Roman"/>
                <w:sz w:val="24"/>
                <w:szCs w:val="28"/>
                <w:lang w:val="uk-UA" w:eastAsia="uk-UA"/>
              </w:rPr>
            </w:pPr>
            <w:r w:rsidRPr="00D87DF4">
              <w:rPr>
                <w:rFonts w:ascii="Times New Roman" w:eastAsia="Times New Roman" w:hAnsi="Times New Roman" w:cs="Times New Roman"/>
                <w:position w:val="-30"/>
                <w:sz w:val="24"/>
                <w:szCs w:val="28"/>
                <w:lang w:val="uk-UA" w:eastAsia="uk-UA"/>
              </w:rPr>
              <w:object w:dxaOrig="1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5pt;height:36pt" o:ole="" fillcolor="window">
                  <v:imagedata r:id="rId11" o:title=""/>
                </v:shape>
                <o:OLEObject Type="Embed" ProgID="Equation.3" ShapeID="_x0000_i1025" DrawAspect="Content" ObjectID="_1588058665" r:id="rId12"/>
              </w:object>
            </w:r>
            <w:r w:rsidRPr="00D87DF4">
              <w:rPr>
                <w:rFonts w:ascii="Times New Roman" w:eastAsia="Times New Roman" w:hAnsi="Times New Roman" w:cs="Times New Roman"/>
                <w:sz w:val="24"/>
                <w:szCs w:val="28"/>
                <w:lang w:val="uk-UA" w:eastAsia="uk-UA"/>
              </w:rPr>
              <w:t>,</w:t>
            </w:r>
          </w:p>
        </w:tc>
        <w:tc>
          <w:tcPr>
            <w:tcW w:w="475" w:type="dxa"/>
            <w:tcMar>
              <w:left w:w="0" w:type="dxa"/>
              <w:right w:w="0" w:type="dxa"/>
            </w:tcMar>
            <w:vAlign w:val="center"/>
          </w:tcPr>
          <w:p w:rsidR="00D87DF4" w:rsidRPr="00D87DF4" w:rsidRDefault="00D87DF4" w:rsidP="00D87DF4">
            <w:pPr>
              <w:jc w:val="center"/>
              <w:rPr>
                <w:rFonts w:ascii="Times New Roman" w:eastAsia="Times New Roman" w:hAnsi="Times New Roman" w:cs="Times New Roman"/>
                <w:sz w:val="24"/>
                <w:szCs w:val="28"/>
                <w:lang w:val="uk-UA" w:eastAsia="uk-UA"/>
              </w:rPr>
            </w:pPr>
            <w:r>
              <w:rPr>
                <w:rFonts w:ascii="Times New Roman" w:eastAsia="Times New Roman" w:hAnsi="Times New Roman" w:cs="Times New Roman"/>
                <w:sz w:val="24"/>
                <w:szCs w:val="20"/>
                <w:lang w:val="uk-UA" w:eastAsia="uk-UA"/>
              </w:rPr>
              <w:t>(4</w:t>
            </w:r>
            <w:r w:rsidRPr="00D87DF4">
              <w:rPr>
                <w:rFonts w:ascii="Times New Roman" w:eastAsia="Times New Roman" w:hAnsi="Times New Roman" w:cs="Times New Roman"/>
                <w:sz w:val="24"/>
                <w:szCs w:val="20"/>
                <w:lang w:val="uk-UA" w:eastAsia="uk-UA"/>
              </w:rPr>
              <w:t>)</w:t>
            </w:r>
          </w:p>
        </w:tc>
      </w:tr>
    </w:tbl>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de-DE"/>
        </w:rPr>
      </w:pPr>
      <w:r w:rsidRPr="00D87DF4">
        <w:rPr>
          <w:rFonts w:ascii="Times New Roman" w:eastAsia="Times New Roman" w:hAnsi="Times New Roman" w:cs="Times New Roman"/>
          <w:sz w:val="24"/>
          <w:szCs w:val="28"/>
          <w:lang w:val="uk-UA" w:eastAsia="ar-SA"/>
        </w:rPr>
        <w:t xml:space="preserve">де </w:t>
      </w:r>
      <w:r w:rsidRPr="00D87DF4">
        <w:rPr>
          <w:rFonts w:ascii="Times New Roman" w:eastAsia="Times New Roman" w:hAnsi="Times New Roman" w:cs="Times New Roman"/>
          <w:i/>
          <w:sz w:val="24"/>
          <w:szCs w:val="28"/>
          <w:lang w:val="uk-UA" w:eastAsia="de-DE"/>
        </w:rPr>
        <w:t xml:space="preserve">К – </w:t>
      </w:r>
      <w:r w:rsidRPr="00D87DF4">
        <w:rPr>
          <w:rFonts w:ascii="Times New Roman" w:eastAsia="Times New Roman" w:hAnsi="Times New Roman" w:cs="Times New Roman"/>
          <w:sz w:val="24"/>
          <w:szCs w:val="28"/>
          <w:lang w:val="uk-UA" w:eastAsia="de-DE"/>
        </w:rPr>
        <w:t>кількість значень;</w:t>
      </w:r>
    </w:p>
    <w:p w:rsidR="00D87DF4" w:rsidRPr="00D87DF4" w:rsidRDefault="00D87DF4" w:rsidP="00D87DF4">
      <w:pPr>
        <w:spacing w:after="0" w:line="240" w:lineRule="auto"/>
        <w:ind w:firstLine="709"/>
        <w:jc w:val="both"/>
        <w:rPr>
          <w:rFonts w:ascii="Times New Roman" w:eastAsia="Times New Roman" w:hAnsi="Times New Roman" w:cs="Times New Roman"/>
          <w:i/>
          <w:sz w:val="24"/>
          <w:szCs w:val="28"/>
          <w:lang w:val="uk-UA" w:eastAsia="de-DE"/>
        </w:rPr>
      </w:pPr>
      <w:r w:rsidRPr="00D87DF4">
        <w:rPr>
          <w:rFonts w:ascii="Times New Roman" w:eastAsia="Times New Roman" w:hAnsi="Times New Roman" w:cs="Times New Roman"/>
          <w:i/>
          <w:sz w:val="24"/>
          <w:szCs w:val="28"/>
          <w:lang w:val="uk-UA" w:eastAsia="de-DE"/>
        </w:rPr>
        <w:t xml:space="preserve">k – </w:t>
      </w:r>
      <w:r w:rsidRPr="00D87DF4">
        <w:rPr>
          <w:rFonts w:ascii="Times New Roman" w:eastAsia="Times New Roman" w:hAnsi="Times New Roman" w:cs="Times New Roman"/>
          <w:sz w:val="24"/>
          <w:szCs w:val="28"/>
          <w:lang w:val="uk-UA" w:eastAsia="de-DE"/>
        </w:rPr>
        <w:t>число вже обчислених дискримінаційних функцій.</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de-DE"/>
        </w:rPr>
      </w:pPr>
      <w:r w:rsidRPr="00D87DF4">
        <w:rPr>
          <w:rFonts w:ascii="Times New Roman" w:eastAsia="Times New Roman" w:hAnsi="Times New Roman" w:cs="Times New Roman"/>
          <w:sz w:val="24"/>
          <w:szCs w:val="28"/>
          <w:lang w:val="uk-UA" w:eastAsia="de-DE"/>
        </w:rPr>
        <w:t xml:space="preserve">Чим ближче значення критерію </w:t>
      </w:r>
      <w:r w:rsidRPr="00D87DF4">
        <w:rPr>
          <w:rFonts w:ascii="Times New Roman" w:eastAsia="Times New Roman" w:hAnsi="Times New Roman" w:cs="Times New Roman"/>
          <w:i/>
          <w:sz w:val="24"/>
          <w:szCs w:val="28"/>
          <w:lang w:val="uk-UA" w:eastAsia="de-DE"/>
        </w:rPr>
        <w:t>К</w:t>
      </w:r>
      <w:r w:rsidRPr="00D87DF4">
        <w:rPr>
          <w:rFonts w:ascii="Times New Roman" w:eastAsia="Times New Roman" w:hAnsi="Times New Roman" w:cs="Times New Roman"/>
          <w:sz w:val="24"/>
          <w:szCs w:val="28"/>
          <w:lang w:val="uk-UA" w:eastAsia="de-DE"/>
        </w:rPr>
        <w:t>, тим краща відмінності класів, а чим ближче до 1, тим відмінність гірша.</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lastRenderedPageBreak/>
        <w:t>Значення ксі-квад</w:t>
      </w:r>
      <w:r>
        <w:rPr>
          <w:rFonts w:ascii="Times New Roman" w:eastAsia="Times New Roman" w:hAnsi="Times New Roman" w:cs="Times New Roman"/>
          <w:sz w:val="24"/>
          <w:szCs w:val="28"/>
          <w:lang w:val="uk-UA" w:eastAsia="ar-SA"/>
        </w:rPr>
        <w:t>рат розраховують за формулою (5</w:t>
      </w:r>
      <w:r w:rsidRPr="00D87DF4">
        <w:rPr>
          <w:rFonts w:ascii="Times New Roman" w:eastAsia="Times New Roman" w:hAnsi="Times New Roman" w:cs="Times New Roman"/>
          <w:sz w:val="24"/>
          <w:szCs w:val="28"/>
          <w:lang w:val="uk-UA" w:eastAsia="ar-SA"/>
        </w:rPr>
        <w:t>):</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470"/>
      </w:tblGrid>
      <w:tr w:rsidR="00D87DF4" w:rsidRPr="00D87DF4" w:rsidTr="006810E0">
        <w:tc>
          <w:tcPr>
            <w:tcW w:w="9039" w:type="dxa"/>
            <w:tcMar>
              <w:left w:w="0" w:type="dxa"/>
              <w:right w:w="0" w:type="dxa"/>
            </w:tcMar>
            <w:vAlign w:val="center"/>
          </w:tcPr>
          <w:p w:rsidR="00D87DF4" w:rsidRPr="00D87DF4" w:rsidRDefault="00D87DF4" w:rsidP="00D87DF4">
            <w:pPr>
              <w:jc w:val="center"/>
              <w:rPr>
                <w:rFonts w:ascii="Times New Roman" w:eastAsia="Times New Roman" w:hAnsi="Times New Roman" w:cs="Times New Roman"/>
                <w:sz w:val="24"/>
                <w:szCs w:val="28"/>
                <w:lang w:val="uk-UA" w:eastAsia="uk-UA"/>
              </w:rPr>
            </w:pPr>
            <w:r w:rsidRPr="00D87DF4">
              <w:rPr>
                <w:rFonts w:ascii="Times New Roman" w:eastAsia="Times New Roman" w:hAnsi="Times New Roman" w:cs="Times New Roman"/>
                <w:position w:val="-28"/>
                <w:sz w:val="24"/>
                <w:szCs w:val="28"/>
                <w:lang w:val="uk-UA" w:eastAsia="uk-UA"/>
              </w:rPr>
              <w:object w:dxaOrig="2460" w:dyaOrig="680">
                <v:shape id="_x0000_i1026" type="#_x0000_t75" style="width:122.25pt;height:36pt" o:ole="" fillcolor="window">
                  <v:imagedata r:id="rId13" o:title=""/>
                </v:shape>
                <o:OLEObject Type="Embed" ProgID="Equation.3" ShapeID="_x0000_i1026" DrawAspect="Content" ObjectID="_1588058666" r:id="rId14"/>
              </w:object>
            </w:r>
            <w:r w:rsidRPr="00D87DF4">
              <w:rPr>
                <w:rFonts w:ascii="Times New Roman" w:eastAsia="Times New Roman" w:hAnsi="Times New Roman" w:cs="Times New Roman"/>
                <w:sz w:val="24"/>
                <w:szCs w:val="28"/>
                <w:lang w:val="uk-UA" w:eastAsia="uk-UA"/>
              </w:rPr>
              <w:t>,</w:t>
            </w:r>
          </w:p>
        </w:tc>
        <w:tc>
          <w:tcPr>
            <w:tcW w:w="475" w:type="dxa"/>
            <w:tcMar>
              <w:left w:w="0" w:type="dxa"/>
              <w:right w:w="0" w:type="dxa"/>
            </w:tcMar>
            <w:vAlign w:val="center"/>
          </w:tcPr>
          <w:p w:rsidR="00D87DF4" w:rsidRPr="00D87DF4" w:rsidRDefault="00D87DF4" w:rsidP="00D87DF4">
            <w:pPr>
              <w:jc w:val="center"/>
              <w:rPr>
                <w:rFonts w:ascii="Times New Roman" w:eastAsia="Times New Roman" w:hAnsi="Times New Roman" w:cs="Times New Roman"/>
                <w:sz w:val="24"/>
                <w:szCs w:val="28"/>
                <w:lang w:val="uk-UA" w:eastAsia="uk-UA"/>
              </w:rPr>
            </w:pPr>
            <w:r>
              <w:rPr>
                <w:rFonts w:ascii="Times New Roman" w:eastAsia="Times New Roman" w:hAnsi="Times New Roman" w:cs="Times New Roman"/>
                <w:sz w:val="24"/>
                <w:szCs w:val="20"/>
                <w:lang w:val="uk-UA" w:eastAsia="uk-UA"/>
              </w:rPr>
              <w:t>(5</w:t>
            </w:r>
            <w:r w:rsidRPr="00D87DF4">
              <w:rPr>
                <w:rFonts w:ascii="Times New Roman" w:eastAsia="Times New Roman" w:hAnsi="Times New Roman" w:cs="Times New Roman"/>
                <w:sz w:val="24"/>
                <w:szCs w:val="20"/>
                <w:lang w:val="uk-UA" w:eastAsia="uk-UA"/>
              </w:rPr>
              <w:t>)</w:t>
            </w:r>
          </w:p>
        </w:tc>
      </w:tr>
    </w:tbl>
    <w:p w:rsidR="00D87DF4" w:rsidRPr="00D87DF4" w:rsidRDefault="00D87DF4" w:rsidP="00D87DF4">
      <w:pPr>
        <w:spacing w:after="0" w:line="240" w:lineRule="auto"/>
        <w:ind w:left="709"/>
        <w:jc w:val="both"/>
        <w:rPr>
          <w:rFonts w:ascii="Times New Roman" w:eastAsia="Times New Roman" w:hAnsi="Times New Roman" w:cs="Times New Roman"/>
          <w:sz w:val="24"/>
          <w:szCs w:val="28"/>
          <w:lang w:val="uk-UA" w:eastAsia="de-DE"/>
        </w:rPr>
      </w:pPr>
    </w:p>
    <w:p w:rsidR="00D87DF4" w:rsidRPr="00D87DF4" w:rsidRDefault="00D87DF4" w:rsidP="00D87DF4">
      <w:pPr>
        <w:spacing w:after="0" w:line="240" w:lineRule="auto"/>
        <w:ind w:left="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t xml:space="preserve">де </w:t>
      </w:r>
      <w:r w:rsidRPr="00D87DF4">
        <w:rPr>
          <w:rFonts w:ascii="Times New Roman" w:eastAsia="Times New Roman" w:hAnsi="Times New Roman" w:cs="Times New Roman"/>
          <w:i/>
          <w:sz w:val="24"/>
          <w:szCs w:val="28"/>
          <w:lang w:val="uk-UA" w:eastAsia="ar-SA"/>
        </w:rPr>
        <w:t xml:space="preserve">р </w:t>
      </w:r>
      <w:r w:rsidRPr="00D87DF4">
        <w:rPr>
          <w:rFonts w:ascii="Times New Roman" w:eastAsia="Times New Roman" w:hAnsi="Times New Roman" w:cs="Times New Roman"/>
          <w:i/>
          <w:sz w:val="24"/>
          <w:szCs w:val="28"/>
          <w:lang w:val="uk-UA" w:eastAsia="de-DE"/>
        </w:rPr>
        <w:t xml:space="preserve">– </w:t>
      </w:r>
      <w:r w:rsidRPr="00D87DF4">
        <w:rPr>
          <w:rFonts w:ascii="Times New Roman" w:eastAsia="Times New Roman" w:hAnsi="Times New Roman" w:cs="Times New Roman"/>
          <w:sz w:val="24"/>
          <w:szCs w:val="28"/>
          <w:lang w:val="uk-UA" w:eastAsia="ar-SA"/>
        </w:rPr>
        <w:t xml:space="preserve">кількість членів у </w:t>
      </w:r>
      <w:proofErr w:type="spellStart"/>
      <w:r w:rsidRPr="00D87DF4">
        <w:rPr>
          <w:rFonts w:ascii="Times New Roman" w:eastAsia="Times New Roman" w:hAnsi="Times New Roman" w:cs="Times New Roman"/>
          <w:sz w:val="24"/>
          <w:szCs w:val="28"/>
          <w:lang w:val="uk-UA" w:eastAsia="ar-SA"/>
        </w:rPr>
        <w:t>дискримінатної</w:t>
      </w:r>
      <w:proofErr w:type="spellEnd"/>
      <w:r w:rsidRPr="00D87DF4">
        <w:rPr>
          <w:rFonts w:ascii="Times New Roman" w:eastAsia="Times New Roman" w:hAnsi="Times New Roman" w:cs="Times New Roman"/>
          <w:sz w:val="24"/>
          <w:szCs w:val="28"/>
          <w:lang w:val="uk-UA" w:eastAsia="ar-SA"/>
        </w:rPr>
        <w:t xml:space="preserve"> функції, виключаючи вільний член функції.</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t xml:space="preserve">Якщо це значення більше критичного із заданим рівнем значущості і числом ступенів свободи </w:t>
      </w:r>
      <w:r w:rsidRPr="00D87DF4">
        <w:rPr>
          <w:rFonts w:ascii="Times New Roman" w:eastAsia="Times New Roman" w:hAnsi="Times New Roman" w:cs="Times New Roman"/>
          <w:i/>
          <w:sz w:val="24"/>
          <w:szCs w:val="28"/>
          <w:lang w:val="uk-UA" w:eastAsia="ar-SA"/>
        </w:rPr>
        <w:t>(р-к) (К-k-1)</w:t>
      </w:r>
      <w:r w:rsidRPr="00D87DF4">
        <w:rPr>
          <w:rFonts w:ascii="Times New Roman" w:eastAsia="Times New Roman" w:hAnsi="Times New Roman" w:cs="Times New Roman"/>
          <w:sz w:val="24"/>
          <w:szCs w:val="28"/>
          <w:lang w:val="uk-UA" w:eastAsia="ar-SA"/>
        </w:rPr>
        <w:t>, то значимість підтверджується.</w:t>
      </w:r>
    </w:p>
    <w:p w:rsidR="00D87DF4" w:rsidRPr="00D87DF4" w:rsidRDefault="00D87DF4" w:rsidP="00D87DF4">
      <w:pPr>
        <w:spacing w:after="0" w:line="240" w:lineRule="auto"/>
        <w:ind w:firstLine="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t xml:space="preserve">Канонічна </w:t>
      </w:r>
      <w:proofErr w:type="spellStart"/>
      <w:r w:rsidRPr="00D87DF4">
        <w:rPr>
          <w:rFonts w:ascii="Times New Roman" w:eastAsia="Times New Roman" w:hAnsi="Times New Roman" w:cs="Times New Roman"/>
          <w:sz w:val="24"/>
          <w:szCs w:val="28"/>
          <w:lang w:val="uk-UA" w:eastAsia="ar-SA"/>
        </w:rPr>
        <w:t>дискримінантна</w:t>
      </w:r>
      <w:proofErr w:type="spellEnd"/>
      <w:r w:rsidRPr="00D87DF4">
        <w:rPr>
          <w:rFonts w:ascii="Times New Roman" w:eastAsia="Times New Roman" w:hAnsi="Times New Roman" w:cs="Times New Roman"/>
          <w:sz w:val="24"/>
          <w:szCs w:val="28"/>
          <w:lang w:val="uk-UA" w:eastAsia="ar-SA"/>
        </w:rPr>
        <w:t xml:space="preserve"> функція для загального випадку</w:t>
      </w:r>
      <w:r>
        <w:rPr>
          <w:rFonts w:ascii="Times New Roman" w:eastAsia="Times New Roman" w:hAnsi="Times New Roman" w:cs="Times New Roman"/>
          <w:sz w:val="24"/>
          <w:szCs w:val="28"/>
          <w:lang w:val="uk-UA" w:eastAsia="ar-SA"/>
        </w:rPr>
        <w:t xml:space="preserve"> k класів записана у формулі (6</w:t>
      </w:r>
      <w:r w:rsidRPr="00D87DF4">
        <w:rPr>
          <w:rFonts w:ascii="Times New Roman" w:eastAsia="Times New Roman" w:hAnsi="Times New Roman" w:cs="Times New Roman"/>
          <w:sz w:val="24"/>
          <w:szCs w:val="28"/>
          <w:lang w:val="uk-UA" w:eastAsia="ar-SA"/>
        </w:rPr>
        <w:t>):</w:t>
      </w:r>
    </w:p>
    <w:p w:rsidR="00D87DF4" w:rsidRPr="00D87DF4" w:rsidRDefault="00D87DF4" w:rsidP="00D87DF4">
      <w:pPr>
        <w:spacing w:after="0" w:line="240" w:lineRule="auto"/>
        <w:ind w:firstLine="709"/>
        <w:rPr>
          <w:rFonts w:ascii="Times New Roman" w:eastAsia="Times New Roman" w:hAnsi="Times New Roman" w:cs="Times New Roman"/>
          <w:sz w:val="24"/>
          <w:szCs w:val="28"/>
          <w:lang w:val="uk-UA" w:eastAsia="ar-SA"/>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gridCol w:w="471"/>
      </w:tblGrid>
      <w:tr w:rsidR="00D87DF4" w:rsidRPr="00D87DF4" w:rsidTr="006810E0">
        <w:tc>
          <w:tcPr>
            <w:tcW w:w="9039" w:type="dxa"/>
            <w:tcMar>
              <w:left w:w="0" w:type="dxa"/>
              <w:right w:w="0" w:type="dxa"/>
            </w:tcMar>
            <w:vAlign w:val="center"/>
          </w:tcPr>
          <w:p w:rsidR="00D87DF4" w:rsidRPr="00D87DF4" w:rsidRDefault="00D87DF4" w:rsidP="00D87DF4">
            <w:pPr>
              <w:jc w:val="center"/>
              <w:rPr>
                <w:rFonts w:ascii="Times New Roman" w:eastAsia="Times New Roman" w:hAnsi="Times New Roman" w:cs="Times New Roman"/>
                <w:sz w:val="24"/>
                <w:szCs w:val="28"/>
                <w:lang w:val="uk-UA" w:eastAsia="uk-UA"/>
              </w:rPr>
            </w:pPr>
            <m:oMath>
              <m:sSub>
                <m:sSubPr>
                  <m:ctrlPr>
                    <w:rPr>
                      <w:rFonts w:ascii="Cambria Math" w:eastAsia="Times New Roman" w:hAnsi="Cambria Math" w:cs="Times New Roman"/>
                      <w:i/>
                      <w:sz w:val="24"/>
                      <w:szCs w:val="28"/>
                      <w:lang w:val="uk-UA" w:eastAsia="ar-SA"/>
                    </w:rPr>
                  </m:ctrlPr>
                </m:sSubPr>
                <m:e>
                  <m:r>
                    <w:rPr>
                      <w:rFonts w:ascii="Cambria Math" w:eastAsia="Times New Roman" w:hAnsi="Cambria Math" w:cs="Times New Roman"/>
                      <w:sz w:val="24"/>
                      <w:szCs w:val="28"/>
                      <w:lang w:val="uk-UA" w:eastAsia="ar-SA"/>
                    </w:rPr>
                    <m:t>f</m:t>
                  </m:r>
                </m:e>
                <m:sub>
                  <m:r>
                    <w:rPr>
                      <w:rFonts w:ascii="Cambria Math" w:eastAsia="Times New Roman" w:hAnsi="Cambria Math" w:cs="Times New Roman"/>
                      <w:sz w:val="24"/>
                      <w:szCs w:val="28"/>
                      <w:lang w:val="uk-UA" w:eastAsia="ar-SA"/>
                    </w:rPr>
                    <m:t>ki</m:t>
                  </m:r>
                </m:sub>
              </m:sSub>
              <m:r>
                <w:rPr>
                  <w:rFonts w:ascii="Cambria Math" w:eastAsia="Times New Roman" w:hAnsi="Cambria Math" w:cs="Times New Roman"/>
                  <w:sz w:val="24"/>
                  <w:szCs w:val="28"/>
                  <w:lang w:val="uk-UA" w:eastAsia="ar-SA"/>
                </w:rPr>
                <m:t xml:space="preserve">= </m:t>
              </m:r>
              <m:sSub>
                <m:sSubPr>
                  <m:ctrlPr>
                    <w:rPr>
                      <w:rFonts w:ascii="Cambria Math" w:eastAsia="Times New Roman" w:hAnsi="Cambria Math" w:cs="Times New Roman"/>
                      <w:i/>
                      <w:sz w:val="24"/>
                      <w:szCs w:val="28"/>
                      <w:lang w:val="uk-UA" w:eastAsia="ar-SA"/>
                    </w:rPr>
                  </m:ctrlPr>
                </m:sSubPr>
                <m:e>
                  <m:r>
                    <w:rPr>
                      <w:rFonts w:ascii="Cambria Math" w:eastAsia="Times New Roman" w:hAnsi="Cambria Math" w:cs="Times New Roman"/>
                      <w:sz w:val="24"/>
                      <w:szCs w:val="28"/>
                      <w:lang w:val="uk-UA" w:eastAsia="ar-SA"/>
                    </w:rPr>
                    <m:t>u</m:t>
                  </m:r>
                </m:e>
                <m:sub>
                  <m:r>
                    <w:rPr>
                      <w:rFonts w:ascii="Cambria Math" w:eastAsia="Times New Roman" w:hAnsi="Cambria Math" w:cs="Times New Roman"/>
                      <w:sz w:val="24"/>
                      <w:szCs w:val="28"/>
                      <w:lang w:val="uk-UA" w:eastAsia="ar-SA"/>
                    </w:rPr>
                    <m:t>0</m:t>
                  </m:r>
                </m:sub>
              </m:sSub>
              <m:r>
                <w:rPr>
                  <w:rFonts w:ascii="Cambria Math" w:eastAsia="Times New Roman" w:hAnsi="Cambria Math" w:cs="Times New Roman"/>
                  <w:sz w:val="24"/>
                  <w:szCs w:val="28"/>
                  <w:lang w:val="uk-UA" w:eastAsia="ar-SA"/>
                </w:rPr>
                <m:t>+</m:t>
              </m:r>
              <m:nary>
                <m:naryPr>
                  <m:chr m:val="∑"/>
                  <m:limLoc m:val="undOvr"/>
                  <m:ctrlPr>
                    <w:rPr>
                      <w:rFonts w:ascii="Cambria Math" w:eastAsia="Times New Roman" w:hAnsi="Cambria Math" w:cs="Times New Roman"/>
                      <w:i/>
                      <w:sz w:val="24"/>
                      <w:szCs w:val="28"/>
                      <w:lang w:val="uk-UA" w:eastAsia="ar-SA"/>
                    </w:rPr>
                  </m:ctrlPr>
                </m:naryPr>
                <m:sub>
                  <m:r>
                    <w:rPr>
                      <w:rFonts w:ascii="Cambria Math" w:eastAsia="Times New Roman" w:hAnsi="Cambria Math" w:cs="Times New Roman"/>
                      <w:sz w:val="24"/>
                      <w:szCs w:val="28"/>
                      <w:lang w:val="uk-UA" w:eastAsia="ar-SA"/>
                    </w:rPr>
                    <m:t>j=1</m:t>
                  </m:r>
                </m:sub>
                <m:sup>
                  <m:r>
                    <w:rPr>
                      <w:rFonts w:ascii="Cambria Math" w:eastAsia="Times New Roman" w:hAnsi="Cambria Math" w:cs="Times New Roman"/>
                      <w:sz w:val="24"/>
                      <w:szCs w:val="28"/>
                      <w:lang w:val="uk-UA" w:eastAsia="ar-SA"/>
                    </w:rPr>
                    <m:t>p</m:t>
                  </m:r>
                </m:sup>
                <m:e>
                  <m:sSub>
                    <m:sSubPr>
                      <m:ctrlPr>
                        <w:rPr>
                          <w:rFonts w:ascii="Cambria Math" w:eastAsia="Times New Roman" w:hAnsi="Cambria Math" w:cs="Times New Roman"/>
                          <w:i/>
                          <w:sz w:val="24"/>
                          <w:szCs w:val="28"/>
                          <w:lang w:val="uk-UA" w:eastAsia="ar-SA"/>
                        </w:rPr>
                      </m:ctrlPr>
                    </m:sSubPr>
                    <m:e>
                      <m:r>
                        <w:rPr>
                          <w:rFonts w:ascii="Cambria Math" w:eastAsia="Times New Roman" w:hAnsi="Cambria Math" w:cs="Times New Roman"/>
                          <w:sz w:val="24"/>
                          <w:szCs w:val="28"/>
                          <w:lang w:val="uk-UA" w:eastAsia="ar-SA"/>
                        </w:rPr>
                        <m:t>u</m:t>
                      </m:r>
                    </m:e>
                    <m:sub>
                      <m:r>
                        <w:rPr>
                          <w:rFonts w:ascii="Cambria Math" w:eastAsia="Times New Roman" w:hAnsi="Cambria Math" w:cs="Times New Roman"/>
                          <w:sz w:val="24"/>
                          <w:szCs w:val="28"/>
                          <w:lang w:val="uk-UA" w:eastAsia="ar-SA"/>
                        </w:rPr>
                        <m:t>j</m:t>
                      </m:r>
                    </m:sub>
                  </m:sSub>
                  <m:sSub>
                    <m:sSubPr>
                      <m:ctrlPr>
                        <w:rPr>
                          <w:rFonts w:ascii="Cambria Math" w:eastAsia="Times New Roman" w:hAnsi="Cambria Math" w:cs="Times New Roman"/>
                          <w:i/>
                          <w:sz w:val="24"/>
                          <w:szCs w:val="28"/>
                          <w:lang w:val="uk-UA" w:eastAsia="ar-SA"/>
                        </w:rPr>
                      </m:ctrlPr>
                    </m:sSubPr>
                    <m:e>
                      <m:r>
                        <w:rPr>
                          <w:rFonts w:ascii="Cambria Math" w:eastAsia="Times New Roman" w:hAnsi="Cambria Math" w:cs="Times New Roman"/>
                          <w:sz w:val="24"/>
                          <w:szCs w:val="28"/>
                          <w:lang w:val="uk-UA" w:eastAsia="ar-SA"/>
                        </w:rPr>
                        <m:t>X</m:t>
                      </m:r>
                    </m:e>
                    <m:sub>
                      <m:r>
                        <w:rPr>
                          <w:rFonts w:ascii="Cambria Math" w:eastAsia="Times New Roman" w:hAnsi="Cambria Math" w:cs="Times New Roman"/>
                          <w:sz w:val="24"/>
                          <w:szCs w:val="28"/>
                          <w:lang w:val="uk-UA" w:eastAsia="ar-SA"/>
                        </w:rPr>
                        <m:t>jki</m:t>
                      </m:r>
                    </m:sub>
                  </m:sSub>
                </m:e>
              </m:nary>
            </m:oMath>
            <w:r w:rsidRPr="00D87DF4">
              <w:rPr>
                <w:rFonts w:ascii="Times New Roman" w:eastAsia="Times New Roman" w:hAnsi="Times New Roman" w:cs="Times New Roman"/>
                <w:sz w:val="24"/>
                <w:szCs w:val="28"/>
                <w:lang w:val="uk-UA" w:eastAsia="ar-SA"/>
              </w:rPr>
              <w:t>,</w:t>
            </w:r>
          </w:p>
        </w:tc>
        <w:tc>
          <w:tcPr>
            <w:tcW w:w="475" w:type="dxa"/>
            <w:tcMar>
              <w:left w:w="0" w:type="dxa"/>
              <w:right w:w="0" w:type="dxa"/>
            </w:tcMar>
            <w:vAlign w:val="center"/>
          </w:tcPr>
          <w:p w:rsidR="00D87DF4" w:rsidRPr="00D87DF4" w:rsidRDefault="00D87DF4" w:rsidP="00D87DF4">
            <w:pPr>
              <w:jc w:val="center"/>
              <w:rPr>
                <w:rFonts w:ascii="Times New Roman" w:eastAsia="Times New Roman" w:hAnsi="Times New Roman" w:cs="Times New Roman"/>
                <w:sz w:val="24"/>
                <w:szCs w:val="28"/>
                <w:lang w:val="uk-UA" w:eastAsia="uk-UA"/>
              </w:rPr>
            </w:pPr>
            <w:r>
              <w:rPr>
                <w:rFonts w:ascii="Times New Roman" w:eastAsia="Times New Roman" w:hAnsi="Times New Roman" w:cs="Times New Roman"/>
                <w:sz w:val="24"/>
                <w:szCs w:val="20"/>
                <w:lang w:val="uk-UA" w:eastAsia="uk-UA"/>
              </w:rPr>
              <w:t>(6</w:t>
            </w:r>
            <w:r w:rsidRPr="00D87DF4">
              <w:rPr>
                <w:rFonts w:ascii="Times New Roman" w:eastAsia="Times New Roman" w:hAnsi="Times New Roman" w:cs="Times New Roman"/>
                <w:sz w:val="24"/>
                <w:szCs w:val="20"/>
                <w:lang w:val="uk-UA" w:eastAsia="uk-UA"/>
              </w:rPr>
              <w:t>)</w:t>
            </w:r>
          </w:p>
        </w:tc>
      </w:tr>
    </w:tbl>
    <w:p w:rsidR="00D87DF4" w:rsidRPr="00D87DF4" w:rsidRDefault="00D87DF4" w:rsidP="00D87DF4">
      <w:pPr>
        <w:tabs>
          <w:tab w:val="left" w:pos="3119"/>
        </w:tabs>
        <w:spacing w:after="0" w:line="240" w:lineRule="auto"/>
        <w:ind w:left="1560" w:hanging="851"/>
        <w:rPr>
          <w:rFonts w:ascii="Times New Roman" w:eastAsia="Times New Roman" w:hAnsi="Times New Roman" w:cs="Times New Roman"/>
          <w:sz w:val="24"/>
          <w:szCs w:val="28"/>
          <w:lang w:val="uk-UA" w:eastAsia="ar-SA"/>
        </w:rPr>
      </w:pPr>
    </w:p>
    <w:p w:rsidR="00D87DF4" w:rsidRPr="00D87DF4" w:rsidRDefault="00D87DF4" w:rsidP="00D87DF4">
      <w:pPr>
        <w:tabs>
          <w:tab w:val="left" w:pos="3119"/>
        </w:tabs>
        <w:spacing w:after="0" w:line="240" w:lineRule="auto"/>
        <w:ind w:left="1560" w:hanging="851"/>
        <w:rPr>
          <w:rFonts w:ascii="Times New Roman" w:eastAsia="Times New Roman" w:hAnsi="Times New Roman" w:cs="Times New Roman"/>
          <w:sz w:val="24"/>
          <w:szCs w:val="28"/>
          <w:lang w:val="uk-UA" w:eastAsia="de-DE"/>
        </w:rPr>
      </w:pPr>
      <w:r w:rsidRPr="00D87DF4">
        <w:rPr>
          <w:rFonts w:ascii="Times New Roman" w:eastAsia="Times New Roman" w:hAnsi="Times New Roman" w:cs="Times New Roman"/>
          <w:sz w:val="24"/>
          <w:szCs w:val="28"/>
          <w:lang w:val="uk-UA" w:eastAsia="ar-SA"/>
        </w:rPr>
        <w:t xml:space="preserve">де </w:t>
      </w:r>
      <w:proofErr w:type="spellStart"/>
      <w:r w:rsidRPr="00D87DF4">
        <w:rPr>
          <w:rFonts w:ascii="Times New Roman" w:eastAsia="Times New Roman" w:hAnsi="Times New Roman" w:cs="Times New Roman"/>
          <w:i/>
          <w:sz w:val="24"/>
          <w:szCs w:val="28"/>
          <w:lang w:val="uk-UA" w:eastAsia="de-DE"/>
        </w:rPr>
        <w:t>f</w:t>
      </w:r>
      <w:r w:rsidRPr="00D87DF4">
        <w:rPr>
          <w:rFonts w:ascii="Times New Roman" w:eastAsia="Times New Roman" w:hAnsi="Times New Roman" w:cs="Times New Roman"/>
          <w:i/>
          <w:sz w:val="24"/>
          <w:szCs w:val="28"/>
          <w:vertAlign w:val="subscript"/>
          <w:lang w:val="uk-UA" w:eastAsia="de-DE"/>
        </w:rPr>
        <w:t>ki</w:t>
      </w:r>
      <w:proofErr w:type="spellEnd"/>
      <w:r w:rsidRPr="00D87DF4">
        <w:rPr>
          <w:rFonts w:ascii="Times New Roman" w:eastAsia="Times New Roman" w:hAnsi="Times New Roman" w:cs="Times New Roman"/>
          <w:i/>
          <w:sz w:val="24"/>
          <w:szCs w:val="28"/>
          <w:vertAlign w:val="subscript"/>
          <w:lang w:val="uk-UA" w:eastAsia="de-DE"/>
        </w:rPr>
        <w:t xml:space="preserve"> </w:t>
      </w:r>
      <w:r w:rsidRPr="00D87DF4">
        <w:rPr>
          <w:rFonts w:ascii="Times New Roman" w:eastAsia="Times New Roman" w:hAnsi="Times New Roman" w:cs="Times New Roman"/>
          <w:sz w:val="24"/>
          <w:szCs w:val="28"/>
          <w:lang w:val="uk-UA" w:eastAsia="de-DE"/>
        </w:rPr>
        <w:t xml:space="preserve">— значення канонічної </w:t>
      </w:r>
      <w:proofErr w:type="spellStart"/>
      <w:r w:rsidRPr="00D87DF4">
        <w:rPr>
          <w:rFonts w:ascii="Times New Roman" w:eastAsia="Times New Roman" w:hAnsi="Times New Roman" w:cs="Times New Roman"/>
          <w:sz w:val="24"/>
          <w:szCs w:val="28"/>
          <w:lang w:val="uk-UA" w:eastAsia="de-DE"/>
        </w:rPr>
        <w:t>дискримінантної</w:t>
      </w:r>
      <w:proofErr w:type="spellEnd"/>
      <w:r w:rsidRPr="00D87DF4">
        <w:rPr>
          <w:rFonts w:ascii="Times New Roman" w:eastAsia="Times New Roman" w:hAnsi="Times New Roman" w:cs="Times New Roman"/>
          <w:sz w:val="24"/>
          <w:szCs w:val="28"/>
          <w:lang w:val="uk-UA" w:eastAsia="de-DE"/>
        </w:rPr>
        <w:t xml:space="preserve"> функції для 1-го об'єкта в </w:t>
      </w:r>
      <w:r w:rsidRPr="00D87DF4">
        <w:rPr>
          <w:rFonts w:ascii="Times New Roman" w:eastAsia="Times New Roman" w:hAnsi="Times New Roman" w:cs="Times New Roman"/>
          <w:i/>
          <w:sz w:val="24"/>
          <w:szCs w:val="28"/>
          <w:lang w:val="uk-UA" w:eastAsia="de-DE"/>
        </w:rPr>
        <w:t>k</w:t>
      </w:r>
      <w:r w:rsidRPr="00D87DF4">
        <w:rPr>
          <w:rFonts w:ascii="Times New Roman" w:eastAsia="Times New Roman" w:hAnsi="Times New Roman" w:cs="Times New Roman"/>
          <w:sz w:val="24"/>
          <w:szCs w:val="28"/>
          <w:lang w:val="uk-UA" w:eastAsia="de-DE"/>
        </w:rPr>
        <w:t>-му класі;</w:t>
      </w:r>
    </w:p>
    <w:p w:rsidR="00D87DF4" w:rsidRPr="00D87DF4" w:rsidRDefault="00D87DF4" w:rsidP="00682DEF">
      <w:pPr>
        <w:tabs>
          <w:tab w:val="left" w:pos="3119"/>
        </w:tabs>
        <w:spacing w:after="0" w:line="240" w:lineRule="auto"/>
        <w:ind w:left="1560" w:hanging="851"/>
        <w:jc w:val="both"/>
        <w:rPr>
          <w:rFonts w:ascii="Times New Roman" w:eastAsia="Times New Roman" w:hAnsi="Times New Roman" w:cs="Times New Roman"/>
          <w:sz w:val="24"/>
          <w:szCs w:val="28"/>
          <w:lang w:val="uk-UA" w:eastAsia="de-DE"/>
        </w:rPr>
      </w:pPr>
      <w:proofErr w:type="spellStart"/>
      <w:r w:rsidRPr="00D87DF4">
        <w:rPr>
          <w:rFonts w:ascii="Times New Roman" w:eastAsia="Times New Roman" w:hAnsi="Times New Roman" w:cs="Times New Roman"/>
          <w:sz w:val="24"/>
          <w:szCs w:val="28"/>
          <w:lang w:val="uk-UA" w:eastAsia="de-DE"/>
        </w:rPr>
        <w:t>u</w:t>
      </w:r>
      <w:r w:rsidRPr="00D87DF4">
        <w:rPr>
          <w:rFonts w:ascii="Times New Roman" w:eastAsia="Times New Roman" w:hAnsi="Times New Roman" w:cs="Times New Roman"/>
          <w:sz w:val="24"/>
          <w:szCs w:val="28"/>
          <w:vertAlign w:val="subscript"/>
          <w:lang w:val="uk-UA" w:eastAsia="de-DE"/>
        </w:rPr>
        <w:t>j</w:t>
      </w:r>
      <w:proofErr w:type="spellEnd"/>
      <w:r w:rsidRPr="00D87DF4">
        <w:rPr>
          <w:rFonts w:ascii="Times New Roman" w:eastAsia="Times New Roman" w:hAnsi="Times New Roman" w:cs="Times New Roman"/>
          <w:sz w:val="24"/>
          <w:szCs w:val="28"/>
          <w:vertAlign w:val="subscript"/>
          <w:lang w:val="uk-UA" w:eastAsia="de-DE"/>
        </w:rPr>
        <w:t xml:space="preserve"> </w:t>
      </w:r>
      <w:r w:rsidRPr="00D87DF4">
        <w:rPr>
          <w:rFonts w:ascii="Times New Roman" w:eastAsia="Times New Roman" w:hAnsi="Times New Roman" w:cs="Times New Roman"/>
          <w:sz w:val="24"/>
          <w:szCs w:val="28"/>
          <w:lang w:val="uk-UA" w:eastAsia="de-DE"/>
        </w:rPr>
        <w:t xml:space="preserve">— шукані коефіцієнти </w:t>
      </w:r>
      <w:proofErr w:type="spellStart"/>
      <w:r w:rsidRPr="00D87DF4">
        <w:rPr>
          <w:rFonts w:ascii="Times New Roman" w:eastAsia="Times New Roman" w:hAnsi="Times New Roman" w:cs="Times New Roman"/>
          <w:sz w:val="24"/>
          <w:szCs w:val="28"/>
          <w:lang w:val="uk-UA" w:eastAsia="de-DE"/>
        </w:rPr>
        <w:t>дискримінантної</w:t>
      </w:r>
      <w:proofErr w:type="spellEnd"/>
      <w:r w:rsidRPr="00D87DF4">
        <w:rPr>
          <w:rFonts w:ascii="Times New Roman" w:eastAsia="Times New Roman" w:hAnsi="Times New Roman" w:cs="Times New Roman"/>
          <w:sz w:val="24"/>
          <w:szCs w:val="28"/>
          <w:lang w:val="uk-UA" w:eastAsia="de-DE"/>
        </w:rPr>
        <w:t xml:space="preserve"> функції;</w:t>
      </w:r>
    </w:p>
    <w:p w:rsidR="00D87DF4" w:rsidRPr="00D87DF4" w:rsidRDefault="00D87DF4" w:rsidP="00682DEF">
      <w:pPr>
        <w:tabs>
          <w:tab w:val="left" w:pos="3119"/>
        </w:tabs>
        <w:spacing w:after="0" w:line="240" w:lineRule="auto"/>
        <w:ind w:left="1560" w:hanging="851"/>
        <w:jc w:val="both"/>
        <w:rPr>
          <w:rFonts w:ascii="Times New Roman" w:eastAsia="Times New Roman" w:hAnsi="Times New Roman" w:cs="Times New Roman"/>
          <w:sz w:val="24"/>
          <w:szCs w:val="28"/>
          <w:lang w:val="uk-UA" w:eastAsia="de-DE"/>
        </w:rPr>
      </w:pPr>
      <w:proofErr w:type="spellStart"/>
      <w:r w:rsidRPr="00D87DF4">
        <w:rPr>
          <w:rFonts w:ascii="Times New Roman" w:eastAsia="Times New Roman" w:hAnsi="Times New Roman" w:cs="Times New Roman"/>
          <w:i/>
          <w:sz w:val="24"/>
          <w:szCs w:val="28"/>
          <w:lang w:val="uk-UA" w:eastAsia="de-DE"/>
        </w:rPr>
        <w:t>Х</w:t>
      </w:r>
      <w:r w:rsidRPr="00D87DF4">
        <w:rPr>
          <w:rFonts w:ascii="Times New Roman" w:eastAsia="Times New Roman" w:hAnsi="Times New Roman" w:cs="Times New Roman"/>
          <w:i/>
          <w:sz w:val="24"/>
          <w:szCs w:val="28"/>
          <w:vertAlign w:val="subscript"/>
          <w:lang w:val="uk-UA" w:eastAsia="de-DE"/>
        </w:rPr>
        <w:t>jki</w:t>
      </w:r>
      <w:proofErr w:type="spellEnd"/>
      <w:r w:rsidRPr="00D87DF4">
        <w:rPr>
          <w:rFonts w:ascii="Times New Roman" w:eastAsia="Times New Roman" w:hAnsi="Times New Roman" w:cs="Times New Roman"/>
          <w:i/>
          <w:sz w:val="24"/>
          <w:szCs w:val="28"/>
          <w:vertAlign w:val="subscript"/>
          <w:lang w:val="uk-UA" w:eastAsia="de-DE"/>
        </w:rPr>
        <w:t xml:space="preserve"> </w:t>
      </w:r>
      <w:r w:rsidRPr="00D87DF4">
        <w:rPr>
          <w:rFonts w:ascii="Times New Roman" w:eastAsia="Times New Roman" w:hAnsi="Times New Roman" w:cs="Times New Roman"/>
          <w:sz w:val="24"/>
          <w:szCs w:val="28"/>
          <w:lang w:val="uk-UA" w:eastAsia="de-DE"/>
        </w:rPr>
        <w:t xml:space="preserve">— значення </w:t>
      </w:r>
      <w:proofErr w:type="spellStart"/>
      <w:r w:rsidRPr="00D87DF4">
        <w:rPr>
          <w:rFonts w:ascii="Times New Roman" w:eastAsia="Times New Roman" w:hAnsi="Times New Roman" w:cs="Times New Roman"/>
          <w:sz w:val="24"/>
          <w:szCs w:val="28"/>
          <w:lang w:val="uk-UA" w:eastAsia="de-DE"/>
        </w:rPr>
        <w:t>дискримінантної</w:t>
      </w:r>
      <w:proofErr w:type="spellEnd"/>
      <w:r w:rsidRPr="00D87DF4">
        <w:rPr>
          <w:rFonts w:ascii="Times New Roman" w:eastAsia="Times New Roman" w:hAnsi="Times New Roman" w:cs="Times New Roman"/>
          <w:sz w:val="24"/>
          <w:szCs w:val="28"/>
          <w:lang w:val="uk-UA" w:eastAsia="de-DE"/>
        </w:rPr>
        <w:t xml:space="preserve"> змінної </w:t>
      </w:r>
      <w:proofErr w:type="spellStart"/>
      <w:r w:rsidRPr="00D87DF4">
        <w:rPr>
          <w:rFonts w:ascii="Times New Roman" w:eastAsia="Times New Roman" w:hAnsi="Times New Roman" w:cs="Times New Roman"/>
          <w:i/>
          <w:sz w:val="24"/>
          <w:szCs w:val="28"/>
          <w:lang w:val="uk-UA" w:eastAsia="de-DE"/>
        </w:rPr>
        <w:t>Х</w:t>
      </w:r>
      <w:r w:rsidRPr="00D87DF4">
        <w:rPr>
          <w:rFonts w:ascii="Times New Roman" w:eastAsia="Times New Roman" w:hAnsi="Times New Roman" w:cs="Times New Roman"/>
          <w:i/>
          <w:sz w:val="24"/>
          <w:szCs w:val="28"/>
          <w:vertAlign w:val="subscript"/>
          <w:lang w:val="uk-UA" w:eastAsia="de-DE"/>
        </w:rPr>
        <w:t>j</w:t>
      </w:r>
      <w:proofErr w:type="spellEnd"/>
      <w:r w:rsidRPr="00D87DF4">
        <w:rPr>
          <w:rFonts w:ascii="Times New Roman" w:eastAsia="Times New Roman" w:hAnsi="Times New Roman" w:cs="Times New Roman"/>
          <w:sz w:val="24"/>
          <w:szCs w:val="28"/>
          <w:lang w:val="uk-UA" w:eastAsia="de-DE"/>
        </w:rPr>
        <w:t xml:space="preserve"> для i-го об'єкта в класі </w:t>
      </w:r>
      <w:r w:rsidRPr="00D87DF4">
        <w:rPr>
          <w:rFonts w:ascii="Times New Roman" w:eastAsia="Times New Roman" w:hAnsi="Times New Roman" w:cs="Times New Roman"/>
          <w:i/>
          <w:sz w:val="24"/>
          <w:szCs w:val="28"/>
          <w:lang w:val="uk-UA" w:eastAsia="de-DE"/>
        </w:rPr>
        <w:t>k</w:t>
      </w:r>
      <w:r w:rsidRPr="00D87DF4">
        <w:rPr>
          <w:rFonts w:ascii="Times New Roman" w:eastAsia="Times New Roman" w:hAnsi="Times New Roman" w:cs="Times New Roman"/>
          <w:sz w:val="24"/>
          <w:szCs w:val="28"/>
          <w:lang w:val="uk-UA" w:eastAsia="de-DE"/>
        </w:rPr>
        <w:t>.</w:t>
      </w:r>
    </w:p>
    <w:p w:rsidR="00D87DF4" w:rsidRPr="00D87DF4" w:rsidRDefault="00D87DF4" w:rsidP="00682DEF">
      <w:pPr>
        <w:tabs>
          <w:tab w:val="left" w:pos="3119"/>
        </w:tabs>
        <w:spacing w:after="0" w:line="240" w:lineRule="auto"/>
        <w:ind w:firstLine="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t xml:space="preserve">Функцію будують таким чином, щоб її середні значення для різних класів якомога більше розрізнялися. При цьому сукупність функцій повинна утворювати ортогональний простір, тобто функції - незалежні один від одного. З цього випливає, що кількість функцій </w:t>
      </w:r>
      <w:proofErr w:type="spellStart"/>
      <w:r w:rsidRPr="00D87DF4">
        <w:rPr>
          <w:rFonts w:ascii="Times New Roman" w:eastAsia="Times New Roman" w:hAnsi="Times New Roman" w:cs="Times New Roman"/>
          <w:sz w:val="24"/>
          <w:szCs w:val="28"/>
          <w:lang w:val="uk-UA" w:eastAsia="ar-SA"/>
        </w:rPr>
        <w:t>нe</w:t>
      </w:r>
      <w:proofErr w:type="spellEnd"/>
      <w:r w:rsidRPr="00D87DF4">
        <w:rPr>
          <w:rFonts w:ascii="Times New Roman" w:eastAsia="Times New Roman" w:hAnsi="Times New Roman" w:cs="Times New Roman"/>
          <w:sz w:val="24"/>
          <w:szCs w:val="28"/>
          <w:lang w:val="uk-UA" w:eastAsia="ar-SA"/>
        </w:rPr>
        <w:t xml:space="preserve"> може бути більше кількості класів мінус 1 або числа </w:t>
      </w:r>
      <w:proofErr w:type="spellStart"/>
      <w:r w:rsidRPr="00D87DF4">
        <w:rPr>
          <w:rFonts w:ascii="Times New Roman" w:eastAsia="Times New Roman" w:hAnsi="Times New Roman" w:cs="Times New Roman"/>
          <w:sz w:val="24"/>
          <w:szCs w:val="28"/>
          <w:lang w:val="uk-UA" w:eastAsia="ar-SA"/>
        </w:rPr>
        <w:t>дискримінантних</w:t>
      </w:r>
      <w:proofErr w:type="spellEnd"/>
      <w:r w:rsidRPr="00D87DF4">
        <w:rPr>
          <w:rFonts w:ascii="Times New Roman" w:eastAsia="Times New Roman" w:hAnsi="Times New Roman" w:cs="Times New Roman"/>
          <w:sz w:val="24"/>
          <w:szCs w:val="28"/>
          <w:lang w:val="uk-UA" w:eastAsia="ar-SA"/>
        </w:rPr>
        <w:t xml:space="preserve"> змінних (в залежності від того, яка з цих величин менше).</w:t>
      </w:r>
    </w:p>
    <w:p w:rsidR="00D87DF4" w:rsidRPr="00D87DF4" w:rsidRDefault="00D87DF4" w:rsidP="00682DEF">
      <w:pPr>
        <w:tabs>
          <w:tab w:val="left" w:pos="3119"/>
        </w:tabs>
        <w:spacing w:after="0" w:line="240" w:lineRule="auto"/>
        <w:ind w:firstLine="709"/>
        <w:jc w:val="both"/>
        <w:rPr>
          <w:rFonts w:ascii="Times New Roman" w:eastAsia="Times New Roman" w:hAnsi="Times New Roman" w:cs="Times New Roman"/>
          <w:sz w:val="24"/>
          <w:szCs w:val="28"/>
          <w:lang w:val="uk-UA" w:eastAsia="ar-SA"/>
        </w:rPr>
      </w:pPr>
      <w:r w:rsidRPr="00D87DF4">
        <w:rPr>
          <w:rFonts w:ascii="Times New Roman" w:eastAsia="Times New Roman" w:hAnsi="Times New Roman" w:cs="Times New Roman"/>
          <w:sz w:val="24"/>
          <w:szCs w:val="28"/>
          <w:lang w:val="uk-UA" w:eastAsia="ar-SA"/>
        </w:rPr>
        <w:t xml:space="preserve">Розраховані значення канонічної </w:t>
      </w:r>
      <w:proofErr w:type="spellStart"/>
      <w:r w:rsidRPr="00D87DF4">
        <w:rPr>
          <w:rFonts w:ascii="Times New Roman" w:eastAsia="Times New Roman" w:hAnsi="Times New Roman" w:cs="Times New Roman"/>
          <w:sz w:val="24"/>
          <w:szCs w:val="28"/>
          <w:lang w:val="uk-UA" w:eastAsia="ar-SA"/>
        </w:rPr>
        <w:t>дискримінантної</w:t>
      </w:r>
      <w:proofErr w:type="spellEnd"/>
      <w:r w:rsidRPr="00D87DF4">
        <w:rPr>
          <w:rFonts w:ascii="Times New Roman" w:eastAsia="Times New Roman" w:hAnsi="Times New Roman" w:cs="Times New Roman"/>
          <w:sz w:val="24"/>
          <w:szCs w:val="28"/>
          <w:lang w:val="uk-UA" w:eastAsia="ar-SA"/>
        </w:rPr>
        <w:t xml:space="preserve"> функції </w:t>
      </w:r>
      <w:proofErr w:type="spellStart"/>
      <w:r w:rsidRPr="00D87DF4">
        <w:rPr>
          <w:rFonts w:ascii="Times New Roman" w:eastAsia="Times New Roman" w:hAnsi="Times New Roman" w:cs="Times New Roman"/>
          <w:sz w:val="24"/>
          <w:szCs w:val="28"/>
          <w:lang w:val="uk-UA" w:eastAsia="ar-SA"/>
        </w:rPr>
        <w:t>f</w:t>
      </w:r>
      <w:r w:rsidRPr="00D87DF4">
        <w:rPr>
          <w:rFonts w:ascii="Times New Roman" w:eastAsia="Times New Roman" w:hAnsi="Times New Roman" w:cs="Times New Roman"/>
          <w:sz w:val="24"/>
          <w:szCs w:val="28"/>
          <w:vertAlign w:val="subscript"/>
          <w:lang w:val="uk-UA" w:eastAsia="ar-SA"/>
        </w:rPr>
        <w:t>ki</w:t>
      </w:r>
      <w:proofErr w:type="spellEnd"/>
      <w:r w:rsidRPr="00D87DF4">
        <w:rPr>
          <w:rFonts w:ascii="Times New Roman" w:eastAsia="Times New Roman" w:hAnsi="Times New Roman" w:cs="Times New Roman"/>
          <w:sz w:val="24"/>
          <w:szCs w:val="28"/>
          <w:lang w:val="uk-UA" w:eastAsia="ar-SA"/>
        </w:rPr>
        <w:t xml:space="preserve">, розглядають як точки в деякому просторі. Для кожної групи можна розрахувати центр групування. Тому в цій новій системі координат для нового об'єкта розраховують відстань від нього до кожної точки групування. Зазвичай для цього використовують квадрат відстані </w:t>
      </w:r>
      <w:proofErr w:type="spellStart"/>
      <w:r w:rsidRPr="00D87DF4">
        <w:rPr>
          <w:rFonts w:ascii="Times New Roman" w:eastAsia="Times New Roman" w:hAnsi="Times New Roman" w:cs="Times New Roman"/>
          <w:sz w:val="24"/>
          <w:szCs w:val="28"/>
          <w:lang w:val="uk-UA" w:eastAsia="ar-SA"/>
        </w:rPr>
        <w:t>Махаланобіса</w:t>
      </w:r>
      <w:proofErr w:type="spellEnd"/>
      <w:r w:rsidRPr="00D87DF4">
        <w:rPr>
          <w:rFonts w:ascii="Times New Roman" w:eastAsia="Times New Roman" w:hAnsi="Times New Roman" w:cs="Times New Roman"/>
          <w:sz w:val="24"/>
          <w:szCs w:val="28"/>
          <w:lang w:val="uk-UA" w:eastAsia="ar-SA"/>
        </w:rPr>
        <w:t>.</w:t>
      </w:r>
    </w:p>
    <w:p w:rsidR="00B109F2" w:rsidRDefault="00B109F2" w:rsidP="0095446B">
      <w:pPr>
        <w:spacing w:after="0" w:line="240" w:lineRule="auto"/>
        <w:rPr>
          <w:rFonts w:ascii="Times New Roman" w:hAnsi="Times New Roman" w:cs="Times New Roman"/>
          <w:sz w:val="24"/>
          <w:szCs w:val="24"/>
          <w:lang w:val="uk-UA"/>
        </w:rPr>
      </w:pPr>
    </w:p>
    <w:p w:rsidR="00B109F2" w:rsidRPr="00A314DE" w:rsidRDefault="00B109F2" w:rsidP="00B109F2">
      <w:pPr>
        <w:spacing w:after="0" w:line="240" w:lineRule="auto"/>
        <w:jc w:val="center"/>
        <w:rPr>
          <w:rFonts w:ascii="Times New Roman" w:hAnsi="Times New Roman" w:cs="Times New Roman"/>
          <w:b/>
          <w:sz w:val="24"/>
          <w:szCs w:val="24"/>
          <w:lang w:val="uk-UA"/>
        </w:rPr>
      </w:pPr>
      <w:r w:rsidRPr="00A314DE">
        <w:rPr>
          <w:rFonts w:ascii="Times New Roman" w:hAnsi="Times New Roman" w:cs="Times New Roman"/>
          <w:b/>
          <w:sz w:val="24"/>
          <w:szCs w:val="24"/>
          <w:lang w:val="uk-UA"/>
        </w:rPr>
        <w:t>Проведення розрахунків</w:t>
      </w:r>
    </w:p>
    <w:p w:rsidR="00A314DE" w:rsidRPr="00A314DE" w:rsidRDefault="00A314DE" w:rsidP="00682DEF">
      <w:pPr>
        <w:spacing w:after="0" w:line="240" w:lineRule="auto"/>
        <w:jc w:val="both"/>
        <w:rPr>
          <w:rFonts w:ascii="Times New Roman" w:hAnsi="Times New Roman" w:cs="Times New Roman"/>
          <w:sz w:val="24"/>
          <w:szCs w:val="24"/>
        </w:rPr>
      </w:pPr>
      <w:r w:rsidRPr="00A314DE">
        <w:rPr>
          <w:rFonts w:ascii="Times New Roman" w:hAnsi="Times New Roman" w:cs="Times New Roman"/>
          <w:sz w:val="24"/>
          <w:szCs w:val="24"/>
          <w:lang w:val="uk-UA"/>
        </w:rPr>
        <w:t xml:space="preserve">Всі дані було класифіковано методом </w:t>
      </w:r>
      <w:proofErr w:type="spellStart"/>
      <w:r w:rsidRPr="00A314DE">
        <w:rPr>
          <w:rFonts w:ascii="Times New Roman" w:hAnsi="Times New Roman" w:cs="Times New Roman"/>
          <w:sz w:val="24"/>
          <w:szCs w:val="24"/>
          <w:lang w:val="uk-UA"/>
        </w:rPr>
        <w:t>дискримінантного</w:t>
      </w:r>
      <w:proofErr w:type="spellEnd"/>
      <w:r w:rsidRPr="00A314DE">
        <w:rPr>
          <w:rFonts w:ascii="Times New Roman" w:hAnsi="Times New Roman" w:cs="Times New Roman"/>
          <w:sz w:val="24"/>
          <w:szCs w:val="24"/>
          <w:lang w:val="uk-UA"/>
        </w:rPr>
        <w:t xml:space="preserve"> аналізу, використовуючи</w:t>
      </w:r>
      <w:r w:rsidR="00FB56B9">
        <w:rPr>
          <w:rFonts w:ascii="Times New Roman" w:hAnsi="Times New Roman" w:cs="Times New Roman"/>
          <w:sz w:val="24"/>
          <w:szCs w:val="24"/>
          <w:lang w:val="uk-UA"/>
        </w:rPr>
        <w:t xml:space="preserve"> покроковий відбір. На рис. 3</w:t>
      </w:r>
      <w:r>
        <w:rPr>
          <w:rFonts w:ascii="Times New Roman" w:hAnsi="Times New Roman" w:cs="Times New Roman"/>
          <w:sz w:val="24"/>
          <w:szCs w:val="24"/>
          <w:lang w:val="uk-UA"/>
        </w:rPr>
        <w:t xml:space="preserve"> </w:t>
      </w:r>
      <w:r w:rsidRPr="00A314DE">
        <w:rPr>
          <w:rFonts w:ascii="Times New Roman" w:hAnsi="Times New Roman" w:cs="Times New Roman"/>
          <w:sz w:val="24"/>
          <w:szCs w:val="24"/>
          <w:lang w:val="uk-UA"/>
        </w:rPr>
        <w:t>показаний вибір відстані та критерій розпізнавання.</w:t>
      </w:r>
    </w:p>
    <w:p w:rsidR="00A314DE" w:rsidRDefault="00A314DE" w:rsidP="0095446B">
      <w:pPr>
        <w:spacing w:after="0" w:line="240" w:lineRule="auto"/>
        <w:rPr>
          <w:rFonts w:ascii="Times New Roman" w:hAnsi="Times New Roman" w:cs="Times New Roman"/>
          <w:sz w:val="24"/>
          <w:szCs w:val="24"/>
          <w:lang w:val="uk-UA"/>
        </w:rPr>
      </w:pPr>
    </w:p>
    <w:p w:rsidR="00B109F2" w:rsidRDefault="00A314DE" w:rsidP="00B109F2">
      <w:pPr>
        <w:spacing w:after="0" w:line="240" w:lineRule="auto"/>
        <w:jc w:val="center"/>
        <w:rPr>
          <w:rFonts w:ascii="Times New Roman" w:hAnsi="Times New Roman" w:cs="Times New Roman"/>
          <w:sz w:val="24"/>
          <w:szCs w:val="24"/>
          <w:lang w:val="uk-UA"/>
        </w:rPr>
      </w:pPr>
      <w:r>
        <w:rPr>
          <w:noProof/>
          <w:lang w:eastAsia="ru-RU"/>
        </w:rPr>
        <w:drawing>
          <wp:inline distT="0" distB="0" distL="0" distR="0" wp14:anchorId="3252F8F9" wp14:editId="3A73F329">
            <wp:extent cx="5257800" cy="3048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3048000"/>
                    </a:xfrm>
                    <a:prstGeom prst="rect">
                      <a:avLst/>
                    </a:prstGeom>
                  </pic:spPr>
                </pic:pic>
              </a:graphicData>
            </a:graphic>
          </wp:inline>
        </w:drawing>
      </w:r>
    </w:p>
    <w:p w:rsidR="00A314DE" w:rsidRDefault="00A314DE" w:rsidP="00A314DE">
      <w:pPr>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 xml:space="preserve">Рисунок – </w:t>
      </w:r>
      <w:r w:rsidR="00FB56B9">
        <w:rPr>
          <w:rFonts w:ascii="Times New Roman" w:hAnsi="Times New Roman" w:cs="Times New Roman"/>
          <w:sz w:val="24"/>
          <w:szCs w:val="24"/>
          <w:lang w:val="uk-UA"/>
        </w:rPr>
        <w:t>3</w:t>
      </w:r>
      <w:r>
        <w:rPr>
          <w:rFonts w:ascii="Times New Roman" w:hAnsi="Times New Roman" w:cs="Times New Roman"/>
          <w:sz w:val="24"/>
          <w:szCs w:val="24"/>
          <w:lang w:val="uk-UA"/>
        </w:rPr>
        <w:t xml:space="preserve"> Вибір методів</w:t>
      </w:r>
    </w:p>
    <w:p w:rsidR="00A314DE" w:rsidRDefault="00A314DE" w:rsidP="00A314DE">
      <w:pPr>
        <w:spacing w:after="0" w:line="240" w:lineRule="auto"/>
        <w:jc w:val="center"/>
        <w:rPr>
          <w:rFonts w:ascii="Times New Roman" w:hAnsi="Times New Roman" w:cs="Times New Roman"/>
          <w:sz w:val="24"/>
          <w:szCs w:val="24"/>
          <w:lang w:val="uk-UA"/>
        </w:rPr>
      </w:pPr>
    </w:p>
    <w:p w:rsidR="00A314DE" w:rsidRDefault="00A314DE" w:rsidP="00A314DE">
      <w:pPr>
        <w:spacing w:after="0" w:line="240" w:lineRule="auto"/>
        <w:jc w:val="center"/>
        <w:rPr>
          <w:rFonts w:ascii="Times New Roman" w:hAnsi="Times New Roman" w:cs="Times New Roman"/>
          <w:sz w:val="24"/>
          <w:szCs w:val="24"/>
          <w:lang w:val="uk-UA"/>
        </w:rPr>
      </w:pPr>
    </w:p>
    <w:p w:rsidR="00A314DE" w:rsidRDefault="00A314DE" w:rsidP="00A314DE">
      <w:pPr>
        <w:spacing w:after="0" w:line="240" w:lineRule="auto"/>
        <w:jc w:val="center"/>
        <w:rPr>
          <w:rFonts w:ascii="Times New Roman" w:hAnsi="Times New Roman" w:cs="Times New Roman"/>
          <w:sz w:val="24"/>
          <w:szCs w:val="24"/>
          <w:lang w:val="uk-UA"/>
        </w:rPr>
      </w:pPr>
    </w:p>
    <w:p w:rsidR="00A314DE" w:rsidRDefault="00A314DE" w:rsidP="00A314DE">
      <w:pPr>
        <w:spacing w:after="0" w:line="240" w:lineRule="auto"/>
        <w:rPr>
          <w:rFonts w:ascii="Times New Roman" w:hAnsi="Times New Roman" w:cs="Times New Roman"/>
          <w:sz w:val="24"/>
          <w:szCs w:val="24"/>
          <w:lang w:val="uk-UA"/>
        </w:rPr>
      </w:pPr>
      <w:r w:rsidRPr="00A314DE">
        <w:rPr>
          <w:rFonts w:ascii="Times New Roman" w:hAnsi="Times New Roman" w:cs="Times New Roman"/>
          <w:sz w:val="24"/>
          <w:szCs w:val="24"/>
          <w:lang w:val="uk-UA"/>
        </w:rPr>
        <w:lastRenderedPageBreak/>
        <w:t>У вікні вибору класиф</w:t>
      </w:r>
      <w:r w:rsidR="00FB56B9">
        <w:rPr>
          <w:rFonts w:ascii="Times New Roman" w:hAnsi="Times New Roman" w:cs="Times New Roman"/>
          <w:sz w:val="24"/>
          <w:szCs w:val="24"/>
          <w:lang w:val="uk-UA"/>
        </w:rPr>
        <w:t>ікації, що зображено на рис 4</w:t>
      </w:r>
      <w:r>
        <w:rPr>
          <w:rFonts w:ascii="Times New Roman" w:hAnsi="Times New Roman" w:cs="Times New Roman"/>
          <w:sz w:val="24"/>
          <w:szCs w:val="24"/>
          <w:lang w:val="uk-UA"/>
        </w:rPr>
        <w:t>.</w:t>
      </w:r>
      <w:r w:rsidRPr="00A314DE">
        <w:rPr>
          <w:rFonts w:ascii="Times New Roman" w:hAnsi="Times New Roman" w:cs="Times New Roman"/>
          <w:sz w:val="24"/>
          <w:szCs w:val="24"/>
          <w:lang w:val="uk-UA"/>
        </w:rPr>
        <w:t xml:space="preserve"> показаний вибір розрахунку класифікації.</w:t>
      </w:r>
    </w:p>
    <w:p w:rsidR="00B109F2" w:rsidRDefault="00B109F2" w:rsidP="00B109F2">
      <w:pPr>
        <w:spacing w:after="0" w:line="240" w:lineRule="auto"/>
        <w:jc w:val="center"/>
        <w:rPr>
          <w:rFonts w:ascii="Times New Roman" w:hAnsi="Times New Roman" w:cs="Times New Roman"/>
          <w:sz w:val="24"/>
          <w:szCs w:val="24"/>
          <w:lang w:val="uk-UA"/>
        </w:rPr>
      </w:pPr>
    </w:p>
    <w:p w:rsidR="00A314DE" w:rsidRDefault="00A314DE" w:rsidP="00B109F2">
      <w:pPr>
        <w:spacing w:after="0" w:line="240" w:lineRule="auto"/>
        <w:jc w:val="center"/>
        <w:rPr>
          <w:rFonts w:ascii="Times New Roman" w:hAnsi="Times New Roman" w:cs="Times New Roman"/>
          <w:sz w:val="24"/>
          <w:szCs w:val="24"/>
          <w:lang w:val="uk-UA"/>
        </w:rPr>
      </w:pPr>
      <w:r>
        <w:rPr>
          <w:noProof/>
          <w:lang w:eastAsia="ru-RU"/>
        </w:rPr>
        <w:drawing>
          <wp:inline distT="0" distB="0" distL="0" distR="0" wp14:anchorId="069D50A6" wp14:editId="35175182">
            <wp:extent cx="5133975" cy="3009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975" cy="3009900"/>
                    </a:xfrm>
                    <a:prstGeom prst="rect">
                      <a:avLst/>
                    </a:prstGeom>
                  </pic:spPr>
                </pic:pic>
              </a:graphicData>
            </a:graphic>
          </wp:inline>
        </w:drawing>
      </w:r>
    </w:p>
    <w:p w:rsidR="00A314DE" w:rsidRDefault="00A314DE" w:rsidP="00A314DE">
      <w:pPr>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 xml:space="preserve">Рисунок </w:t>
      </w:r>
      <w:r w:rsidR="00FB56B9">
        <w:rPr>
          <w:rFonts w:ascii="Times New Roman" w:hAnsi="Times New Roman" w:cs="Times New Roman"/>
          <w:sz w:val="24"/>
          <w:szCs w:val="24"/>
          <w:lang w:val="uk-UA"/>
        </w:rPr>
        <w:t>4</w:t>
      </w:r>
      <w:r>
        <w:rPr>
          <w:rFonts w:ascii="Times New Roman" w:hAnsi="Times New Roman" w:cs="Times New Roman"/>
          <w:sz w:val="24"/>
          <w:szCs w:val="24"/>
          <w:lang w:val="uk-UA"/>
        </w:rPr>
        <w:t xml:space="preserve"> – </w:t>
      </w:r>
      <w:r w:rsidRPr="00A314DE">
        <w:rPr>
          <w:rFonts w:ascii="Times New Roman" w:hAnsi="Times New Roman" w:cs="Times New Roman"/>
          <w:sz w:val="24"/>
          <w:szCs w:val="24"/>
          <w:lang w:val="uk-UA"/>
        </w:rPr>
        <w:t>Вибір класифікації</w:t>
      </w:r>
    </w:p>
    <w:p w:rsidR="005E191E" w:rsidRDefault="005E191E" w:rsidP="00A314DE">
      <w:pPr>
        <w:spacing w:after="0" w:line="240" w:lineRule="auto"/>
        <w:jc w:val="center"/>
        <w:rPr>
          <w:rFonts w:ascii="Times New Roman" w:hAnsi="Times New Roman" w:cs="Times New Roman"/>
          <w:sz w:val="24"/>
          <w:szCs w:val="24"/>
          <w:lang w:val="uk-UA"/>
        </w:rPr>
      </w:pPr>
    </w:p>
    <w:p w:rsidR="005E191E" w:rsidRDefault="005E191E" w:rsidP="005E191E">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Результати аналізу для груп «3 проти 1,2,4,5,6,7»</w:t>
      </w:r>
    </w:p>
    <w:p w:rsidR="005E191E" w:rsidRDefault="005E191E" w:rsidP="005E191E">
      <w:pPr>
        <w:spacing w:after="0" w:line="240" w:lineRule="auto"/>
        <w:rPr>
          <w:rFonts w:ascii="Times New Roman" w:hAnsi="Times New Roman" w:cs="Times New Roman"/>
          <w:sz w:val="24"/>
          <w:szCs w:val="24"/>
          <w:lang w:val="uk-UA"/>
        </w:rPr>
      </w:pPr>
    </w:p>
    <w:p w:rsidR="00FB56B9" w:rsidRDefault="00FB56B9" w:rsidP="005E191E">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Таблиця 5. Результати класифікації</w:t>
      </w:r>
    </w:p>
    <w:p w:rsidR="005E191E" w:rsidRDefault="00945214" w:rsidP="00945214">
      <w:pPr>
        <w:spacing w:after="0" w:line="240" w:lineRule="auto"/>
        <w:jc w:val="center"/>
        <w:rPr>
          <w:rFonts w:ascii="Times New Roman" w:hAnsi="Times New Roman" w:cs="Times New Roman"/>
          <w:sz w:val="24"/>
          <w:szCs w:val="24"/>
          <w:lang w:val="uk-UA"/>
        </w:rPr>
      </w:pPr>
      <w:r>
        <w:rPr>
          <w:noProof/>
          <w:lang w:eastAsia="ru-RU"/>
        </w:rPr>
        <w:drawing>
          <wp:inline distT="0" distB="0" distL="0" distR="0" wp14:anchorId="3F11CEA7" wp14:editId="0E9FEB5F">
            <wp:extent cx="4562475" cy="2076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75" cy="2076450"/>
                    </a:xfrm>
                    <a:prstGeom prst="rect">
                      <a:avLst/>
                    </a:prstGeom>
                  </pic:spPr>
                </pic:pic>
              </a:graphicData>
            </a:graphic>
          </wp:inline>
        </w:drawing>
      </w:r>
    </w:p>
    <w:p w:rsidR="003C7B8B" w:rsidRDefault="003C7B8B" w:rsidP="003C7B8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xml:space="preserve">За результатами </w:t>
      </w:r>
      <w:proofErr w:type="spellStart"/>
      <w:r>
        <w:rPr>
          <w:rFonts w:ascii="Times New Roman" w:hAnsi="Times New Roman" w:cs="Times New Roman"/>
          <w:sz w:val="24"/>
          <w:szCs w:val="24"/>
          <w:lang w:val="uk-UA"/>
        </w:rPr>
        <w:t>дискримінантного</w:t>
      </w:r>
      <w:proofErr w:type="spellEnd"/>
      <w:r>
        <w:rPr>
          <w:rFonts w:ascii="Times New Roman" w:hAnsi="Times New Roman" w:cs="Times New Roman"/>
          <w:sz w:val="24"/>
          <w:szCs w:val="24"/>
          <w:lang w:val="uk-UA"/>
        </w:rPr>
        <w:t xml:space="preserve"> аналізу ми бачимо, що 91,4% вихідних згрупованих спостережень класифіковано правильно.</w:t>
      </w:r>
    </w:p>
    <w:p w:rsidR="00E973C9" w:rsidRDefault="00E973C9" w:rsidP="003C7B8B">
      <w:pPr>
        <w:spacing w:after="0" w:line="240" w:lineRule="auto"/>
        <w:rPr>
          <w:rFonts w:ascii="Times New Roman" w:hAnsi="Times New Roman" w:cs="Times New Roman"/>
          <w:sz w:val="24"/>
          <w:szCs w:val="24"/>
          <w:lang w:val="uk-UA"/>
        </w:rPr>
      </w:pPr>
    </w:p>
    <w:p w:rsidR="00E973C9" w:rsidRDefault="00E973C9" w:rsidP="003C7B8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xml:space="preserve">Для побудови </w:t>
      </w:r>
      <w:proofErr w:type="spellStart"/>
      <w:r>
        <w:rPr>
          <w:rFonts w:ascii="Times New Roman" w:hAnsi="Times New Roman" w:cs="Times New Roman"/>
          <w:sz w:val="24"/>
          <w:szCs w:val="24"/>
          <w:lang w:val="uk-UA"/>
        </w:rPr>
        <w:t>дискримінантної</w:t>
      </w:r>
      <w:proofErr w:type="spellEnd"/>
      <w:r>
        <w:rPr>
          <w:rFonts w:ascii="Times New Roman" w:hAnsi="Times New Roman" w:cs="Times New Roman"/>
          <w:sz w:val="24"/>
          <w:szCs w:val="24"/>
          <w:lang w:val="uk-UA"/>
        </w:rPr>
        <w:t xml:space="preserve"> функції застосовуються дані з наступної таблиці:</w:t>
      </w:r>
    </w:p>
    <w:p w:rsidR="00FB56B9" w:rsidRDefault="00FB56B9" w:rsidP="003C7B8B">
      <w:pPr>
        <w:spacing w:after="0" w:line="240" w:lineRule="auto"/>
        <w:rPr>
          <w:rFonts w:ascii="Times New Roman" w:hAnsi="Times New Roman" w:cs="Times New Roman"/>
          <w:sz w:val="24"/>
          <w:szCs w:val="24"/>
          <w:lang w:val="uk-UA"/>
        </w:rPr>
      </w:pPr>
    </w:p>
    <w:p w:rsidR="00FB56B9" w:rsidRDefault="00FB56B9" w:rsidP="003C7B8B">
      <w:pPr>
        <w:spacing w:after="0" w:line="240" w:lineRule="auto"/>
        <w:rPr>
          <w:rFonts w:ascii="Times New Roman" w:hAnsi="Times New Roman" w:cs="Times New Roman"/>
          <w:sz w:val="24"/>
          <w:szCs w:val="24"/>
          <w:lang w:val="uk-UA"/>
        </w:rPr>
      </w:pPr>
    </w:p>
    <w:p w:rsidR="00FB56B9" w:rsidRDefault="00FB56B9" w:rsidP="003C7B8B">
      <w:pPr>
        <w:spacing w:after="0" w:line="240" w:lineRule="auto"/>
        <w:rPr>
          <w:rFonts w:ascii="Times New Roman" w:hAnsi="Times New Roman" w:cs="Times New Roman"/>
          <w:sz w:val="24"/>
          <w:szCs w:val="24"/>
          <w:lang w:val="uk-UA"/>
        </w:rPr>
      </w:pPr>
    </w:p>
    <w:p w:rsidR="00FB56B9" w:rsidRDefault="00FB56B9" w:rsidP="003C7B8B">
      <w:pPr>
        <w:spacing w:after="0" w:line="240" w:lineRule="auto"/>
        <w:rPr>
          <w:rFonts w:ascii="Times New Roman" w:hAnsi="Times New Roman" w:cs="Times New Roman"/>
          <w:sz w:val="24"/>
          <w:szCs w:val="24"/>
          <w:lang w:val="uk-UA"/>
        </w:rPr>
      </w:pPr>
    </w:p>
    <w:p w:rsidR="00FB56B9" w:rsidRDefault="00FB56B9" w:rsidP="003C7B8B">
      <w:pPr>
        <w:spacing w:after="0" w:line="240" w:lineRule="auto"/>
        <w:rPr>
          <w:rFonts w:ascii="Times New Roman" w:hAnsi="Times New Roman" w:cs="Times New Roman"/>
          <w:sz w:val="24"/>
          <w:szCs w:val="24"/>
          <w:lang w:val="uk-UA"/>
        </w:rPr>
      </w:pPr>
    </w:p>
    <w:p w:rsidR="00FB56B9" w:rsidRDefault="00FB56B9" w:rsidP="003C7B8B">
      <w:pPr>
        <w:spacing w:after="0" w:line="240" w:lineRule="auto"/>
        <w:rPr>
          <w:rFonts w:ascii="Times New Roman" w:hAnsi="Times New Roman" w:cs="Times New Roman"/>
          <w:sz w:val="24"/>
          <w:szCs w:val="24"/>
          <w:lang w:val="uk-UA"/>
        </w:rPr>
      </w:pPr>
    </w:p>
    <w:p w:rsidR="00FB56B9" w:rsidRDefault="00FB56B9" w:rsidP="003C7B8B">
      <w:pPr>
        <w:spacing w:after="0" w:line="240" w:lineRule="auto"/>
        <w:rPr>
          <w:rFonts w:ascii="Times New Roman" w:hAnsi="Times New Roman" w:cs="Times New Roman"/>
          <w:sz w:val="24"/>
          <w:szCs w:val="24"/>
          <w:lang w:val="uk-UA"/>
        </w:rPr>
      </w:pPr>
    </w:p>
    <w:p w:rsidR="00FB56B9" w:rsidRDefault="00FB56B9" w:rsidP="003C7B8B">
      <w:pPr>
        <w:spacing w:after="0" w:line="240" w:lineRule="auto"/>
        <w:rPr>
          <w:rFonts w:ascii="Times New Roman" w:hAnsi="Times New Roman" w:cs="Times New Roman"/>
          <w:sz w:val="24"/>
          <w:szCs w:val="24"/>
          <w:lang w:val="uk-UA"/>
        </w:rPr>
      </w:pPr>
    </w:p>
    <w:p w:rsidR="00FB56B9" w:rsidRDefault="00FB56B9" w:rsidP="003C7B8B">
      <w:pPr>
        <w:spacing w:after="0" w:line="240" w:lineRule="auto"/>
        <w:rPr>
          <w:rFonts w:ascii="Times New Roman" w:hAnsi="Times New Roman" w:cs="Times New Roman"/>
          <w:sz w:val="24"/>
          <w:szCs w:val="24"/>
          <w:lang w:val="uk-UA"/>
        </w:rPr>
      </w:pPr>
    </w:p>
    <w:p w:rsidR="00FB56B9" w:rsidRDefault="00FB56B9" w:rsidP="003C7B8B">
      <w:pPr>
        <w:spacing w:after="0" w:line="240" w:lineRule="auto"/>
        <w:rPr>
          <w:rFonts w:ascii="Times New Roman" w:hAnsi="Times New Roman" w:cs="Times New Roman"/>
          <w:sz w:val="24"/>
          <w:szCs w:val="24"/>
          <w:lang w:val="uk-UA"/>
        </w:rPr>
      </w:pPr>
    </w:p>
    <w:p w:rsidR="00FB56B9" w:rsidRDefault="00FB56B9" w:rsidP="003C7B8B">
      <w:pPr>
        <w:spacing w:after="0" w:line="240" w:lineRule="auto"/>
        <w:rPr>
          <w:rFonts w:ascii="Times New Roman" w:hAnsi="Times New Roman" w:cs="Times New Roman"/>
          <w:sz w:val="24"/>
          <w:szCs w:val="24"/>
          <w:lang w:val="uk-UA"/>
        </w:rPr>
      </w:pPr>
    </w:p>
    <w:p w:rsidR="00FB56B9" w:rsidRDefault="00FB56B9" w:rsidP="003C7B8B">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lastRenderedPageBreak/>
        <w:t xml:space="preserve">Таблиця 6. Коефіцієнти для </w:t>
      </w:r>
      <w:proofErr w:type="spellStart"/>
      <w:r>
        <w:rPr>
          <w:rFonts w:ascii="Times New Roman" w:hAnsi="Times New Roman" w:cs="Times New Roman"/>
          <w:sz w:val="24"/>
          <w:szCs w:val="24"/>
          <w:lang w:val="uk-UA"/>
        </w:rPr>
        <w:t>дискримінантної</w:t>
      </w:r>
      <w:proofErr w:type="spellEnd"/>
      <w:r>
        <w:rPr>
          <w:rFonts w:ascii="Times New Roman" w:hAnsi="Times New Roman" w:cs="Times New Roman"/>
          <w:sz w:val="24"/>
          <w:szCs w:val="24"/>
          <w:lang w:val="uk-UA"/>
        </w:rPr>
        <w:t xml:space="preserve"> функції</w:t>
      </w:r>
    </w:p>
    <w:p w:rsidR="00945214" w:rsidRPr="00945214" w:rsidRDefault="003C7B8B" w:rsidP="003C7B8B">
      <w:pPr>
        <w:autoSpaceDE w:val="0"/>
        <w:autoSpaceDN w:val="0"/>
        <w:adjustRightInd w:val="0"/>
        <w:spacing w:after="0" w:line="240" w:lineRule="auto"/>
        <w:jc w:val="center"/>
        <w:rPr>
          <w:rFonts w:ascii="Times New Roman" w:hAnsi="Times New Roman" w:cs="Times New Roman"/>
          <w:sz w:val="24"/>
          <w:szCs w:val="24"/>
        </w:rPr>
      </w:pPr>
      <w:r>
        <w:rPr>
          <w:noProof/>
          <w:lang w:eastAsia="ru-RU"/>
        </w:rPr>
        <w:drawing>
          <wp:inline distT="0" distB="0" distL="0" distR="0" wp14:anchorId="640B4687" wp14:editId="7B1CEDF7">
            <wp:extent cx="1600200" cy="25527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0200" cy="2552700"/>
                    </a:xfrm>
                    <a:prstGeom prst="rect">
                      <a:avLst/>
                    </a:prstGeom>
                  </pic:spPr>
                </pic:pic>
              </a:graphicData>
            </a:graphic>
          </wp:inline>
        </w:drawing>
      </w:r>
    </w:p>
    <w:p w:rsidR="00945214" w:rsidRDefault="003C7B8B" w:rsidP="00945214">
      <w:pPr>
        <w:autoSpaceDE w:val="0"/>
        <w:autoSpaceDN w:val="0"/>
        <w:adjustRightInd w:val="0"/>
        <w:spacing w:after="0" w:line="400" w:lineRule="atLeast"/>
        <w:rPr>
          <w:rFonts w:ascii="Times New Roman" w:hAnsi="Times New Roman" w:cs="Times New Roman"/>
          <w:sz w:val="24"/>
          <w:szCs w:val="24"/>
          <w:lang w:val="uk-UA"/>
        </w:rPr>
      </w:pPr>
      <w:r>
        <w:rPr>
          <w:rFonts w:ascii="Times New Roman" w:hAnsi="Times New Roman" w:cs="Times New Roman"/>
          <w:sz w:val="24"/>
          <w:szCs w:val="24"/>
          <w:lang w:val="uk-UA"/>
        </w:rPr>
        <w:t xml:space="preserve">Таким чином, </w:t>
      </w:r>
      <w:proofErr w:type="spellStart"/>
      <w:r w:rsidR="00E973C9">
        <w:rPr>
          <w:rFonts w:ascii="Times New Roman" w:hAnsi="Times New Roman" w:cs="Times New Roman"/>
          <w:sz w:val="24"/>
          <w:szCs w:val="24"/>
          <w:lang w:val="uk-UA"/>
        </w:rPr>
        <w:t>дискримінант</w:t>
      </w:r>
      <w:r w:rsidR="00807D55">
        <w:rPr>
          <w:rFonts w:ascii="Times New Roman" w:hAnsi="Times New Roman" w:cs="Times New Roman"/>
          <w:sz w:val="24"/>
          <w:szCs w:val="24"/>
          <w:lang w:val="uk-UA"/>
        </w:rPr>
        <w:t>н</w:t>
      </w:r>
      <w:r w:rsidR="00E973C9">
        <w:rPr>
          <w:rFonts w:ascii="Times New Roman" w:hAnsi="Times New Roman" w:cs="Times New Roman"/>
          <w:sz w:val="24"/>
          <w:szCs w:val="24"/>
          <w:lang w:val="uk-UA"/>
        </w:rPr>
        <w:t>а</w:t>
      </w:r>
      <w:proofErr w:type="spellEnd"/>
      <w:r w:rsidR="00E973C9">
        <w:rPr>
          <w:rFonts w:ascii="Times New Roman" w:hAnsi="Times New Roman" w:cs="Times New Roman"/>
          <w:sz w:val="24"/>
          <w:szCs w:val="24"/>
          <w:lang w:val="uk-UA"/>
        </w:rPr>
        <w:t xml:space="preserve"> </w:t>
      </w:r>
      <w:r>
        <w:rPr>
          <w:rFonts w:ascii="Times New Roman" w:hAnsi="Times New Roman" w:cs="Times New Roman"/>
          <w:sz w:val="24"/>
          <w:szCs w:val="24"/>
          <w:lang w:val="uk-UA"/>
        </w:rPr>
        <w:t>функція набуває вигляду:</w:t>
      </w:r>
    </w:p>
    <w:p w:rsidR="003C7B8B" w:rsidRPr="00945214" w:rsidRDefault="00E973C9" w:rsidP="00945214">
      <w:pPr>
        <w:autoSpaceDE w:val="0"/>
        <w:autoSpaceDN w:val="0"/>
        <w:adjustRightInd w:val="0"/>
        <w:spacing w:after="0" w:line="400" w:lineRule="atLeast"/>
        <w:rPr>
          <w:rFonts w:ascii="Times New Roman" w:hAnsi="Times New Roman" w:cs="Times New Roman"/>
          <w:i/>
          <w:sz w:val="24"/>
          <w:szCs w:val="24"/>
          <w:lang w:val="uk-UA"/>
        </w:rPr>
      </w:pPr>
      <m:oMathPara>
        <m:oMath>
          <m:r>
            <w:rPr>
              <w:rFonts w:ascii="Cambria Math" w:hAnsi="Cambria Math" w:cs="Times New Roman"/>
              <w:sz w:val="24"/>
              <w:szCs w:val="24"/>
              <w:lang w:val="uk-UA"/>
            </w:rPr>
            <m:t>Y3=-0,192∙АТД0+0,316∙ЧСС0+0,255∙ЧСС1+0,593∙ЧСС3</m:t>
          </m:r>
        </m:oMath>
      </m:oMathPara>
    </w:p>
    <w:p w:rsidR="00FB56B9" w:rsidRDefault="00FB56B9" w:rsidP="00945214">
      <w:pPr>
        <w:spacing w:after="0" w:line="240" w:lineRule="auto"/>
        <w:rPr>
          <w:rFonts w:ascii="Times New Roman" w:hAnsi="Times New Roman" w:cs="Times New Roman"/>
          <w:sz w:val="24"/>
          <w:szCs w:val="24"/>
          <w:lang w:val="uk-UA"/>
        </w:rPr>
      </w:pPr>
    </w:p>
    <w:p w:rsidR="00FB56B9" w:rsidRDefault="00FB56B9" w:rsidP="00945214">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xml:space="preserve">Таблиця 7. </w:t>
      </w:r>
      <w:proofErr w:type="spellStart"/>
      <w:r w:rsidRPr="00D01FFD">
        <w:rPr>
          <w:rFonts w:ascii="Times New Roman" w:hAnsi="Times New Roman" w:cs="Times New Roman"/>
          <w:sz w:val="24"/>
          <w:szCs w:val="24"/>
          <w:lang w:val="de-DE"/>
        </w:rPr>
        <w:t>Результати</w:t>
      </w:r>
      <w:proofErr w:type="spellEnd"/>
      <w:r w:rsidRPr="00D01FFD">
        <w:rPr>
          <w:rFonts w:ascii="Times New Roman" w:hAnsi="Times New Roman" w:cs="Times New Roman"/>
          <w:sz w:val="24"/>
          <w:szCs w:val="24"/>
          <w:lang w:val="de-DE"/>
        </w:rPr>
        <w:t xml:space="preserve"> </w:t>
      </w:r>
      <w:proofErr w:type="spellStart"/>
      <w:r w:rsidRPr="00D01FFD">
        <w:rPr>
          <w:rFonts w:ascii="Times New Roman" w:hAnsi="Times New Roman" w:cs="Times New Roman"/>
          <w:sz w:val="24"/>
          <w:szCs w:val="24"/>
          <w:lang w:val="de-DE"/>
        </w:rPr>
        <w:t>класифікації</w:t>
      </w:r>
      <w:proofErr w:type="spellEnd"/>
      <w:r w:rsidRPr="00D01FFD">
        <w:rPr>
          <w:rFonts w:ascii="Times New Roman" w:hAnsi="Times New Roman" w:cs="Times New Roman"/>
          <w:sz w:val="24"/>
          <w:szCs w:val="24"/>
          <w:lang w:val="uk-UA"/>
        </w:rPr>
        <w:t xml:space="preserve"> </w:t>
      </w:r>
      <w:r>
        <w:rPr>
          <w:rFonts w:ascii="Times New Roman" w:hAnsi="Times New Roman" w:cs="Times New Roman"/>
          <w:sz w:val="24"/>
          <w:szCs w:val="24"/>
          <w:lang w:val="uk-UA"/>
        </w:rPr>
        <w:t>з нелінійними перетвореннями</w:t>
      </w:r>
    </w:p>
    <w:p w:rsidR="00AB6D6F" w:rsidRDefault="00AB6D6F" w:rsidP="00AB6D6F">
      <w:pPr>
        <w:spacing w:after="0" w:line="240" w:lineRule="auto"/>
        <w:jc w:val="center"/>
        <w:rPr>
          <w:rFonts w:ascii="Times New Roman" w:hAnsi="Times New Roman" w:cs="Times New Roman"/>
          <w:sz w:val="24"/>
          <w:szCs w:val="24"/>
          <w:lang w:val="uk-UA"/>
        </w:rPr>
      </w:pPr>
      <w:r>
        <w:rPr>
          <w:noProof/>
          <w:lang w:eastAsia="ru-RU"/>
        </w:rPr>
        <w:drawing>
          <wp:inline distT="0" distB="0" distL="0" distR="0" wp14:anchorId="58125BF0" wp14:editId="0275AB51">
            <wp:extent cx="4400550" cy="20478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550" cy="2047875"/>
                    </a:xfrm>
                    <a:prstGeom prst="rect">
                      <a:avLst/>
                    </a:prstGeom>
                  </pic:spPr>
                </pic:pic>
              </a:graphicData>
            </a:graphic>
          </wp:inline>
        </w:drawing>
      </w:r>
    </w:p>
    <w:p w:rsidR="00AB6D6F" w:rsidRDefault="00E973C9" w:rsidP="00AB6D6F">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З таблиці  ми бачимо, що відсоток правильно класифікованих спостережень складає 92,1%</w:t>
      </w:r>
    </w:p>
    <w:p w:rsidR="00E973C9" w:rsidRDefault="00E973C9" w:rsidP="00AB6D6F">
      <w:pPr>
        <w:spacing w:after="0" w:line="240" w:lineRule="auto"/>
        <w:rPr>
          <w:rFonts w:ascii="Times New Roman" w:hAnsi="Times New Roman" w:cs="Times New Roman"/>
          <w:sz w:val="24"/>
          <w:szCs w:val="24"/>
          <w:lang w:val="uk-UA"/>
        </w:rPr>
      </w:pPr>
    </w:p>
    <w:p w:rsidR="00FB56B9" w:rsidRDefault="00FB56B9" w:rsidP="00FB56B9">
      <w:pPr>
        <w:spacing w:after="0" w:line="240" w:lineRule="auto"/>
        <w:rPr>
          <w:rFonts w:ascii="Times New Roman" w:hAnsi="Times New Roman" w:cs="Times New Roman"/>
          <w:sz w:val="24"/>
          <w:szCs w:val="24"/>
        </w:rPr>
      </w:pPr>
      <w:r>
        <w:rPr>
          <w:rFonts w:ascii="Times New Roman" w:hAnsi="Times New Roman" w:cs="Times New Roman"/>
          <w:sz w:val="24"/>
          <w:szCs w:val="24"/>
          <w:lang w:val="uk-UA"/>
        </w:rPr>
        <w:t xml:space="preserve">Таблиця 8. </w:t>
      </w:r>
      <w:r w:rsidRPr="00FB56B9">
        <w:rPr>
          <w:rFonts w:ascii="Times New Roman" w:hAnsi="Times New Roman" w:cs="Times New Roman"/>
          <w:sz w:val="24"/>
          <w:szCs w:val="24"/>
          <w:lang w:val="uk-UA"/>
        </w:rPr>
        <w:t xml:space="preserve">Коефіцієнти для </w:t>
      </w:r>
      <w:proofErr w:type="spellStart"/>
      <w:r w:rsidRPr="00FB56B9">
        <w:rPr>
          <w:rFonts w:ascii="Times New Roman" w:hAnsi="Times New Roman" w:cs="Times New Roman"/>
          <w:sz w:val="24"/>
          <w:szCs w:val="24"/>
          <w:lang w:val="uk-UA"/>
        </w:rPr>
        <w:t>дискримінантної</w:t>
      </w:r>
      <w:proofErr w:type="spellEnd"/>
      <w:r w:rsidRPr="00FB56B9">
        <w:rPr>
          <w:rFonts w:ascii="Times New Roman" w:hAnsi="Times New Roman" w:cs="Times New Roman"/>
          <w:sz w:val="24"/>
          <w:szCs w:val="24"/>
          <w:lang w:val="uk-UA"/>
        </w:rPr>
        <w:t xml:space="preserve"> функції</w:t>
      </w:r>
      <w:r>
        <w:rPr>
          <w:rFonts w:ascii="Times New Roman" w:hAnsi="Times New Roman" w:cs="Times New Roman"/>
          <w:sz w:val="24"/>
          <w:szCs w:val="24"/>
          <w:lang w:val="uk-UA"/>
        </w:rPr>
        <w:t xml:space="preserve"> з нелінійними перетвореннями</w:t>
      </w:r>
      <w:r w:rsidRPr="00FB56B9">
        <w:rPr>
          <w:rFonts w:ascii="Times New Roman" w:hAnsi="Times New Roman" w:cs="Times New Roman"/>
          <w:sz w:val="24"/>
          <w:szCs w:val="24"/>
        </w:rPr>
        <w:t xml:space="preserve"> </w:t>
      </w:r>
    </w:p>
    <w:p w:rsidR="00AB6D6F" w:rsidRDefault="00AB6D6F" w:rsidP="00FB56B9">
      <w:pPr>
        <w:spacing w:after="0" w:line="240" w:lineRule="auto"/>
        <w:jc w:val="center"/>
        <w:rPr>
          <w:rFonts w:ascii="Times New Roman" w:hAnsi="Times New Roman" w:cs="Times New Roman"/>
          <w:sz w:val="24"/>
          <w:szCs w:val="24"/>
          <w:lang w:val="uk-UA"/>
        </w:rPr>
      </w:pPr>
      <w:r>
        <w:rPr>
          <w:noProof/>
          <w:lang w:eastAsia="ru-RU"/>
        </w:rPr>
        <w:drawing>
          <wp:inline distT="0" distB="0" distL="0" distR="0" wp14:anchorId="4C8E1F70" wp14:editId="5B0CBD5C">
            <wp:extent cx="1647825" cy="3067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7825" cy="3067050"/>
                    </a:xfrm>
                    <a:prstGeom prst="rect">
                      <a:avLst/>
                    </a:prstGeom>
                  </pic:spPr>
                </pic:pic>
              </a:graphicData>
            </a:graphic>
          </wp:inline>
        </w:drawing>
      </w:r>
    </w:p>
    <w:p w:rsidR="00E973C9" w:rsidRDefault="00E973C9" w:rsidP="00AB6D6F">
      <w:pPr>
        <w:spacing w:after="0" w:line="240" w:lineRule="auto"/>
        <w:jc w:val="center"/>
        <w:rPr>
          <w:rFonts w:ascii="Times New Roman" w:hAnsi="Times New Roman" w:cs="Times New Roman"/>
          <w:sz w:val="24"/>
          <w:szCs w:val="24"/>
          <w:lang w:val="uk-UA"/>
        </w:rPr>
      </w:pPr>
    </w:p>
    <w:p w:rsidR="00E973C9" w:rsidRDefault="00E973C9" w:rsidP="00E973C9">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 xml:space="preserve">Таким чином, </w:t>
      </w:r>
      <w:proofErr w:type="spellStart"/>
      <w:r>
        <w:rPr>
          <w:rFonts w:ascii="Times New Roman" w:hAnsi="Times New Roman" w:cs="Times New Roman"/>
          <w:sz w:val="24"/>
          <w:szCs w:val="24"/>
          <w:lang w:val="uk-UA"/>
        </w:rPr>
        <w:t>дискримінант</w:t>
      </w:r>
      <w:r w:rsidR="00807D55">
        <w:rPr>
          <w:rFonts w:ascii="Times New Roman" w:hAnsi="Times New Roman" w:cs="Times New Roman"/>
          <w:sz w:val="24"/>
          <w:szCs w:val="24"/>
          <w:lang w:val="uk-UA"/>
        </w:rPr>
        <w:t>н</w:t>
      </w:r>
      <w:r>
        <w:rPr>
          <w:rFonts w:ascii="Times New Roman" w:hAnsi="Times New Roman" w:cs="Times New Roman"/>
          <w:sz w:val="24"/>
          <w:szCs w:val="24"/>
          <w:lang w:val="uk-UA"/>
        </w:rPr>
        <w:t>а</w:t>
      </w:r>
      <w:proofErr w:type="spellEnd"/>
      <w:r>
        <w:rPr>
          <w:rFonts w:ascii="Times New Roman" w:hAnsi="Times New Roman" w:cs="Times New Roman"/>
          <w:sz w:val="24"/>
          <w:szCs w:val="24"/>
          <w:lang w:val="uk-UA"/>
        </w:rPr>
        <w:t xml:space="preserve"> </w:t>
      </w:r>
      <w:r w:rsidR="00807D55">
        <w:rPr>
          <w:rFonts w:ascii="Times New Roman" w:hAnsi="Times New Roman" w:cs="Times New Roman"/>
          <w:sz w:val="24"/>
          <w:szCs w:val="24"/>
          <w:lang w:val="uk-UA"/>
        </w:rPr>
        <w:t>функція має вигляд:</w:t>
      </w:r>
    </w:p>
    <w:p w:rsidR="00807D55" w:rsidRDefault="00807D55" w:rsidP="00E973C9">
      <w:pPr>
        <w:spacing w:after="0" w:line="240" w:lineRule="auto"/>
        <w:rPr>
          <w:rFonts w:ascii="Times New Roman" w:hAnsi="Times New Roman" w:cs="Times New Roman"/>
          <w:sz w:val="24"/>
          <w:szCs w:val="24"/>
          <w:lang w:val="uk-UA"/>
        </w:rPr>
      </w:pPr>
    </w:p>
    <w:p w:rsidR="00E973C9" w:rsidRPr="00807D55" w:rsidRDefault="00807D55" w:rsidP="00AB6D6F">
      <w:pPr>
        <w:spacing w:after="0" w:line="240" w:lineRule="auto"/>
        <w:jc w:val="center"/>
        <w:rPr>
          <w:rFonts w:ascii="Times New Roman" w:eastAsiaTheme="minorEastAsia" w:hAnsi="Times New Roman" w:cs="Times New Roman"/>
          <w:i/>
          <w:sz w:val="24"/>
          <w:szCs w:val="24"/>
          <w:lang w:val="uk-UA"/>
        </w:rPr>
      </w:pPr>
      <m:oMathPara>
        <m:oMath>
          <m:r>
            <w:rPr>
              <w:rFonts w:ascii="Cambria Math" w:hAnsi="Cambria Math" w:cs="Times New Roman"/>
              <w:sz w:val="24"/>
              <w:szCs w:val="24"/>
              <w:lang w:val="uk-UA"/>
            </w:rPr>
            <m:t>Y4=0,914∙АТД1+6,436∙КвАТС0+0,26∙КвЧСС1+12,217∙КвЧСС3-0,0953∙КубАТС0+0,24∙КубЧСС0-9,108∙КубЧСС3-0,203∙ДелАТС3+2,967∙ДелЧСС3</m:t>
          </m:r>
        </m:oMath>
      </m:oMathPara>
    </w:p>
    <w:p w:rsidR="00807D55" w:rsidRDefault="00807D55" w:rsidP="00AB6D6F">
      <w:pPr>
        <w:spacing w:after="0" w:line="240" w:lineRule="auto"/>
        <w:jc w:val="center"/>
        <w:rPr>
          <w:rFonts w:ascii="Times New Roman" w:eastAsiaTheme="minorEastAsia" w:hAnsi="Times New Roman" w:cs="Times New Roman"/>
          <w:i/>
          <w:sz w:val="24"/>
          <w:szCs w:val="24"/>
          <w:lang w:val="uk-UA"/>
        </w:rPr>
      </w:pPr>
    </w:p>
    <w:p w:rsidR="00807D55" w:rsidRDefault="008B789C" w:rsidP="009652C5">
      <w:pPr>
        <w:spacing w:after="0" w:line="24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Результати дослідження показують, що модель, побудована з додатковими змінними дає біль високий результат класифікації даних. Слід зазначити, що приріст є незначним і складає 0,</w:t>
      </w:r>
      <w:r w:rsidR="009652C5">
        <w:rPr>
          <w:rFonts w:ascii="Times New Roman" w:eastAsiaTheme="minorEastAsia" w:hAnsi="Times New Roman" w:cs="Times New Roman"/>
          <w:sz w:val="24"/>
          <w:szCs w:val="24"/>
          <w:lang w:val="uk-UA"/>
        </w:rPr>
        <w:t>7</w:t>
      </w:r>
      <w:r>
        <w:rPr>
          <w:rFonts w:ascii="Times New Roman" w:eastAsiaTheme="minorEastAsia" w:hAnsi="Times New Roman" w:cs="Times New Roman"/>
          <w:sz w:val="24"/>
          <w:szCs w:val="24"/>
          <w:lang w:val="uk-UA"/>
        </w:rPr>
        <w:t xml:space="preserve">%, а модель при цьому стала складнішою в 2,25 рази </w:t>
      </w:r>
    </w:p>
    <w:p w:rsidR="008B789C" w:rsidRDefault="008B789C" w:rsidP="009652C5">
      <w:pPr>
        <w:spacing w:after="0" w:line="240" w:lineRule="auto"/>
        <w:jc w:val="both"/>
        <w:rPr>
          <w:rFonts w:ascii="Times New Roman" w:eastAsiaTheme="minorEastAsia" w:hAnsi="Times New Roman" w:cs="Times New Roman"/>
          <w:sz w:val="24"/>
          <w:szCs w:val="24"/>
          <w:lang w:val="uk-UA"/>
        </w:rPr>
      </w:pPr>
    </w:p>
    <w:p w:rsidR="008B789C" w:rsidRDefault="008B789C" w:rsidP="009652C5">
      <w:pPr>
        <w:spacing w:after="0" w:line="240" w:lineRule="auto"/>
        <w:jc w:val="both"/>
        <w:rPr>
          <w:rFonts w:ascii="Times New Roman" w:hAnsi="Times New Roman" w:cs="Times New Roman"/>
          <w:sz w:val="24"/>
          <w:szCs w:val="24"/>
          <w:lang w:val="uk-UA"/>
        </w:rPr>
      </w:pPr>
      <w:r w:rsidRPr="007321B2">
        <w:rPr>
          <w:rFonts w:ascii="Times New Roman" w:hAnsi="Times New Roman" w:cs="Times New Roman"/>
          <w:b/>
          <w:sz w:val="24"/>
          <w:szCs w:val="24"/>
          <w:lang w:val="uk-UA"/>
        </w:rPr>
        <w:t>Висновок</w:t>
      </w:r>
      <w:r>
        <w:rPr>
          <w:rFonts w:ascii="Times New Roman" w:hAnsi="Times New Roman" w:cs="Times New Roman"/>
          <w:sz w:val="24"/>
          <w:szCs w:val="24"/>
          <w:lang w:val="uk-UA"/>
        </w:rPr>
        <w:t xml:space="preserve">. Порівнюючи результати логістичної регресії і </w:t>
      </w:r>
      <w:proofErr w:type="spellStart"/>
      <w:r>
        <w:rPr>
          <w:rFonts w:ascii="Times New Roman" w:hAnsi="Times New Roman" w:cs="Times New Roman"/>
          <w:sz w:val="24"/>
          <w:szCs w:val="24"/>
          <w:lang w:val="uk-UA"/>
        </w:rPr>
        <w:t>дискримінантного</w:t>
      </w:r>
      <w:proofErr w:type="spellEnd"/>
      <w:r>
        <w:rPr>
          <w:rFonts w:ascii="Times New Roman" w:hAnsi="Times New Roman" w:cs="Times New Roman"/>
          <w:sz w:val="24"/>
          <w:szCs w:val="24"/>
          <w:lang w:val="uk-UA"/>
        </w:rPr>
        <w:t xml:space="preserve"> аналізу ми </w:t>
      </w:r>
      <w:r w:rsidR="00FB56B9">
        <w:rPr>
          <w:rFonts w:ascii="Times New Roman" w:hAnsi="Times New Roman" w:cs="Times New Roman"/>
          <w:sz w:val="24"/>
          <w:szCs w:val="24"/>
          <w:lang w:val="uk-UA"/>
        </w:rPr>
        <w:t xml:space="preserve">можемо зробити висновок, що </w:t>
      </w:r>
      <w:r w:rsidR="00090BE0">
        <w:rPr>
          <w:rFonts w:ascii="Times New Roman" w:hAnsi="Times New Roman" w:cs="Times New Roman"/>
          <w:sz w:val="24"/>
          <w:szCs w:val="24"/>
          <w:lang w:val="uk-UA"/>
        </w:rPr>
        <w:t xml:space="preserve">для вихідних змінних результати класифікації методом логістичної регресії складає 90,9%, при цьому в рівняння включено 4 змінні. Класифікація методом </w:t>
      </w:r>
      <w:proofErr w:type="spellStart"/>
      <w:r w:rsidR="00090BE0">
        <w:rPr>
          <w:rFonts w:ascii="Times New Roman" w:hAnsi="Times New Roman" w:cs="Times New Roman"/>
          <w:sz w:val="24"/>
          <w:szCs w:val="24"/>
          <w:lang w:val="uk-UA"/>
        </w:rPr>
        <w:t>дискримінантного</w:t>
      </w:r>
      <w:proofErr w:type="spellEnd"/>
      <w:r w:rsidR="00090BE0">
        <w:rPr>
          <w:rFonts w:ascii="Times New Roman" w:hAnsi="Times New Roman" w:cs="Times New Roman"/>
          <w:sz w:val="24"/>
          <w:szCs w:val="24"/>
          <w:lang w:val="uk-UA"/>
        </w:rPr>
        <w:t xml:space="preserve"> аналізу складає 91,4%, кількість змінних також рівна 4. </w:t>
      </w:r>
      <w:r w:rsidR="0021736A">
        <w:rPr>
          <w:rFonts w:ascii="Times New Roman" w:hAnsi="Times New Roman" w:cs="Times New Roman"/>
          <w:sz w:val="24"/>
          <w:szCs w:val="24"/>
          <w:lang w:val="uk-UA"/>
        </w:rPr>
        <w:t xml:space="preserve">Таким чином, </w:t>
      </w:r>
      <w:proofErr w:type="spellStart"/>
      <w:r w:rsidR="0021736A">
        <w:rPr>
          <w:rFonts w:ascii="Times New Roman" w:hAnsi="Times New Roman" w:cs="Times New Roman"/>
          <w:sz w:val="24"/>
          <w:szCs w:val="24"/>
          <w:lang w:val="uk-UA"/>
        </w:rPr>
        <w:t>дискримінантний</w:t>
      </w:r>
      <w:proofErr w:type="spellEnd"/>
      <w:r w:rsidR="0021736A">
        <w:rPr>
          <w:rFonts w:ascii="Times New Roman" w:hAnsi="Times New Roman" w:cs="Times New Roman"/>
          <w:sz w:val="24"/>
          <w:szCs w:val="24"/>
          <w:lang w:val="uk-UA"/>
        </w:rPr>
        <w:t xml:space="preserve"> аналіз дає більший відсоток правильно </w:t>
      </w:r>
      <w:proofErr w:type="spellStart"/>
      <w:r w:rsidR="0021736A">
        <w:rPr>
          <w:rFonts w:ascii="Times New Roman" w:hAnsi="Times New Roman" w:cs="Times New Roman"/>
          <w:sz w:val="24"/>
          <w:szCs w:val="24"/>
          <w:lang w:val="uk-UA"/>
        </w:rPr>
        <w:t>спрогнозованих</w:t>
      </w:r>
      <w:proofErr w:type="spellEnd"/>
      <w:r w:rsidR="0021736A">
        <w:rPr>
          <w:rFonts w:ascii="Times New Roman" w:hAnsi="Times New Roman" w:cs="Times New Roman"/>
          <w:sz w:val="24"/>
          <w:szCs w:val="24"/>
          <w:lang w:val="uk-UA"/>
        </w:rPr>
        <w:t xml:space="preserve"> даних.</w:t>
      </w:r>
    </w:p>
    <w:p w:rsidR="0021736A" w:rsidRPr="000340F1" w:rsidRDefault="007321B2" w:rsidP="009652C5">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При проведенні логістичної регресії та </w:t>
      </w:r>
      <w:proofErr w:type="spellStart"/>
      <w:r>
        <w:rPr>
          <w:rFonts w:ascii="Times New Roman" w:hAnsi="Times New Roman" w:cs="Times New Roman"/>
          <w:sz w:val="24"/>
          <w:szCs w:val="24"/>
          <w:lang w:val="uk-UA"/>
        </w:rPr>
        <w:t>дискримінантно</w:t>
      </w:r>
      <w:proofErr w:type="spellEnd"/>
      <w:r>
        <w:rPr>
          <w:rFonts w:ascii="Times New Roman" w:hAnsi="Times New Roman" w:cs="Times New Roman"/>
          <w:sz w:val="24"/>
          <w:szCs w:val="24"/>
          <w:lang w:val="uk-UA"/>
        </w:rPr>
        <w:t xml:space="preserve"> аналізу на даних з нелінійними перетвореннями, отримаємо наступні результати: ЛР – 100%, при умові неповної моделі, при цьому до рівняння включено 13 змінних; ДА – 92,1%, при цьому функція включає 9 змінних. Беручи до уваги, що ЛР не змогла побудувати якісну модель на даних з нелінійними перетворення, то перевагу надаємо ДА. </w:t>
      </w:r>
      <w:r w:rsidR="009652C5">
        <w:rPr>
          <w:rFonts w:ascii="Times New Roman" w:hAnsi="Times New Roman" w:cs="Times New Roman"/>
          <w:sz w:val="24"/>
          <w:szCs w:val="24"/>
          <w:lang w:val="uk-UA"/>
        </w:rPr>
        <w:t xml:space="preserve">Порівняльна характеристика </w:t>
      </w:r>
      <w:r w:rsidR="000340F1">
        <w:rPr>
          <w:rFonts w:ascii="Times New Roman" w:hAnsi="Times New Roman" w:cs="Times New Roman"/>
          <w:sz w:val="24"/>
          <w:szCs w:val="24"/>
          <w:lang w:val="uk-UA"/>
        </w:rPr>
        <w:t xml:space="preserve">ДА на вихідних даних та ДА з додатковими даними нелінійного перетворення свідчить про те, що відсоток </w:t>
      </w:r>
      <w:proofErr w:type="spellStart"/>
      <w:r w:rsidR="000340F1">
        <w:rPr>
          <w:rFonts w:ascii="Times New Roman" w:hAnsi="Times New Roman" w:cs="Times New Roman"/>
          <w:sz w:val="24"/>
          <w:szCs w:val="24"/>
          <w:lang w:val="uk-UA"/>
        </w:rPr>
        <w:t>коректно</w:t>
      </w:r>
      <w:proofErr w:type="spellEnd"/>
      <w:r w:rsidR="000340F1">
        <w:rPr>
          <w:rFonts w:ascii="Times New Roman" w:hAnsi="Times New Roman" w:cs="Times New Roman"/>
          <w:sz w:val="24"/>
          <w:szCs w:val="24"/>
          <w:lang w:val="uk-UA"/>
        </w:rPr>
        <w:t xml:space="preserve"> </w:t>
      </w:r>
      <w:proofErr w:type="spellStart"/>
      <w:r w:rsidR="000340F1">
        <w:rPr>
          <w:rFonts w:ascii="Times New Roman" w:hAnsi="Times New Roman" w:cs="Times New Roman"/>
          <w:sz w:val="24"/>
          <w:szCs w:val="24"/>
          <w:lang w:val="uk-UA"/>
        </w:rPr>
        <w:t>спрогнозованих</w:t>
      </w:r>
      <w:proofErr w:type="spellEnd"/>
      <w:r w:rsidR="000340F1">
        <w:rPr>
          <w:rFonts w:ascii="Times New Roman" w:hAnsi="Times New Roman" w:cs="Times New Roman"/>
          <w:sz w:val="24"/>
          <w:szCs w:val="24"/>
          <w:lang w:val="uk-UA"/>
        </w:rPr>
        <w:t xml:space="preserve"> змінних при нелінійних перетвореннях складає </w:t>
      </w:r>
      <w:r w:rsidR="000340F1" w:rsidRPr="000340F1">
        <w:rPr>
          <w:rFonts w:ascii="Times New Roman" w:hAnsi="Times New Roman" w:cs="Times New Roman"/>
          <w:sz w:val="24"/>
          <w:szCs w:val="24"/>
        </w:rPr>
        <w:t>&lt;1%</w:t>
      </w:r>
      <w:r w:rsidR="000340F1">
        <w:rPr>
          <w:rFonts w:ascii="Times New Roman" w:hAnsi="Times New Roman" w:cs="Times New Roman"/>
          <w:sz w:val="24"/>
          <w:szCs w:val="24"/>
          <w:lang w:val="uk-UA"/>
        </w:rPr>
        <w:t xml:space="preserve">, та модель є більш складною. Тому для подальшого аналізу перевагу було надано </w:t>
      </w:r>
      <w:proofErr w:type="spellStart"/>
      <w:r w:rsidR="000340F1">
        <w:rPr>
          <w:rFonts w:ascii="Times New Roman" w:hAnsi="Times New Roman" w:cs="Times New Roman"/>
          <w:sz w:val="24"/>
          <w:szCs w:val="24"/>
          <w:lang w:val="uk-UA"/>
        </w:rPr>
        <w:t>дискримінатному</w:t>
      </w:r>
      <w:proofErr w:type="spellEnd"/>
      <w:r w:rsidR="000340F1">
        <w:rPr>
          <w:rFonts w:ascii="Times New Roman" w:hAnsi="Times New Roman" w:cs="Times New Roman"/>
          <w:sz w:val="24"/>
          <w:szCs w:val="24"/>
          <w:lang w:val="uk-UA"/>
        </w:rPr>
        <w:t xml:space="preserve"> аналізу на вихідних даних.</w:t>
      </w:r>
    </w:p>
    <w:sectPr w:rsidR="0021736A" w:rsidRPr="000340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161"/>
    <w:multiLevelType w:val="hybridMultilevel"/>
    <w:tmpl w:val="7C58A25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8A77E7"/>
    <w:multiLevelType w:val="hybridMultilevel"/>
    <w:tmpl w:val="691272EE"/>
    <w:lvl w:ilvl="0" w:tplc="2EF61B42">
      <w:start w:val="1"/>
      <w:numFmt w:val="russianLower"/>
      <w:lvlText w:val="%1)"/>
      <w:lvlJc w:val="left"/>
      <w:pPr>
        <w:ind w:left="177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4E432C6B"/>
    <w:multiLevelType w:val="hybridMultilevel"/>
    <w:tmpl w:val="BA7EF878"/>
    <w:lvl w:ilvl="0" w:tplc="0419000F">
      <w:start w:val="1"/>
      <w:numFmt w:val="decimal"/>
      <w:lvlText w:val="%1."/>
      <w:lvlJc w:val="left"/>
      <w:pPr>
        <w:ind w:left="720" w:hanging="360"/>
      </w:pPr>
      <w:rPr>
        <w:rFonts w:hint="default"/>
      </w:rPr>
    </w:lvl>
    <w:lvl w:ilvl="1" w:tplc="DA1048D6">
      <w:start w:val="2"/>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1EE19F9"/>
    <w:multiLevelType w:val="hybridMultilevel"/>
    <w:tmpl w:val="E42618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DC2"/>
    <w:rsid w:val="0000799E"/>
    <w:rsid w:val="000340F1"/>
    <w:rsid w:val="00090BE0"/>
    <w:rsid w:val="00202C7A"/>
    <w:rsid w:val="0021736A"/>
    <w:rsid w:val="002D5CD5"/>
    <w:rsid w:val="003C7B8B"/>
    <w:rsid w:val="003D0959"/>
    <w:rsid w:val="00527CC5"/>
    <w:rsid w:val="005D3DC2"/>
    <w:rsid w:val="005E191E"/>
    <w:rsid w:val="005E2AA4"/>
    <w:rsid w:val="005F0BF1"/>
    <w:rsid w:val="00682DEF"/>
    <w:rsid w:val="007321B2"/>
    <w:rsid w:val="007B040D"/>
    <w:rsid w:val="00807D55"/>
    <w:rsid w:val="008920D2"/>
    <w:rsid w:val="008A0117"/>
    <w:rsid w:val="008B789C"/>
    <w:rsid w:val="00945214"/>
    <w:rsid w:val="0095446B"/>
    <w:rsid w:val="009652C5"/>
    <w:rsid w:val="009C64E5"/>
    <w:rsid w:val="009D65DB"/>
    <w:rsid w:val="009E36AC"/>
    <w:rsid w:val="00A056F2"/>
    <w:rsid w:val="00A314DE"/>
    <w:rsid w:val="00AB6D6F"/>
    <w:rsid w:val="00B109F2"/>
    <w:rsid w:val="00B32DC0"/>
    <w:rsid w:val="00C43E37"/>
    <w:rsid w:val="00D01FFD"/>
    <w:rsid w:val="00D605F9"/>
    <w:rsid w:val="00D767D3"/>
    <w:rsid w:val="00D87DF4"/>
    <w:rsid w:val="00E973C9"/>
    <w:rsid w:val="00EA426F"/>
    <w:rsid w:val="00EE4EBD"/>
    <w:rsid w:val="00FB56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36ED"/>
  <w15:chartTrackingRefBased/>
  <w15:docId w15:val="{924059E7-089E-48A3-89AC-03ECCD49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3DC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D3DC2"/>
    <w:pPr>
      <w:spacing w:after="0" w:line="240" w:lineRule="auto"/>
    </w:pPr>
  </w:style>
  <w:style w:type="paragraph" w:styleId="a4">
    <w:name w:val="List Paragraph"/>
    <w:basedOn w:val="a"/>
    <w:uiPriority w:val="34"/>
    <w:qFormat/>
    <w:rsid w:val="005D3DC2"/>
    <w:pPr>
      <w:ind w:left="720"/>
      <w:contextualSpacing/>
    </w:pPr>
  </w:style>
  <w:style w:type="table" w:customStyle="1" w:styleId="1">
    <w:name w:val="Сетка таблицы1"/>
    <w:basedOn w:val="a1"/>
    <w:next w:val="a5"/>
    <w:uiPriority w:val="39"/>
    <w:rsid w:val="00202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202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767D3"/>
    <w:rPr>
      <w:color w:val="808080"/>
    </w:rPr>
  </w:style>
  <w:style w:type="paragraph" w:styleId="a7">
    <w:name w:val="Balloon Text"/>
    <w:basedOn w:val="a"/>
    <w:link w:val="a8"/>
    <w:uiPriority w:val="99"/>
    <w:semiHidden/>
    <w:unhideWhenUsed/>
    <w:rsid w:val="00B109F2"/>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B109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88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w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10</Pages>
  <Words>1976</Words>
  <Characters>11265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Voynik</dc:creator>
  <cp:keywords/>
  <dc:description/>
  <cp:lastModifiedBy>Bogdan Voynik</cp:lastModifiedBy>
  <cp:revision>37</cp:revision>
  <dcterms:created xsi:type="dcterms:W3CDTF">2018-05-16T20:45:00Z</dcterms:created>
  <dcterms:modified xsi:type="dcterms:W3CDTF">2018-05-17T07:37:00Z</dcterms:modified>
</cp:coreProperties>
</file>