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D5" w:rsidRPr="001E052E" w:rsidRDefault="00BD20D5" w:rsidP="00BD20D5">
      <w:pPr>
        <w:pStyle w:val="a3"/>
        <w:rPr>
          <w:b w:val="0"/>
        </w:rPr>
      </w:pPr>
      <w:r w:rsidRPr="001E052E">
        <w:rPr>
          <w:b w:val="0"/>
        </w:rPr>
        <w:t>Міністерство освіти і науки України</w:t>
      </w:r>
    </w:p>
    <w:p w:rsidR="00BD20D5" w:rsidRPr="001E052E" w:rsidRDefault="00BD20D5" w:rsidP="00BD20D5">
      <w:pPr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НАЦІОНАЛЬНИЙ ТЕХНІЧНИЙ УНІВЕРСИТЕТ УКРАЇНИ </w:t>
      </w:r>
      <w:r w:rsidRPr="001E052E">
        <w:rPr>
          <w:sz w:val="28"/>
          <w:szCs w:val="28"/>
          <w:lang w:val="uk-UA"/>
        </w:rPr>
        <w:br/>
        <w:t>«КИЇВСЬКИЙ ПОЛІТЕХНІЧНИЙ ІНСТИТУТ</w:t>
      </w:r>
    </w:p>
    <w:p w:rsidR="00BD20D5" w:rsidRPr="001E052E" w:rsidRDefault="00BD20D5" w:rsidP="00BD20D5">
      <w:pPr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імені Ігоря Сікорського»</w:t>
      </w:r>
    </w:p>
    <w:p w:rsidR="00BD20D5" w:rsidRPr="001E052E" w:rsidRDefault="00BD20D5" w:rsidP="00BD20D5">
      <w:pPr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Кафедра </w:t>
      </w:r>
      <w:r w:rsidR="003411AA" w:rsidRPr="001E052E">
        <w:rPr>
          <w:sz w:val="28"/>
          <w:szCs w:val="28"/>
          <w:lang w:val="uk-UA"/>
        </w:rPr>
        <w:t>біомедичної кібернетики</w:t>
      </w: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spacing w:line="360" w:lineRule="auto"/>
        <w:jc w:val="right"/>
        <w:rPr>
          <w:lang w:val="uk-UA"/>
        </w:rPr>
      </w:pPr>
      <w:r w:rsidRPr="001E052E">
        <w:rPr>
          <w:lang w:val="uk-UA"/>
        </w:rPr>
        <w:t xml:space="preserve">                                                                             </w:t>
      </w:r>
    </w:p>
    <w:p w:rsidR="00BD20D5" w:rsidRPr="001E052E" w:rsidRDefault="00BD20D5" w:rsidP="00BD20D5">
      <w:pPr>
        <w:pStyle w:val="2"/>
        <w:keepLines/>
        <w:ind w:left="2694"/>
        <w:rPr>
          <w:b w:val="0"/>
          <w:i w:val="0"/>
        </w:rPr>
      </w:pPr>
    </w:p>
    <w:p w:rsidR="00BD20D5" w:rsidRPr="001E052E" w:rsidRDefault="008F7378" w:rsidP="00BD20D5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1E052E">
        <w:rPr>
          <w:b/>
          <w:sz w:val="32"/>
          <w:szCs w:val="32"/>
          <w:lang w:val="uk-UA"/>
        </w:rPr>
        <w:t>РОЗРАХУНКОВА РОБОТА</w:t>
      </w:r>
    </w:p>
    <w:p w:rsidR="00BD20D5" w:rsidRPr="001E052E" w:rsidRDefault="00BD20D5" w:rsidP="00BD20D5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1E052E">
        <w:rPr>
          <w:b/>
          <w:sz w:val="32"/>
          <w:szCs w:val="32"/>
          <w:lang w:val="uk-UA"/>
        </w:rPr>
        <w:t>з дисципліни «</w:t>
      </w:r>
      <w:r w:rsidR="008F7378" w:rsidRPr="001E052E">
        <w:rPr>
          <w:b/>
          <w:sz w:val="32"/>
          <w:szCs w:val="32"/>
          <w:lang w:val="uk-UA"/>
        </w:rPr>
        <w:t>Біомедична інформатика-2. Моделювання складних систем</w:t>
      </w:r>
      <w:r w:rsidRPr="001E052E">
        <w:rPr>
          <w:b/>
          <w:sz w:val="32"/>
          <w:szCs w:val="32"/>
          <w:lang w:val="uk-UA"/>
        </w:rPr>
        <w:t>»</w:t>
      </w:r>
    </w:p>
    <w:p w:rsidR="00BD20D5" w:rsidRPr="001E052E" w:rsidRDefault="00BD20D5" w:rsidP="00BD20D5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1E052E">
        <w:rPr>
          <w:b/>
          <w:sz w:val="32"/>
          <w:szCs w:val="32"/>
          <w:lang w:val="uk-UA"/>
        </w:rPr>
        <w:t>на тему «</w:t>
      </w:r>
      <w:r w:rsidR="008F7378" w:rsidRPr="001E052E">
        <w:rPr>
          <w:b/>
          <w:sz w:val="32"/>
          <w:szCs w:val="32"/>
          <w:lang w:val="uk-UA"/>
        </w:rPr>
        <w:t xml:space="preserve">Прогнозування </w:t>
      </w:r>
      <w:r w:rsidR="000462D6" w:rsidRPr="001E052E">
        <w:rPr>
          <w:b/>
          <w:sz w:val="32"/>
          <w:szCs w:val="32"/>
          <w:lang w:val="uk-UA"/>
        </w:rPr>
        <w:t>вірогідності захворювання нирок</w:t>
      </w:r>
      <w:r w:rsidRPr="001E052E">
        <w:rPr>
          <w:b/>
          <w:sz w:val="32"/>
          <w:szCs w:val="32"/>
          <w:lang w:val="uk-UA"/>
        </w:rPr>
        <w:t>»</w:t>
      </w:r>
      <w:r w:rsidR="00C07F49" w:rsidRPr="001E052E">
        <w:rPr>
          <w:b/>
          <w:sz w:val="32"/>
          <w:szCs w:val="32"/>
          <w:lang w:val="uk-UA"/>
        </w:rPr>
        <w:t xml:space="preserve"> </w:t>
      </w:r>
    </w:p>
    <w:p w:rsidR="00BD20D5" w:rsidRPr="001E052E" w:rsidRDefault="00BD20D5" w:rsidP="00BD20D5">
      <w:pPr>
        <w:keepNext/>
        <w:keepLines/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b/>
          <w:sz w:val="28"/>
          <w:szCs w:val="28"/>
          <w:lang w:val="uk-UA"/>
        </w:rPr>
        <w:t xml:space="preserve">за спеціальністю </w:t>
      </w:r>
      <w:r w:rsidR="003411AA" w:rsidRPr="001E052E">
        <w:rPr>
          <w:sz w:val="28"/>
          <w:szCs w:val="28"/>
          <w:lang w:val="uk-UA"/>
        </w:rPr>
        <w:t>163 «біомедична інженерія»</w:t>
      </w: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pStyle w:val="4"/>
        <w:keepLines/>
        <w:rPr>
          <w:b w:val="0"/>
          <w:bCs w:val="0"/>
          <w:iCs/>
          <w:lang w:val="uk-UA"/>
        </w:rPr>
      </w:pPr>
      <w:r w:rsidRPr="001E052E">
        <w:rPr>
          <w:b w:val="0"/>
          <w:bCs w:val="0"/>
          <w:iCs/>
          <w:lang w:val="uk-UA"/>
        </w:rPr>
        <w:t>Робота захищена з оцінкою                       Керівник курсової роботи</w:t>
      </w:r>
    </w:p>
    <w:p w:rsidR="00BD20D5" w:rsidRPr="001E052E" w:rsidRDefault="00BD20D5" w:rsidP="00BD20D5">
      <w:pPr>
        <w:keepNext/>
        <w:keepLines/>
        <w:rPr>
          <w:u w:val="single"/>
          <w:lang w:val="uk-UA"/>
        </w:rPr>
      </w:pPr>
      <w:r w:rsidRPr="001E052E">
        <w:rPr>
          <w:lang w:val="uk-UA"/>
        </w:rPr>
        <w:t>________________________</w:t>
      </w:r>
      <w:r w:rsidR="003411AA" w:rsidRPr="001E052E">
        <w:rPr>
          <w:rFonts w:asciiTheme="minorHAnsi" w:hAnsiTheme="minorHAnsi" w:cs="Segoe UI Symbol"/>
          <w:u w:val="single"/>
          <w:lang w:val="uk-UA"/>
        </w:rPr>
        <w:t>___</w:t>
      </w:r>
      <w:r w:rsidRPr="001E052E">
        <w:rPr>
          <w:lang w:val="uk-UA"/>
        </w:rPr>
        <w:t xml:space="preserve">  </w:t>
      </w:r>
      <w:r w:rsidRPr="001E052E">
        <w:rPr>
          <w:lang w:val="uk-UA"/>
        </w:rPr>
        <w:tab/>
      </w:r>
      <w:r w:rsidRPr="001E052E">
        <w:rPr>
          <w:lang w:val="uk-UA"/>
        </w:rPr>
        <w:tab/>
      </w:r>
      <w:r w:rsidRPr="001E052E">
        <w:rPr>
          <w:lang w:val="uk-UA"/>
        </w:rPr>
        <w:tab/>
      </w:r>
      <w:r w:rsidR="008F7378" w:rsidRPr="001E052E">
        <w:rPr>
          <w:sz w:val="28"/>
          <w:u w:val="single"/>
          <w:lang w:val="uk-UA"/>
        </w:rPr>
        <w:t>доц.</w:t>
      </w:r>
      <w:r w:rsidRPr="001E052E">
        <w:rPr>
          <w:sz w:val="28"/>
          <w:u w:val="single"/>
          <w:lang w:val="uk-UA"/>
        </w:rPr>
        <w:t xml:space="preserve"> </w:t>
      </w:r>
      <w:r w:rsidR="008F7378" w:rsidRPr="001E052E">
        <w:rPr>
          <w:sz w:val="28"/>
          <w:u w:val="single"/>
          <w:lang w:val="uk-UA"/>
        </w:rPr>
        <w:t>Носовець О.К.</w:t>
      </w:r>
      <w:r w:rsidRPr="001E052E">
        <w:rPr>
          <w:rFonts w:ascii="Segoe UI Symbol" w:hAnsi="Segoe UI Symbol" w:cs="Segoe UI Symbol"/>
          <w:sz w:val="28"/>
          <w:u w:val="single"/>
        </w:rPr>
        <w:t>⠀</w:t>
      </w:r>
      <w:r w:rsidRPr="001E052E">
        <w:rPr>
          <w:rFonts w:ascii="Segoe UI Symbol" w:hAnsi="Segoe UI Symbol" w:cs="Segoe UI Symbol"/>
          <w:sz w:val="28"/>
          <w:u w:val="single"/>
          <w:lang w:val="uk-UA"/>
        </w:rPr>
        <w:t xml:space="preserve"> </w:t>
      </w:r>
      <w:r w:rsidR="008F7378" w:rsidRPr="001E052E">
        <w:rPr>
          <w:rFonts w:ascii="Segoe UI Symbol" w:hAnsi="Segoe UI Symbol" w:cs="Segoe UI Symbol"/>
          <w:u w:val="single"/>
        </w:rPr>
        <w:t>⠀⠀⠀⠀</w:t>
      </w:r>
      <w:r w:rsidR="008F7378" w:rsidRPr="001E052E">
        <w:rPr>
          <w:rFonts w:ascii="Segoe UI Symbol" w:hAnsi="Segoe UI Symbol" w:cs="Segoe UI Symbol"/>
          <w:u w:val="single"/>
          <w:lang w:val="uk-UA"/>
        </w:rPr>
        <w:t xml:space="preserve">   </w:t>
      </w:r>
      <w:r w:rsidRPr="001E052E">
        <w:rPr>
          <w:rFonts w:ascii="Segoe UI Symbol" w:hAnsi="Segoe UI Symbol" w:cs="Segoe UI Symbol"/>
          <w:u w:val="single"/>
        </w:rPr>
        <w:t>⠀⠀⠀⠀</w:t>
      </w:r>
      <w:r w:rsidRPr="001E052E">
        <w:rPr>
          <w:rFonts w:ascii="Segoe UI Symbol" w:hAnsi="Segoe UI Symbol" w:cs="Segoe UI Symbol"/>
          <w:color w:val="545454"/>
          <w:shd w:val="clear" w:color="auto" w:fill="FFFFFF"/>
          <w:lang w:val="uk-UA"/>
        </w:rPr>
        <w:t xml:space="preserve"> </w:t>
      </w:r>
      <w:r w:rsidRPr="001E052E">
        <w:rPr>
          <w:rFonts w:ascii="Segoe UI Symbol" w:hAnsi="Segoe UI Symbol" w:cs="Segoe UI Symbol"/>
          <w:color w:val="545454"/>
          <w:shd w:val="clear" w:color="auto" w:fill="FFFFFF"/>
        </w:rPr>
        <w:t>⠀</w:t>
      </w:r>
      <w:r w:rsidRPr="001E052E">
        <w:rPr>
          <w:rFonts w:ascii="Segoe UI Symbol" w:hAnsi="Segoe UI Symbol" w:cs="Segoe UI Symbol"/>
          <w:color w:val="545454"/>
          <w:shd w:val="clear" w:color="auto" w:fill="FFFFFF"/>
          <w:lang w:val="uk-UA"/>
        </w:rPr>
        <w:t xml:space="preserve"> </w:t>
      </w:r>
      <w:r w:rsidRPr="001E052E">
        <w:rPr>
          <w:rFonts w:ascii="Segoe UI Symbol" w:hAnsi="Segoe UI Symbol" w:cs="Segoe UI Symbol"/>
          <w:color w:val="545454"/>
          <w:shd w:val="clear" w:color="auto" w:fill="FFFFFF"/>
        </w:rPr>
        <w:t>⠀</w:t>
      </w:r>
      <w:r w:rsidRPr="001E052E">
        <w:rPr>
          <w:rFonts w:ascii="Segoe UI Symbol" w:hAnsi="Segoe UI Symbol" w:cs="Segoe UI Symbol"/>
          <w:color w:val="545454"/>
          <w:shd w:val="clear" w:color="auto" w:fill="FFFFFF"/>
          <w:lang w:val="uk-UA"/>
        </w:rPr>
        <w:t xml:space="preserve"> </w:t>
      </w:r>
      <w:r w:rsidRPr="001E052E">
        <w:rPr>
          <w:rFonts w:ascii="Segoe UI Symbol" w:hAnsi="Segoe UI Symbol" w:cs="Segoe UI Symbol"/>
          <w:color w:val="545454"/>
          <w:shd w:val="clear" w:color="auto" w:fill="FFFFFF"/>
        </w:rPr>
        <w:t>⠀</w:t>
      </w:r>
      <w:r w:rsidRPr="001E052E">
        <w:rPr>
          <w:rFonts w:ascii="Segoe UI Symbol" w:hAnsi="Segoe UI Symbol" w:cs="Segoe UI Symbol"/>
          <w:color w:val="545454"/>
          <w:shd w:val="clear" w:color="auto" w:fill="FFFFFF"/>
          <w:lang w:val="uk-UA"/>
        </w:rPr>
        <w:t xml:space="preserve"> </w:t>
      </w:r>
      <w:r w:rsidRPr="001E052E">
        <w:rPr>
          <w:rFonts w:ascii="Segoe UI Symbol" w:hAnsi="Segoe UI Symbol" w:cs="Segoe UI Symbol"/>
          <w:color w:val="545454"/>
          <w:shd w:val="clear" w:color="auto" w:fill="FFFFFF"/>
        </w:rPr>
        <w:t>⠀</w:t>
      </w:r>
      <w:r w:rsidRPr="001E052E">
        <w:rPr>
          <w:lang w:val="uk-UA"/>
        </w:rPr>
        <w:tab/>
        <w:t xml:space="preserve">(кількість балів) </w:t>
      </w:r>
      <w:r w:rsidRPr="001E052E">
        <w:rPr>
          <w:lang w:val="uk-UA"/>
        </w:rPr>
        <w:tab/>
      </w:r>
      <w:r w:rsidRPr="001E052E">
        <w:rPr>
          <w:lang w:val="uk-UA"/>
        </w:rPr>
        <w:tab/>
      </w:r>
      <w:r w:rsidRPr="001E052E">
        <w:rPr>
          <w:lang w:val="uk-UA"/>
        </w:rPr>
        <w:tab/>
        <w:t xml:space="preserve">                            (ПІБ)                                  </w:t>
      </w:r>
    </w:p>
    <w:p w:rsidR="00BD20D5" w:rsidRPr="001E052E" w:rsidRDefault="00BD20D5" w:rsidP="00BD20D5">
      <w:pPr>
        <w:keepNext/>
        <w:keepLines/>
        <w:ind w:left="2832" w:firstLine="708"/>
        <w:jc w:val="both"/>
        <w:rPr>
          <w:lang w:val="uk-UA"/>
        </w:rPr>
      </w:pPr>
    </w:p>
    <w:p w:rsidR="00BD20D5" w:rsidRPr="001E052E" w:rsidRDefault="00BD20D5" w:rsidP="00BD20D5">
      <w:pPr>
        <w:keepNext/>
        <w:keepLines/>
        <w:ind w:left="2832" w:firstLine="708"/>
        <w:jc w:val="both"/>
        <w:rPr>
          <w:lang w:val="uk-UA"/>
        </w:rPr>
      </w:pPr>
      <w:r w:rsidRPr="001E052E">
        <w:rPr>
          <w:lang w:val="uk-UA"/>
        </w:rPr>
        <w:t xml:space="preserve">                        _________________________________     </w:t>
      </w:r>
    </w:p>
    <w:p w:rsidR="00BD20D5" w:rsidRPr="001E052E" w:rsidRDefault="00BD20D5" w:rsidP="00BD20D5">
      <w:pPr>
        <w:keepNext/>
        <w:keepLines/>
        <w:ind w:left="2832" w:firstLine="708"/>
        <w:jc w:val="both"/>
        <w:rPr>
          <w:iCs/>
          <w:lang w:val="uk-UA"/>
        </w:rPr>
      </w:pPr>
      <w:r w:rsidRPr="001E052E">
        <w:rPr>
          <w:iCs/>
          <w:lang w:val="uk-UA"/>
        </w:rPr>
        <w:t xml:space="preserve">                                                      (підпис)</w:t>
      </w:r>
    </w:p>
    <w:p w:rsidR="00BD20D5" w:rsidRPr="001E052E" w:rsidRDefault="00BD20D5" w:rsidP="00BD20D5">
      <w:pPr>
        <w:keepNext/>
        <w:keepLines/>
        <w:ind w:left="2124" w:firstLine="708"/>
        <w:jc w:val="both"/>
        <w:rPr>
          <w:lang w:val="uk-UA"/>
        </w:rPr>
      </w:pPr>
      <w:r w:rsidRPr="001E052E">
        <w:rPr>
          <w:sz w:val="28"/>
          <w:szCs w:val="28"/>
          <w:lang w:val="uk-UA"/>
        </w:rPr>
        <w:t xml:space="preserve">  </w:t>
      </w:r>
      <w:r w:rsidRPr="001E052E">
        <w:rPr>
          <w:lang w:val="uk-UA"/>
        </w:rPr>
        <w:t xml:space="preserve">                                 “____” __________ 201_ р.</w:t>
      </w:r>
    </w:p>
    <w:p w:rsidR="00BD20D5" w:rsidRPr="001E052E" w:rsidRDefault="00BD20D5" w:rsidP="00BD20D5">
      <w:pPr>
        <w:keepNext/>
        <w:keepLines/>
        <w:ind w:left="5040" w:firstLine="720"/>
        <w:jc w:val="both"/>
        <w:rPr>
          <w:lang w:val="uk-UA"/>
        </w:rPr>
      </w:pPr>
    </w:p>
    <w:p w:rsidR="00BD20D5" w:rsidRPr="001E052E" w:rsidRDefault="00BD20D5" w:rsidP="003411AA">
      <w:pPr>
        <w:keepNext/>
        <w:keepLines/>
        <w:jc w:val="both"/>
        <w:rPr>
          <w:iCs/>
          <w:sz w:val="28"/>
          <w:szCs w:val="28"/>
          <w:lang w:val="uk-UA"/>
        </w:rPr>
      </w:pPr>
      <w:r w:rsidRPr="001E052E">
        <w:rPr>
          <w:iCs/>
          <w:sz w:val="28"/>
          <w:szCs w:val="28"/>
          <w:lang w:val="uk-UA"/>
        </w:rPr>
        <w:t xml:space="preserve">                                  </w:t>
      </w:r>
      <w:r w:rsidRPr="001E052E">
        <w:rPr>
          <w:iCs/>
          <w:sz w:val="28"/>
          <w:szCs w:val="28"/>
          <w:lang w:val="uk-UA"/>
        </w:rPr>
        <w:tab/>
      </w:r>
      <w:r w:rsidRPr="001E052E">
        <w:rPr>
          <w:iCs/>
          <w:sz w:val="28"/>
          <w:szCs w:val="28"/>
          <w:lang w:val="uk-UA"/>
        </w:rPr>
        <w:tab/>
      </w:r>
      <w:r w:rsidRPr="001E052E">
        <w:rPr>
          <w:iCs/>
          <w:sz w:val="28"/>
          <w:szCs w:val="28"/>
          <w:lang w:val="uk-UA"/>
        </w:rPr>
        <w:tab/>
      </w:r>
      <w:r w:rsidRPr="001E052E">
        <w:rPr>
          <w:iCs/>
          <w:sz w:val="28"/>
          <w:szCs w:val="28"/>
          <w:lang w:val="uk-UA"/>
        </w:rPr>
        <w:tab/>
        <w:t xml:space="preserve">Виконала студентка групи </w:t>
      </w:r>
      <w:r w:rsidRPr="001E052E">
        <w:rPr>
          <w:iCs/>
          <w:sz w:val="28"/>
          <w:szCs w:val="28"/>
          <w:u w:val="single"/>
          <w:lang w:val="uk-UA"/>
        </w:rPr>
        <w:t>БМ-73мп</w:t>
      </w:r>
    </w:p>
    <w:p w:rsidR="00BD20D5" w:rsidRPr="001E052E" w:rsidRDefault="00BD20D5" w:rsidP="00BD20D5">
      <w:pPr>
        <w:keepNext/>
        <w:keepLines/>
        <w:rPr>
          <w:u w:val="single"/>
          <w:lang w:val="uk-UA"/>
        </w:rPr>
      </w:pPr>
      <w:r w:rsidRPr="001E052E">
        <w:rPr>
          <w:iCs/>
          <w:lang w:val="uk-UA"/>
        </w:rPr>
        <w:t xml:space="preserve">                                                                                   </w:t>
      </w:r>
      <w:r w:rsidRPr="001E052E">
        <w:rPr>
          <w:iCs/>
          <w:sz w:val="28"/>
          <w:u w:val="single"/>
          <w:lang w:val="uk-UA"/>
        </w:rPr>
        <w:t>Михайлова П. О.</w:t>
      </w:r>
      <w:r w:rsidRPr="001E052E">
        <w:rPr>
          <w:rFonts w:ascii="Segoe UI Symbol" w:hAnsi="Segoe UI Symbol" w:cs="Segoe UI Symbol"/>
          <w:sz w:val="28"/>
          <w:u w:val="single"/>
        </w:rPr>
        <w:t xml:space="preserve"> ⠀</w:t>
      </w:r>
      <w:r w:rsidRPr="001E052E">
        <w:rPr>
          <w:rFonts w:ascii="Segoe UI Symbol" w:hAnsi="Segoe UI Symbol" w:cs="Segoe UI Symbol"/>
          <w:u w:val="single"/>
        </w:rPr>
        <w:t>⠀⠀⠀⠀⠀⠀⠀⠀⠀⠀⠀⠀⠀</w:t>
      </w:r>
    </w:p>
    <w:p w:rsidR="00BD20D5" w:rsidRPr="001E052E" w:rsidRDefault="00BD20D5" w:rsidP="00BD20D5">
      <w:pPr>
        <w:keepNext/>
        <w:keepLines/>
        <w:ind w:left="4963" w:firstLine="709"/>
        <w:rPr>
          <w:iCs/>
          <w:sz w:val="28"/>
          <w:szCs w:val="28"/>
          <w:lang w:val="uk-UA"/>
        </w:rPr>
      </w:pPr>
      <w:r w:rsidRPr="001E052E">
        <w:rPr>
          <w:iCs/>
          <w:sz w:val="28"/>
          <w:szCs w:val="28"/>
          <w:lang w:val="uk-UA"/>
        </w:rPr>
        <w:t xml:space="preserve">  (прізвище та ініціали)</w:t>
      </w:r>
    </w:p>
    <w:p w:rsidR="00BD20D5" w:rsidRPr="001E052E" w:rsidRDefault="00BD20D5" w:rsidP="00BD20D5">
      <w:pPr>
        <w:keepNext/>
        <w:keepLines/>
        <w:jc w:val="both"/>
        <w:rPr>
          <w:lang w:val="uk-UA"/>
        </w:rPr>
      </w:pPr>
      <w:r w:rsidRPr="001E052E">
        <w:rPr>
          <w:lang w:val="uk-UA"/>
        </w:rPr>
        <w:t xml:space="preserve"> </w:t>
      </w:r>
      <w:r w:rsidRPr="001E052E">
        <w:rPr>
          <w:lang w:val="uk-UA"/>
        </w:rPr>
        <w:tab/>
      </w:r>
      <w:r w:rsidRPr="001E052E">
        <w:rPr>
          <w:lang w:val="uk-UA"/>
        </w:rPr>
        <w:tab/>
      </w:r>
      <w:r w:rsidRPr="001E052E">
        <w:rPr>
          <w:lang w:val="uk-UA"/>
        </w:rPr>
        <w:tab/>
        <w:t xml:space="preserve">                                                “____” __________ 201_ р.</w:t>
      </w:r>
    </w:p>
    <w:p w:rsidR="00BD20D5" w:rsidRPr="001E052E" w:rsidRDefault="00BD20D5" w:rsidP="00BD20D5">
      <w:pPr>
        <w:keepNext/>
        <w:keepLines/>
        <w:rPr>
          <w:iCs/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BD20D5" w:rsidRPr="001E052E" w:rsidRDefault="00BD20D5" w:rsidP="00BD20D5">
      <w:pPr>
        <w:keepNext/>
        <w:keepLines/>
        <w:jc w:val="center"/>
        <w:rPr>
          <w:lang w:val="uk-UA"/>
        </w:rPr>
      </w:pPr>
    </w:p>
    <w:p w:rsidR="00774491" w:rsidRPr="001E052E" w:rsidRDefault="00BD20D5" w:rsidP="00BD20D5">
      <w:pPr>
        <w:pStyle w:val="a5"/>
      </w:pPr>
      <w:r w:rsidRPr="001E052E">
        <w:t>Київ 2018</w:t>
      </w:r>
    </w:p>
    <w:tbl>
      <w:tblPr>
        <w:tblW w:w="9514" w:type="dxa"/>
        <w:tblLayout w:type="fixed"/>
        <w:tblLook w:val="0000" w:firstRow="0" w:lastRow="0" w:firstColumn="0" w:lastColumn="0" w:noHBand="0" w:noVBand="0"/>
      </w:tblPr>
      <w:tblGrid>
        <w:gridCol w:w="8613"/>
        <w:gridCol w:w="901"/>
      </w:tblGrid>
      <w:tr w:rsidR="000D57FA" w:rsidRPr="00ED3949" w:rsidTr="00986603">
        <w:tc>
          <w:tcPr>
            <w:tcW w:w="8613" w:type="dxa"/>
          </w:tcPr>
          <w:p w:rsidR="000D57FA" w:rsidRPr="000D57FA" w:rsidRDefault="000D57FA" w:rsidP="00986603">
            <w:pPr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0D57FA">
              <w:rPr>
                <w:sz w:val="28"/>
                <w:szCs w:val="28"/>
              </w:rPr>
              <w:lastRenderedPageBreak/>
              <w:t>ЗМІСТ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 xml:space="preserve">    Стор.</w:t>
            </w: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pacing w:before="240" w:after="60" w:line="360" w:lineRule="auto"/>
              <w:outlineLvl w:val="4"/>
              <w:rPr>
                <w:bCs/>
                <w:iCs/>
                <w:sz w:val="28"/>
                <w:szCs w:val="28"/>
                <w:lang w:val="uk-UA"/>
              </w:rPr>
            </w:pPr>
            <w:r w:rsidRPr="00ED3949">
              <w:rPr>
                <w:bCs/>
                <w:iCs/>
                <w:sz w:val="28"/>
                <w:szCs w:val="28"/>
                <w:lang w:val="uk-UA"/>
              </w:rPr>
              <w:t xml:space="preserve">ВСТУП 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3</w:t>
            </w: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napToGri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napToGrid w:val="0"/>
              <w:spacing w:line="360" w:lineRule="auto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РОЗДІЛ 1. ВХІДНІ ДАНІ…………………………………..……..…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5</w:t>
            </w: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РОЗДІЛ 2. ЛОГІСТИЧНА РЕГРЕСІЯ……………………….......….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7</w:t>
            </w: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pacing w:line="360" w:lineRule="auto"/>
              <w:ind w:firstLine="1029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</w:rPr>
              <w:t>Висновки до розд</w:t>
            </w:r>
            <w:r w:rsidRPr="00ED3949">
              <w:rPr>
                <w:sz w:val="28"/>
                <w:szCs w:val="28"/>
                <w:lang w:val="uk-UA"/>
              </w:rPr>
              <w:t>ілу………………………………………..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12</w:t>
            </w: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 w:rsidRPr="00ED3949">
              <w:rPr>
                <w:sz w:val="28"/>
                <w:szCs w:val="28"/>
                <w:lang w:val="uk-UA"/>
              </w:rPr>
              <w:t>РОЗДІЛ</w:t>
            </w:r>
            <w:r w:rsidRPr="00ED3949">
              <w:rPr>
                <w:sz w:val="28"/>
                <w:szCs w:val="28"/>
              </w:rPr>
              <w:t xml:space="preserve"> 3</w:t>
            </w:r>
            <w:r w:rsidRPr="00ED3949">
              <w:rPr>
                <w:sz w:val="28"/>
                <w:szCs w:val="28"/>
                <w:lang w:val="uk-UA"/>
              </w:rPr>
              <w:t>.</w:t>
            </w:r>
            <w:r w:rsidRPr="00ED3949">
              <w:rPr>
                <w:sz w:val="28"/>
                <w:szCs w:val="28"/>
              </w:rPr>
              <w:t xml:space="preserve">  </w:t>
            </w:r>
            <w:r w:rsidRPr="00ED3949">
              <w:rPr>
                <w:sz w:val="28"/>
                <w:szCs w:val="28"/>
                <w:lang w:val="uk-UA"/>
              </w:rPr>
              <w:t>ДИСКРИМІНАНТНИЙ АНАЛІЗ……..………….…….</w:t>
            </w:r>
            <w:r w:rsidRPr="00ED3949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13</w:t>
            </w: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pacing w:line="360" w:lineRule="auto"/>
              <w:ind w:firstLine="1029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</w:rPr>
              <w:t>Висновки до розд</w:t>
            </w:r>
            <w:r w:rsidRPr="00ED3949">
              <w:rPr>
                <w:sz w:val="28"/>
                <w:szCs w:val="28"/>
                <w:lang w:val="uk-UA"/>
              </w:rPr>
              <w:t>ілу………………………………………..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17</w:t>
            </w: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napToGri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РОЗДІЛ</w:t>
            </w:r>
            <w:r w:rsidRPr="00ED3949">
              <w:rPr>
                <w:sz w:val="28"/>
                <w:szCs w:val="28"/>
              </w:rPr>
              <w:t xml:space="preserve"> </w:t>
            </w:r>
            <w:r w:rsidRPr="00ED3949">
              <w:rPr>
                <w:sz w:val="28"/>
                <w:szCs w:val="28"/>
                <w:lang w:val="uk-UA"/>
              </w:rPr>
              <w:t>4.</w:t>
            </w:r>
            <w:r w:rsidRPr="00ED3949">
              <w:rPr>
                <w:sz w:val="28"/>
                <w:szCs w:val="28"/>
              </w:rPr>
              <w:t xml:space="preserve">  </w:t>
            </w:r>
            <w:r w:rsidRPr="00ED3949">
              <w:rPr>
                <w:sz w:val="28"/>
                <w:szCs w:val="28"/>
                <w:lang w:val="uk-UA"/>
              </w:rPr>
              <w:t>КЛАСИФІКАЦІЯ ЗА ДОПОМОГОЮ ПАКЕТУ</w:t>
            </w:r>
          </w:p>
          <w:p w:rsidR="000D57FA" w:rsidRPr="00ED3949" w:rsidRDefault="000D57FA" w:rsidP="00986603">
            <w:pPr>
              <w:snapToGri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en-US"/>
              </w:rPr>
              <w:t>GMDA</w:t>
            </w:r>
            <w:r w:rsidRPr="00ED3949">
              <w:rPr>
                <w:sz w:val="28"/>
                <w:szCs w:val="28"/>
              </w:rPr>
              <w:t xml:space="preserve"> </w:t>
            </w:r>
            <w:r w:rsidRPr="00ED3949">
              <w:rPr>
                <w:sz w:val="28"/>
                <w:szCs w:val="28"/>
                <w:lang w:val="en-US"/>
              </w:rPr>
              <w:t>SHELL</w:t>
            </w:r>
            <w:r w:rsidRPr="00ED3949">
              <w:rPr>
                <w:sz w:val="28"/>
                <w:szCs w:val="28"/>
                <w:lang w:val="uk-UA"/>
              </w:rPr>
              <w:t>………………………………………………………..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</w:p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18</w:t>
            </w: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pacing w:line="360" w:lineRule="auto"/>
              <w:ind w:firstLine="1029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</w:rPr>
              <w:t>Висновки до розд</w:t>
            </w:r>
            <w:r w:rsidRPr="00ED3949">
              <w:rPr>
                <w:sz w:val="28"/>
                <w:szCs w:val="28"/>
                <w:lang w:val="uk-UA"/>
              </w:rPr>
              <w:t>ілу………………………………………..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26</w:t>
            </w: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ВИСНОВКИ ………………………………………..…………..…...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27</w:t>
            </w:r>
          </w:p>
        </w:tc>
      </w:tr>
      <w:tr w:rsidR="000D57FA" w:rsidRPr="00ED3949" w:rsidTr="00986603">
        <w:tc>
          <w:tcPr>
            <w:tcW w:w="8613" w:type="dxa"/>
          </w:tcPr>
          <w:p w:rsidR="000D57FA" w:rsidRPr="00ED3949" w:rsidRDefault="000D57FA" w:rsidP="0098660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Список використаної літератури …………………………………...</w:t>
            </w:r>
          </w:p>
        </w:tc>
        <w:tc>
          <w:tcPr>
            <w:tcW w:w="901" w:type="dxa"/>
          </w:tcPr>
          <w:p w:rsidR="000D57FA" w:rsidRPr="00ED3949" w:rsidRDefault="000D57FA" w:rsidP="00986603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ED3949">
              <w:rPr>
                <w:sz w:val="28"/>
                <w:szCs w:val="28"/>
                <w:lang w:val="uk-UA"/>
              </w:rPr>
              <w:t>29</w:t>
            </w:r>
          </w:p>
        </w:tc>
      </w:tr>
    </w:tbl>
    <w:p w:rsidR="000D57FA" w:rsidRDefault="000D57FA" w:rsidP="00C55F7E">
      <w:pPr>
        <w:spacing w:line="720" w:lineRule="auto"/>
        <w:jc w:val="center"/>
        <w:rPr>
          <w:sz w:val="28"/>
          <w:szCs w:val="28"/>
          <w:lang w:val="uk-UA"/>
        </w:rPr>
      </w:pPr>
    </w:p>
    <w:p w:rsidR="000D57FA" w:rsidRDefault="000D57FA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55F7E" w:rsidRPr="000D57FA" w:rsidRDefault="00C55F7E" w:rsidP="00C55F7E">
      <w:pPr>
        <w:spacing w:line="720" w:lineRule="auto"/>
        <w:jc w:val="center"/>
        <w:rPr>
          <w:sz w:val="28"/>
          <w:szCs w:val="28"/>
          <w:lang w:val="uk-UA"/>
        </w:rPr>
      </w:pPr>
      <w:r w:rsidRPr="000D57FA">
        <w:rPr>
          <w:sz w:val="28"/>
          <w:szCs w:val="28"/>
          <w:lang w:val="uk-UA"/>
        </w:rPr>
        <w:lastRenderedPageBreak/>
        <w:t>В</w:t>
      </w:r>
      <w:r w:rsidR="00BE21CD" w:rsidRPr="000D57FA">
        <w:rPr>
          <w:sz w:val="28"/>
          <w:szCs w:val="28"/>
          <w:lang w:val="uk-UA"/>
        </w:rPr>
        <w:t>СТУП</w:t>
      </w:r>
    </w:p>
    <w:p w:rsidR="00390267" w:rsidRPr="000D57FA" w:rsidRDefault="00C55F7E" w:rsidP="00656FCF">
      <w:pPr>
        <w:widowControl w:val="0"/>
        <w:spacing w:line="360" w:lineRule="auto"/>
        <w:ind w:firstLine="742"/>
        <w:jc w:val="both"/>
        <w:rPr>
          <w:rStyle w:val="apple-converted-space"/>
          <w:sz w:val="28"/>
          <w:szCs w:val="28"/>
          <w:lang w:val="uk-UA"/>
        </w:rPr>
      </w:pPr>
      <w:r w:rsidRPr="000D57FA">
        <w:rPr>
          <w:bCs/>
          <w:sz w:val="28"/>
          <w:szCs w:val="28"/>
          <w:lang w:val="uk-UA"/>
        </w:rPr>
        <w:t>Актуальність.</w:t>
      </w:r>
      <w:r w:rsidRPr="000D57FA">
        <w:rPr>
          <w:rStyle w:val="apple-converted-space"/>
          <w:sz w:val="28"/>
          <w:szCs w:val="28"/>
          <w:lang w:val="uk-UA"/>
        </w:rPr>
        <w:t> </w:t>
      </w:r>
      <w:r w:rsidR="003F3BCA" w:rsidRPr="000D57FA">
        <w:rPr>
          <w:rStyle w:val="apple-converted-space"/>
          <w:sz w:val="28"/>
          <w:szCs w:val="28"/>
          <w:lang w:val="uk-UA"/>
        </w:rPr>
        <w:t xml:space="preserve"> </w:t>
      </w:r>
      <w:r w:rsidR="00656FCF" w:rsidRPr="000D57FA">
        <w:rPr>
          <w:rStyle w:val="apple-converted-space"/>
          <w:sz w:val="28"/>
          <w:szCs w:val="28"/>
          <w:lang w:val="uk-UA"/>
        </w:rPr>
        <w:t xml:space="preserve">До хронічної хвороби нирок може призводити діабет, підвищення кров’яного тиску та інші захворювання.  Уражені нирки не здатні підтримувати організм у здоровому стані, оскільки вони припиняють виконувати </w:t>
      </w:r>
      <w:r w:rsidR="00390267" w:rsidRPr="000D57FA">
        <w:rPr>
          <w:rStyle w:val="apple-converted-space"/>
          <w:sz w:val="28"/>
          <w:szCs w:val="28"/>
          <w:lang w:val="uk-UA"/>
        </w:rPr>
        <w:t xml:space="preserve">свої </w:t>
      </w:r>
      <w:r w:rsidR="00656FCF" w:rsidRPr="000D57FA">
        <w:rPr>
          <w:rStyle w:val="apple-converted-space"/>
          <w:sz w:val="28"/>
          <w:szCs w:val="28"/>
          <w:lang w:val="uk-UA"/>
        </w:rPr>
        <w:t>функції. Якщо хвороба нирок прогресує, в організмі значно підвищується вміст шкідливих речовин. Це зумовлює погіршення загального самопочуття</w:t>
      </w:r>
      <w:r w:rsidR="00390267" w:rsidRPr="000D57FA">
        <w:rPr>
          <w:rStyle w:val="apple-converted-space"/>
          <w:sz w:val="28"/>
          <w:szCs w:val="28"/>
          <w:lang w:val="uk-UA"/>
        </w:rPr>
        <w:t>,</w:t>
      </w:r>
      <w:r w:rsidR="00656FCF" w:rsidRPr="000D57FA">
        <w:rPr>
          <w:rStyle w:val="apple-converted-space"/>
          <w:sz w:val="28"/>
          <w:szCs w:val="28"/>
          <w:lang w:val="uk-UA"/>
        </w:rPr>
        <w:t xml:space="preserve"> можуть виникати ускладнення, зокрема, підвищення кров’яного тиску, анемія (зменшення кількості кров’яних тілець), патологія кісток, втрата апетиту і схуднення та ураження нервів.</w:t>
      </w:r>
      <w:r w:rsidR="00390267" w:rsidRPr="000D57FA">
        <w:rPr>
          <w:rStyle w:val="apple-converted-space"/>
          <w:sz w:val="28"/>
          <w:szCs w:val="28"/>
          <w:lang w:val="uk-UA"/>
        </w:rPr>
        <w:t xml:space="preserve"> </w:t>
      </w:r>
      <w:r w:rsidR="00390267" w:rsidRPr="000D57FA">
        <w:rPr>
          <w:rStyle w:val="apple-converted-space"/>
          <w:sz w:val="28"/>
          <w:szCs w:val="28"/>
          <w:lang w:val="en-US"/>
        </w:rPr>
        <w:t>[1]</w:t>
      </w:r>
      <w:r w:rsidR="00656FCF" w:rsidRPr="000D57FA">
        <w:rPr>
          <w:rStyle w:val="apple-converted-space"/>
          <w:sz w:val="28"/>
          <w:szCs w:val="28"/>
          <w:lang w:val="uk-UA"/>
        </w:rPr>
        <w:t xml:space="preserve">  </w:t>
      </w:r>
    </w:p>
    <w:p w:rsidR="00F36692" w:rsidRPr="000D57FA" w:rsidRDefault="00656FCF" w:rsidP="00656FCF">
      <w:pPr>
        <w:widowControl w:val="0"/>
        <w:spacing w:line="360" w:lineRule="auto"/>
        <w:ind w:firstLine="742"/>
        <w:jc w:val="both"/>
        <w:rPr>
          <w:rStyle w:val="apple-converted-space"/>
          <w:sz w:val="28"/>
          <w:szCs w:val="28"/>
        </w:rPr>
      </w:pPr>
      <w:r w:rsidRPr="000D57FA">
        <w:rPr>
          <w:rStyle w:val="apple-converted-space"/>
          <w:sz w:val="28"/>
          <w:szCs w:val="28"/>
          <w:lang w:val="uk-UA"/>
        </w:rPr>
        <w:t xml:space="preserve">Крім того, хвороба нирок підвищує ризик виникнення захворювань серця та кров’яних судин.  Ці захворювання можуть розвиватися повільно впродовж тривалого часу.  </w:t>
      </w:r>
      <w:r w:rsidR="00390267" w:rsidRPr="000D57FA">
        <w:rPr>
          <w:rStyle w:val="apple-converted-space"/>
          <w:sz w:val="28"/>
          <w:szCs w:val="28"/>
          <w:lang w:val="uk-UA"/>
        </w:rPr>
        <w:t xml:space="preserve">Тому актуальною є задача діагностування наявності даних захворювань на початкових стадіях. </w:t>
      </w:r>
      <w:r w:rsidRPr="000D57FA">
        <w:rPr>
          <w:rStyle w:val="apple-converted-space"/>
          <w:sz w:val="28"/>
          <w:szCs w:val="28"/>
          <w:lang w:val="uk-UA"/>
        </w:rPr>
        <w:t xml:space="preserve">Якщо вчасно діагностувати хронічну хворобу нирок і розпочати лікування, </w:t>
      </w:r>
      <w:r w:rsidR="00390267" w:rsidRPr="000D57FA">
        <w:rPr>
          <w:rStyle w:val="apple-converted-space"/>
          <w:sz w:val="28"/>
          <w:szCs w:val="28"/>
          <w:lang w:val="uk-UA"/>
        </w:rPr>
        <w:t xml:space="preserve">можна запобігти її прогресуванню, що </w:t>
      </w:r>
      <w:r w:rsidRPr="000D57FA">
        <w:rPr>
          <w:rStyle w:val="apple-converted-space"/>
          <w:sz w:val="28"/>
          <w:szCs w:val="28"/>
          <w:lang w:val="uk-UA"/>
        </w:rPr>
        <w:t xml:space="preserve">може призводити до ниркової недостатності. </w:t>
      </w:r>
      <w:r w:rsidR="00390267" w:rsidRPr="000D57FA">
        <w:rPr>
          <w:rStyle w:val="apple-converted-space"/>
          <w:sz w:val="28"/>
          <w:szCs w:val="28"/>
          <w:lang w:val="uk-UA"/>
        </w:rPr>
        <w:t>У випадку чого д</w:t>
      </w:r>
      <w:r w:rsidRPr="000D57FA">
        <w:rPr>
          <w:rStyle w:val="apple-converted-space"/>
          <w:sz w:val="28"/>
          <w:szCs w:val="28"/>
          <w:lang w:val="uk-UA"/>
        </w:rPr>
        <w:t xml:space="preserve">ля збереження життя хворого </w:t>
      </w:r>
      <w:r w:rsidR="00390267" w:rsidRPr="000D57FA">
        <w:rPr>
          <w:rStyle w:val="apple-converted-space"/>
          <w:sz w:val="28"/>
          <w:szCs w:val="28"/>
          <w:lang w:val="uk-UA"/>
        </w:rPr>
        <w:t>вже необхідна</w:t>
      </w:r>
      <w:r w:rsidRPr="000D57FA">
        <w:rPr>
          <w:rStyle w:val="apple-converted-space"/>
          <w:sz w:val="28"/>
          <w:szCs w:val="28"/>
          <w:lang w:val="uk-UA"/>
        </w:rPr>
        <w:t xml:space="preserve"> пересадка нирки або діаліз.</w:t>
      </w:r>
      <w:r w:rsidR="00390267" w:rsidRPr="000D57FA">
        <w:rPr>
          <w:rStyle w:val="apple-converted-space"/>
          <w:sz w:val="28"/>
          <w:szCs w:val="28"/>
        </w:rPr>
        <w:t>[1]</w:t>
      </w:r>
    </w:p>
    <w:p w:rsidR="00C55F7E" w:rsidRPr="000D57FA" w:rsidRDefault="00C55F7E" w:rsidP="00C55F7E">
      <w:pPr>
        <w:widowControl w:val="0"/>
        <w:spacing w:line="360" w:lineRule="auto"/>
        <w:ind w:firstLine="742"/>
        <w:jc w:val="both"/>
        <w:rPr>
          <w:sz w:val="20"/>
          <w:szCs w:val="20"/>
          <w:lang w:val="uk-UA"/>
        </w:rPr>
      </w:pPr>
      <w:r w:rsidRPr="000D57FA">
        <w:rPr>
          <w:bCs/>
          <w:sz w:val="28"/>
          <w:szCs w:val="28"/>
          <w:lang w:val="uk-UA"/>
        </w:rPr>
        <w:t>Об’єкт дослідження</w:t>
      </w:r>
      <w:r w:rsidRPr="000D57FA">
        <w:rPr>
          <w:sz w:val="28"/>
          <w:szCs w:val="28"/>
          <w:lang w:val="uk-UA"/>
        </w:rPr>
        <w:t>:</w:t>
      </w:r>
      <w:r w:rsidR="00FE4CAD" w:rsidRPr="000D57FA">
        <w:rPr>
          <w:sz w:val="28"/>
          <w:szCs w:val="28"/>
          <w:lang w:val="uk-UA"/>
        </w:rPr>
        <w:t xml:space="preserve"> </w:t>
      </w:r>
      <w:r w:rsidR="00390267" w:rsidRPr="000D57FA">
        <w:rPr>
          <w:sz w:val="28"/>
          <w:szCs w:val="28"/>
          <w:lang w:val="uk-UA"/>
        </w:rPr>
        <w:t>база даних «Early stage of Indians Chronic Kidney Disease(CKD)»</w:t>
      </w:r>
      <w:r w:rsidR="004A6EE5" w:rsidRPr="000D57FA">
        <w:rPr>
          <w:sz w:val="28"/>
          <w:szCs w:val="28"/>
          <w:lang w:val="uk-UA"/>
        </w:rPr>
        <w:t>.</w:t>
      </w:r>
    </w:p>
    <w:p w:rsidR="00C55F7E" w:rsidRPr="000D57FA" w:rsidRDefault="00C55F7E" w:rsidP="00C55F7E">
      <w:pPr>
        <w:widowControl w:val="0"/>
        <w:spacing w:line="360" w:lineRule="auto"/>
        <w:ind w:firstLine="742"/>
        <w:jc w:val="both"/>
        <w:rPr>
          <w:sz w:val="20"/>
          <w:szCs w:val="20"/>
          <w:lang w:val="uk-UA"/>
        </w:rPr>
      </w:pPr>
      <w:r w:rsidRPr="000D57FA">
        <w:rPr>
          <w:bCs/>
          <w:sz w:val="28"/>
          <w:szCs w:val="28"/>
          <w:lang w:val="uk-UA"/>
        </w:rPr>
        <w:t>Предмет дослідження</w:t>
      </w:r>
      <w:r w:rsidRPr="000D57FA">
        <w:rPr>
          <w:sz w:val="28"/>
          <w:szCs w:val="28"/>
          <w:lang w:val="uk-UA"/>
        </w:rPr>
        <w:t>:</w:t>
      </w:r>
      <w:r w:rsidR="004A6EE5" w:rsidRPr="000D57FA">
        <w:rPr>
          <w:sz w:val="28"/>
          <w:szCs w:val="28"/>
          <w:lang w:val="uk-UA"/>
        </w:rPr>
        <w:t xml:space="preserve"> </w:t>
      </w:r>
      <w:r w:rsidR="00390267" w:rsidRPr="000D57FA">
        <w:rPr>
          <w:sz w:val="28"/>
          <w:szCs w:val="28"/>
          <w:lang w:val="uk-UA"/>
        </w:rPr>
        <w:t>класифікаційна модель розподілення пацієнтів на хворих хронічним захворюванням нирок та здорових</w:t>
      </w:r>
      <w:r w:rsidR="004A6EE5" w:rsidRPr="000D57FA">
        <w:rPr>
          <w:sz w:val="28"/>
          <w:szCs w:val="28"/>
          <w:lang w:val="uk-UA"/>
        </w:rPr>
        <w:t>.</w:t>
      </w:r>
    </w:p>
    <w:p w:rsidR="00C55F7E" w:rsidRPr="000D57FA" w:rsidRDefault="00C55F7E" w:rsidP="00C55F7E">
      <w:pPr>
        <w:widowControl w:val="0"/>
        <w:spacing w:line="360" w:lineRule="auto"/>
        <w:ind w:firstLine="742"/>
        <w:jc w:val="both"/>
        <w:rPr>
          <w:sz w:val="20"/>
          <w:szCs w:val="20"/>
          <w:lang w:val="uk-UA"/>
        </w:rPr>
      </w:pPr>
      <w:r w:rsidRPr="000D57FA">
        <w:rPr>
          <w:bCs/>
          <w:sz w:val="28"/>
          <w:szCs w:val="28"/>
          <w:lang w:val="uk-UA"/>
        </w:rPr>
        <w:t>Мета роботи</w:t>
      </w:r>
      <w:r w:rsidRPr="000D57FA">
        <w:rPr>
          <w:sz w:val="28"/>
          <w:szCs w:val="28"/>
          <w:lang w:val="uk-UA"/>
        </w:rPr>
        <w:t xml:space="preserve">: </w:t>
      </w:r>
      <w:r w:rsidR="00390267" w:rsidRPr="000D57FA">
        <w:rPr>
          <w:sz w:val="28"/>
          <w:szCs w:val="28"/>
          <w:lang w:val="uk-UA"/>
        </w:rPr>
        <w:t xml:space="preserve">побудувати найбільш </w:t>
      </w:r>
      <w:r w:rsidR="00F01489" w:rsidRPr="000D57FA">
        <w:rPr>
          <w:sz w:val="28"/>
          <w:szCs w:val="28"/>
          <w:lang w:val="uk-UA"/>
        </w:rPr>
        <w:t>просту і коректну</w:t>
      </w:r>
      <w:r w:rsidR="00390267" w:rsidRPr="000D57FA">
        <w:rPr>
          <w:sz w:val="28"/>
          <w:szCs w:val="28"/>
          <w:lang w:val="uk-UA"/>
        </w:rPr>
        <w:t xml:space="preserve"> модель класифікації, що забезпечить швидкість розрахунку вірогідності захворювання пацієнта на хронічну хворобу нирок за заданими пар</w:t>
      </w:r>
      <w:r w:rsidR="00F01489" w:rsidRPr="000D57FA">
        <w:rPr>
          <w:sz w:val="28"/>
          <w:szCs w:val="28"/>
          <w:lang w:val="uk-UA"/>
        </w:rPr>
        <w:t xml:space="preserve">аметрами з високою точністю. </w:t>
      </w:r>
    </w:p>
    <w:p w:rsidR="00C55F7E" w:rsidRPr="000D57FA" w:rsidRDefault="00C55F7E" w:rsidP="00C55F7E">
      <w:pPr>
        <w:widowControl w:val="0"/>
        <w:spacing w:line="360" w:lineRule="auto"/>
        <w:ind w:firstLine="742"/>
        <w:jc w:val="both"/>
        <w:rPr>
          <w:sz w:val="28"/>
          <w:szCs w:val="28"/>
          <w:lang w:val="uk-UA"/>
        </w:rPr>
      </w:pPr>
      <w:r w:rsidRPr="000D57FA">
        <w:rPr>
          <w:sz w:val="28"/>
          <w:szCs w:val="28"/>
          <w:lang w:val="uk-UA"/>
        </w:rPr>
        <w:t>У відповідності з метою ставляться такі</w:t>
      </w:r>
      <w:r w:rsidRPr="000D57FA">
        <w:rPr>
          <w:rStyle w:val="apple-converted-space"/>
          <w:lang w:val="uk-UA"/>
        </w:rPr>
        <w:t> </w:t>
      </w:r>
      <w:r w:rsidRPr="000D57FA">
        <w:rPr>
          <w:bCs/>
          <w:sz w:val="28"/>
          <w:szCs w:val="28"/>
          <w:lang w:val="uk-UA"/>
        </w:rPr>
        <w:t>завдання</w:t>
      </w:r>
      <w:r w:rsidRPr="000D57FA">
        <w:rPr>
          <w:sz w:val="28"/>
          <w:szCs w:val="28"/>
          <w:lang w:val="uk-UA"/>
        </w:rPr>
        <w:t>:</w:t>
      </w:r>
    </w:p>
    <w:p w:rsidR="00C80A66" w:rsidRPr="000D57FA" w:rsidRDefault="00C80A66" w:rsidP="00C80A66">
      <w:pPr>
        <w:widowControl w:val="0"/>
        <w:spacing w:line="360" w:lineRule="auto"/>
        <w:ind w:firstLine="742"/>
        <w:jc w:val="both"/>
        <w:rPr>
          <w:sz w:val="28"/>
          <w:szCs w:val="20"/>
        </w:rPr>
      </w:pPr>
      <w:r w:rsidRPr="000D57FA">
        <w:rPr>
          <w:sz w:val="28"/>
          <w:szCs w:val="20"/>
        </w:rPr>
        <w:t>1)</w:t>
      </w:r>
      <w:r w:rsidRPr="000D57FA">
        <w:rPr>
          <w:sz w:val="28"/>
          <w:szCs w:val="20"/>
        </w:rPr>
        <w:tab/>
      </w:r>
      <w:r w:rsidR="00F01489" w:rsidRPr="000D57FA">
        <w:rPr>
          <w:sz w:val="28"/>
          <w:szCs w:val="20"/>
          <w:lang w:val="uk-UA"/>
        </w:rPr>
        <w:t>ввести додаткові нелінійні значення параметрів до моделі;</w:t>
      </w:r>
    </w:p>
    <w:p w:rsidR="00C80A66" w:rsidRPr="000D57FA" w:rsidRDefault="00C80A66" w:rsidP="00C80A66">
      <w:pPr>
        <w:widowControl w:val="0"/>
        <w:spacing w:line="360" w:lineRule="auto"/>
        <w:ind w:firstLine="742"/>
        <w:jc w:val="both"/>
        <w:rPr>
          <w:sz w:val="28"/>
          <w:szCs w:val="20"/>
        </w:rPr>
      </w:pPr>
      <w:r w:rsidRPr="000D57FA">
        <w:rPr>
          <w:sz w:val="28"/>
          <w:szCs w:val="20"/>
        </w:rPr>
        <w:t>2)</w:t>
      </w:r>
      <w:r w:rsidRPr="000D57FA">
        <w:rPr>
          <w:sz w:val="28"/>
          <w:szCs w:val="20"/>
        </w:rPr>
        <w:tab/>
      </w:r>
      <w:r w:rsidR="00F01489" w:rsidRPr="000D57FA">
        <w:rPr>
          <w:sz w:val="28"/>
          <w:szCs w:val="20"/>
          <w:lang w:val="uk-UA"/>
        </w:rPr>
        <w:t>розрахувати логістичну регресію на вхідних даних та додатково з штучно введеними змінними;</w:t>
      </w:r>
      <w:r w:rsidRPr="000D57FA">
        <w:rPr>
          <w:sz w:val="28"/>
          <w:szCs w:val="20"/>
        </w:rPr>
        <w:t xml:space="preserve"> </w:t>
      </w:r>
    </w:p>
    <w:p w:rsidR="00F01489" w:rsidRPr="000D57FA" w:rsidRDefault="00C80A66" w:rsidP="00C80A66">
      <w:pPr>
        <w:widowControl w:val="0"/>
        <w:spacing w:line="360" w:lineRule="auto"/>
        <w:ind w:firstLine="742"/>
        <w:jc w:val="both"/>
        <w:rPr>
          <w:sz w:val="28"/>
          <w:szCs w:val="20"/>
        </w:rPr>
      </w:pPr>
      <w:r w:rsidRPr="000D57FA">
        <w:rPr>
          <w:sz w:val="28"/>
          <w:szCs w:val="20"/>
        </w:rPr>
        <w:lastRenderedPageBreak/>
        <w:t>3)</w:t>
      </w:r>
      <w:r w:rsidRPr="000D57FA">
        <w:rPr>
          <w:sz w:val="28"/>
          <w:szCs w:val="20"/>
        </w:rPr>
        <w:tab/>
      </w:r>
      <w:r w:rsidR="00F01489" w:rsidRPr="000D57FA">
        <w:rPr>
          <w:sz w:val="28"/>
          <w:szCs w:val="20"/>
          <w:lang w:val="uk-UA"/>
        </w:rPr>
        <w:t>за допомогою дискримінантного аналізу розрахувати класифікаційну модель на вхідних даних та додатково з штучно введеними змінними;</w:t>
      </w:r>
      <w:r w:rsidR="00F01489" w:rsidRPr="000D57FA">
        <w:rPr>
          <w:sz w:val="28"/>
          <w:szCs w:val="20"/>
        </w:rPr>
        <w:t xml:space="preserve"> </w:t>
      </w:r>
    </w:p>
    <w:p w:rsidR="00C80A66" w:rsidRPr="000D57FA" w:rsidRDefault="00C80A66" w:rsidP="00C80A66">
      <w:pPr>
        <w:widowControl w:val="0"/>
        <w:spacing w:line="360" w:lineRule="auto"/>
        <w:ind w:firstLine="742"/>
        <w:jc w:val="both"/>
        <w:rPr>
          <w:sz w:val="28"/>
          <w:szCs w:val="20"/>
          <w:lang w:val="uk-UA"/>
        </w:rPr>
      </w:pPr>
      <w:r w:rsidRPr="000D57FA">
        <w:rPr>
          <w:sz w:val="28"/>
          <w:szCs w:val="20"/>
        </w:rPr>
        <w:t>4)</w:t>
      </w:r>
      <w:r w:rsidRPr="000D57FA">
        <w:rPr>
          <w:sz w:val="28"/>
          <w:szCs w:val="20"/>
        </w:rPr>
        <w:tab/>
      </w:r>
      <w:r w:rsidR="00F01489" w:rsidRPr="000D57FA">
        <w:rPr>
          <w:sz w:val="28"/>
          <w:szCs w:val="20"/>
          <w:lang w:val="uk-UA"/>
        </w:rPr>
        <w:t xml:space="preserve">за допомогою програмного пакету </w:t>
      </w:r>
      <w:r w:rsidR="00F01489" w:rsidRPr="000D57FA">
        <w:rPr>
          <w:sz w:val="28"/>
          <w:szCs w:val="20"/>
          <w:lang w:val="en-US"/>
        </w:rPr>
        <w:t>GMDH</w:t>
      </w:r>
      <w:r w:rsidR="00F01489" w:rsidRPr="000D57FA">
        <w:rPr>
          <w:sz w:val="28"/>
          <w:szCs w:val="20"/>
        </w:rPr>
        <w:t xml:space="preserve"> </w:t>
      </w:r>
      <w:r w:rsidR="00F01489" w:rsidRPr="000D57FA">
        <w:rPr>
          <w:sz w:val="28"/>
          <w:szCs w:val="20"/>
          <w:lang w:val="en-US"/>
        </w:rPr>
        <w:t>Shell</w:t>
      </w:r>
      <w:r w:rsidR="00F01489" w:rsidRPr="000D57FA">
        <w:rPr>
          <w:sz w:val="28"/>
          <w:szCs w:val="20"/>
        </w:rPr>
        <w:t xml:space="preserve"> </w:t>
      </w:r>
      <w:r w:rsidR="00F01489" w:rsidRPr="000D57FA">
        <w:rPr>
          <w:sz w:val="28"/>
          <w:szCs w:val="20"/>
          <w:lang w:val="en-US"/>
        </w:rPr>
        <w:t>for</w:t>
      </w:r>
      <w:r w:rsidR="00F01489" w:rsidRPr="000D57FA">
        <w:rPr>
          <w:sz w:val="28"/>
          <w:szCs w:val="20"/>
        </w:rPr>
        <w:t xml:space="preserve"> </w:t>
      </w:r>
      <w:r w:rsidR="00F01489" w:rsidRPr="000D57FA">
        <w:rPr>
          <w:sz w:val="28"/>
          <w:szCs w:val="20"/>
          <w:lang w:val="en-US"/>
        </w:rPr>
        <w:t>Data</w:t>
      </w:r>
      <w:r w:rsidR="00F01489" w:rsidRPr="000D57FA">
        <w:rPr>
          <w:sz w:val="28"/>
          <w:szCs w:val="20"/>
        </w:rPr>
        <w:t xml:space="preserve"> </w:t>
      </w:r>
      <w:r w:rsidR="00F01489" w:rsidRPr="000D57FA">
        <w:rPr>
          <w:sz w:val="28"/>
          <w:szCs w:val="20"/>
          <w:lang w:val="en-US"/>
        </w:rPr>
        <w:t>Science</w:t>
      </w:r>
      <w:r w:rsidR="00F01489" w:rsidRPr="000D57FA">
        <w:rPr>
          <w:sz w:val="28"/>
          <w:szCs w:val="20"/>
        </w:rPr>
        <w:t xml:space="preserve"> </w:t>
      </w:r>
      <w:r w:rsidR="00F01489" w:rsidRPr="000D57FA">
        <w:rPr>
          <w:sz w:val="28"/>
          <w:szCs w:val="20"/>
          <w:lang w:val="uk-UA"/>
        </w:rPr>
        <w:t>розрахувати декілька класифікаційних моделей змінюючи параметри МГУА та обрати найбільш коректну;</w:t>
      </w:r>
    </w:p>
    <w:p w:rsidR="00C80A66" w:rsidRPr="000D57FA" w:rsidRDefault="00C80A66" w:rsidP="00F01489">
      <w:pPr>
        <w:widowControl w:val="0"/>
        <w:spacing w:line="360" w:lineRule="auto"/>
        <w:ind w:firstLine="742"/>
        <w:jc w:val="both"/>
        <w:rPr>
          <w:sz w:val="28"/>
          <w:szCs w:val="20"/>
          <w:lang w:val="uk-UA"/>
        </w:rPr>
      </w:pPr>
      <w:r w:rsidRPr="000D57FA">
        <w:rPr>
          <w:sz w:val="28"/>
          <w:szCs w:val="20"/>
        </w:rPr>
        <w:t>5)</w:t>
      </w:r>
      <w:r w:rsidRPr="000D57FA">
        <w:rPr>
          <w:sz w:val="28"/>
          <w:szCs w:val="20"/>
        </w:rPr>
        <w:tab/>
      </w:r>
      <w:r w:rsidR="00F01489" w:rsidRPr="000D57FA">
        <w:rPr>
          <w:sz w:val="28"/>
          <w:szCs w:val="20"/>
          <w:lang w:val="uk-UA"/>
        </w:rPr>
        <w:t>порівняти отримані результати.</w:t>
      </w:r>
    </w:p>
    <w:p w:rsidR="003411AA" w:rsidRPr="001E052E" w:rsidRDefault="003411AA" w:rsidP="00BD20D5">
      <w:pPr>
        <w:pStyle w:val="a5"/>
        <w:rPr>
          <w:b/>
          <w:szCs w:val="28"/>
          <w:lang w:val="ru-RU"/>
        </w:rPr>
      </w:pPr>
    </w:p>
    <w:p w:rsidR="004167A1" w:rsidRPr="001E052E" w:rsidRDefault="00DE4980" w:rsidP="00A5230A">
      <w:pPr>
        <w:spacing w:after="160" w:line="259" w:lineRule="auto"/>
        <w:rPr>
          <w:sz w:val="28"/>
          <w:szCs w:val="28"/>
          <w:lang w:val="uk-UA"/>
        </w:rPr>
      </w:pPr>
      <w:r w:rsidRPr="001E052E">
        <w:rPr>
          <w:b/>
          <w:sz w:val="28"/>
          <w:szCs w:val="28"/>
          <w:lang w:val="uk-UA"/>
        </w:rPr>
        <w:br w:type="page"/>
      </w:r>
    </w:p>
    <w:p w:rsidR="00DE4980" w:rsidRPr="001E052E" w:rsidRDefault="0051760A" w:rsidP="000462D6">
      <w:pPr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lastRenderedPageBreak/>
        <w:t>РОЗДІЛ 1</w:t>
      </w:r>
      <w:r w:rsidR="000462D6" w:rsidRPr="001E052E">
        <w:rPr>
          <w:sz w:val="28"/>
          <w:szCs w:val="28"/>
          <w:lang w:val="uk-UA"/>
        </w:rPr>
        <w:t>.</w:t>
      </w:r>
      <w:r w:rsidR="00DE4980" w:rsidRPr="001E052E">
        <w:rPr>
          <w:sz w:val="28"/>
          <w:szCs w:val="28"/>
          <w:lang w:val="uk-UA"/>
        </w:rPr>
        <w:t xml:space="preserve"> </w:t>
      </w:r>
      <w:r w:rsidR="000462D6" w:rsidRPr="001E052E">
        <w:rPr>
          <w:sz w:val="28"/>
          <w:szCs w:val="28"/>
          <w:lang w:val="uk-UA"/>
        </w:rPr>
        <w:t>ВХІДНІ ДАНІ</w:t>
      </w:r>
    </w:p>
    <w:p w:rsidR="0051760A" w:rsidRPr="001E052E" w:rsidRDefault="0051760A" w:rsidP="000462D6">
      <w:pPr>
        <w:spacing w:line="360" w:lineRule="auto"/>
        <w:jc w:val="center"/>
        <w:rPr>
          <w:sz w:val="28"/>
          <w:szCs w:val="28"/>
          <w:lang w:val="uk-UA"/>
        </w:rPr>
      </w:pPr>
    </w:p>
    <w:p w:rsidR="00656FCF" w:rsidRPr="001E052E" w:rsidRDefault="000462D6" w:rsidP="000462D6">
      <w:pPr>
        <w:spacing w:line="360" w:lineRule="auto"/>
        <w:ind w:firstLine="709"/>
        <w:jc w:val="both"/>
        <w:rPr>
          <w:sz w:val="28"/>
          <w:lang w:val="uk-UA"/>
        </w:rPr>
      </w:pPr>
      <w:r w:rsidRPr="001E052E">
        <w:rPr>
          <w:sz w:val="28"/>
          <w:lang w:val="uk-UA"/>
        </w:rPr>
        <w:t>В даній розрахунковій роботі згідно з поставленими задачами необхідно побудувати</w:t>
      </w:r>
      <w:r w:rsidR="003E3310" w:rsidRPr="001E052E">
        <w:rPr>
          <w:sz w:val="28"/>
          <w:lang w:val="uk-UA"/>
        </w:rPr>
        <w:t xml:space="preserve"> найбільш відповідну</w:t>
      </w:r>
      <w:r w:rsidRPr="001E052E">
        <w:rPr>
          <w:sz w:val="28"/>
          <w:lang w:val="uk-UA"/>
        </w:rPr>
        <w:t xml:space="preserve"> модель класифікації</w:t>
      </w:r>
      <w:r w:rsidR="003E3310" w:rsidRPr="001E052E">
        <w:rPr>
          <w:sz w:val="28"/>
          <w:lang w:val="uk-UA"/>
        </w:rPr>
        <w:t xml:space="preserve"> для визначення на ранніх стадіях наявності у пацієнтів захворювання нирок, чи відсутність даної патології. </w:t>
      </w:r>
    </w:p>
    <w:p w:rsidR="00656FCF" w:rsidRPr="001E052E" w:rsidRDefault="00656FCF" w:rsidP="00656FCF">
      <w:pPr>
        <w:spacing w:line="360" w:lineRule="auto"/>
        <w:ind w:firstLine="709"/>
        <w:jc w:val="both"/>
        <w:rPr>
          <w:sz w:val="28"/>
          <w:lang w:val="uk-UA"/>
        </w:rPr>
      </w:pPr>
      <w:r w:rsidRPr="001E052E">
        <w:rPr>
          <w:sz w:val="28"/>
          <w:lang w:val="uk-UA"/>
        </w:rPr>
        <w:t>Обрана база даних містить 400 досліджених пацієнтів та 25  параметрів, з яких один є класифікаційна змінна (</w:t>
      </w:r>
      <w:r w:rsidRPr="001E052E">
        <w:rPr>
          <w:sz w:val="28"/>
          <w:lang w:val="en-US"/>
        </w:rPr>
        <w:t>class</w:t>
      </w:r>
      <w:r w:rsidRPr="001E052E">
        <w:rPr>
          <w:sz w:val="28"/>
          <w:lang w:val="uk-UA"/>
        </w:rPr>
        <w:t>), що розділяє всіх пацієнтів на 2 класи</w:t>
      </w:r>
      <w:r w:rsidR="00390267" w:rsidRPr="001E052E">
        <w:rPr>
          <w:sz w:val="28"/>
          <w:lang w:val="uk-UA"/>
        </w:rPr>
        <w:t xml:space="preserve"> [2]</w:t>
      </w:r>
      <w:r w:rsidRPr="001E052E">
        <w:rPr>
          <w:sz w:val="28"/>
          <w:lang w:val="uk-UA"/>
        </w:rPr>
        <w:t xml:space="preserve">: </w:t>
      </w:r>
    </w:p>
    <w:p w:rsidR="00656FCF" w:rsidRPr="001E052E" w:rsidRDefault="00656FCF" w:rsidP="00656FCF">
      <w:pPr>
        <w:pStyle w:val="ad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E052E">
        <w:rPr>
          <w:rFonts w:ascii="Times New Roman" w:hAnsi="Times New Roman" w:cs="Times New Roman"/>
          <w:sz w:val="28"/>
          <w:lang w:val="en-US"/>
        </w:rPr>
        <w:t>ckd</w:t>
      </w:r>
      <w:r w:rsidRPr="001E052E">
        <w:rPr>
          <w:rFonts w:ascii="Times New Roman" w:hAnsi="Times New Roman" w:cs="Times New Roman"/>
          <w:sz w:val="28"/>
          <w:lang w:val="uk-UA"/>
        </w:rPr>
        <w:t xml:space="preserve"> – ті, що мають захворювання нирок (250 досліджуваних);</w:t>
      </w:r>
    </w:p>
    <w:p w:rsidR="00656FCF" w:rsidRPr="001E052E" w:rsidRDefault="00656FCF" w:rsidP="00656FCF">
      <w:pPr>
        <w:pStyle w:val="ad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E052E">
        <w:rPr>
          <w:rFonts w:ascii="Times New Roman" w:hAnsi="Times New Roman" w:cs="Times New Roman"/>
          <w:sz w:val="28"/>
          <w:lang w:val="en-US"/>
        </w:rPr>
        <w:t>notckd</w:t>
      </w:r>
      <w:r w:rsidRPr="001E052E">
        <w:rPr>
          <w:rFonts w:ascii="Times New Roman" w:hAnsi="Times New Roman" w:cs="Times New Roman"/>
          <w:sz w:val="28"/>
          <w:lang w:val="uk-UA"/>
        </w:rPr>
        <w:t xml:space="preserve"> – ті, що не мають захворювання нирок (150 досліджуваних).</w:t>
      </w:r>
    </w:p>
    <w:p w:rsidR="000462D6" w:rsidRPr="001E052E" w:rsidRDefault="000462D6" w:rsidP="000462D6">
      <w:pPr>
        <w:spacing w:line="360" w:lineRule="auto"/>
        <w:ind w:firstLine="709"/>
        <w:jc w:val="both"/>
        <w:rPr>
          <w:sz w:val="28"/>
        </w:rPr>
      </w:pPr>
      <w:r w:rsidRPr="001E052E">
        <w:rPr>
          <w:sz w:val="28"/>
        </w:rPr>
        <w:t xml:space="preserve">Предикторами </w:t>
      </w:r>
      <w:r w:rsidR="00656FCF" w:rsidRPr="001E052E">
        <w:rPr>
          <w:sz w:val="28"/>
          <w:lang w:val="uk-UA"/>
        </w:rPr>
        <w:t xml:space="preserve">при класифікації </w:t>
      </w:r>
      <w:r w:rsidRPr="001E052E">
        <w:rPr>
          <w:sz w:val="28"/>
        </w:rPr>
        <w:t>виступають параметри, що вказані в таблиці 1.</w:t>
      </w:r>
    </w:p>
    <w:p w:rsidR="000462D6" w:rsidRPr="001E052E" w:rsidRDefault="000462D6" w:rsidP="000462D6">
      <w:pPr>
        <w:ind w:firstLine="709"/>
        <w:jc w:val="both"/>
        <w:rPr>
          <w:sz w:val="28"/>
        </w:rPr>
      </w:pPr>
    </w:p>
    <w:p w:rsidR="000462D6" w:rsidRPr="001E052E" w:rsidRDefault="000462D6" w:rsidP="00656FCF">
      <w:pPr>
        <w:spacing w:after="240"/>
        <w:ind w:firstLine="709"/>
        <w:jc w:val="right"/>
        <w:rPr>
          <w:sz w:val="28"/>
        </w:rPr>
      </w:pPr>
      <w:r w:rsidRPr="001E052E">
        <w:rPr>
          <w:sz w:val="28"/>
        </w:rPr>
        <w:t>Таблиця 1 – Перелік предикторів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00"/>
        <w:gridCol w:w="2584"/>
        <w:gridCol w:w="1815"/>
        <w:gridCol w:w="3646"/>
      </w:tblGrid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Назва змінної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Значення змінної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Тип даних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Значення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age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вік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в роках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bp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кров’яний тиск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mm/Hg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sg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питома вага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категоріальні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1.005,1.010,1.015,1.020,1.025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al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рівень альбуміну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категоріальні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0,1,2,3,4,5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su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рівень цукру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категоріальні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0,1,2,3,4,5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rbc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червоні кров'яні тільця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номінальні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normal, abnormal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pc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лейкоцити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номінальні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normal, abnormal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pcc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згустки лейкоцитів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номінальні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present, notpresent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ba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бактерії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номінальні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present, notpresent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bgr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рівень глюкози в крові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mgs/dl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bu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сечовина крові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mgs/dl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sc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сироватковий креатинін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mgs/dl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sod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натрій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mEq/L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pot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калій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mEq/L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hemo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гемоглобін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gms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pcv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гематокрит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lastRenderedPageBreak/>
              <w:t>wc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кількість білих кров'яних тілець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cells/cumm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rc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кількість червоних кров'яних тілець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кількісні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millions/cmm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htn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гіпертонія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номінальні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yes, no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dm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цукровий діабет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номінальні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yes, no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cad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захворювання коронарних артерій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номінальні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yes, no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appet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апетит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номінальні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good, poor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pe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pedal edema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номінальні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yes, no</w:t>
            </w:r>
          </w:p>
        </w:tc>
      </w:tr>
      <w:tr w:rsidR="000462D6" w:rsidRPr="001E052E" w:rsidTr="007B4FB7"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ane</w:t>
            </w:r>
          </w:p>
        </w:tc>
        <w:tc>
          <w:tcPr>
            <w:tcW w:w="0" w:type="auto"/>
            <w:shd w:val="clear" w:color="auto" w:fill="auto"/>
          </w:tcPr>
          <w:p w:rsidR="000462D6" w:rsidRPr="001E052E" w:rsidRDefault="000462D6" w:rsidP="00FB15A4">
            <w:pPr>
              <w:jc w:val="both"/>
              <w:rPr>
                <w:sz w:val="28"/>
              </w:rPr>
            </w:pPr>
            <w:r w:rsidRPr="001E052E">
              <w:rPr>
                <w:sz w:val="28"/>
              </w:rPr>
              <w:t>анемія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номінальні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62D6" w:rsidRPr="001E052E" w:rsidRDefault="000462D6" w:rsidP="00FB15A4">
            <w:pPr>
              <w:jc w:val="center"/>
              <w:rPr>
                <w:sz w:val="28"/>
              </w:rPr>
            </w:pPr>
            <w:r w:rsidRPr="001E052E">
              <w:rPr>
                <w:sz w:val="28"/>
              </w:rPr>
              <w:t>yes, no</w:t>
            </w:r>
          </w:p>
        </w:tc>
      </w:tr>
    </w:tbl>
    <w:p w:rsidR="00656FCF" w:rsidRPr="001E052E" w:rsidRDefault="00656FCF" w:rsidP="001338FE">
      <w:pPr>
        <w:tabs>
          <w:tab w:val="left" w:pos="284"/>
        </w:tabs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7E1D5C" w:rsidRPr="001E052E" w:rsidRDefault="00656FCF" w:rsidP="001338F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Зауважимо, що деякі значення в базі пропущені і не будуть братися до уваги при аналізі.</w:t>
      </w:r>
      <w:r w:rsidR="007E1D5C" w:rsidRPr="001E052E">
        <w:rPr>
          <w:sz w:val="28"/>
          <w:szCs w:val="28"/>
          <w:lang w:val="uk-UA"/>
        </w:rPr>
        <w:br w:type="page"/>
      </w:r>
    </w:p>
    <w:p w:rsidR="000462D6" w:rsidRPr="001E052E" w:rsidRDefault="000462D6" w:rsidP="000462D6">
      <w:pPr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lastRenderedPageBreak/>
        <w:t>РОЗДІЛ 2. ЛОГІСТИЧНА РЕГРЕСІЯ</w:t>
      </w:r>
    </w:p>
    <w:p w:rsidR="000462D6" w:rsidRPr="001E052E" w:rsidRDefault="000462D6" w:rsidP="000462D6">
      <w:pPr>
        <w:spacing w:line="360" w:lineRule="auto"/>
        <w:jc w:val="center"/>
        <w:rPr>
          <w:sz w:val="28"/>
          <w:szCs w:val="28"/>
          <w:lang w:val="uk-UA"/>
        </w:rPr>
      </w:pP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Для задачі про</w:t>
      </w:r>
      <w:r w:rsidR="00C22DA1">
        <w:rPr>
          <w:sz w:val="28"/>
          <w:szCs w:val="28"/>
          <w:lang w:val="uk-UA"/>
        </w:rPr>
        <w:t>г</w:t>
      </w:r>
      <w:r w:rsidRPr="001E052E">
        <w:rPr>
          <w:sz w:val="28"/>
          <w:szCs w:val="28"/>
          <w:lang w:val="uk-UA"/>
        </w:rPr>
        <w:t xml:space="preserve">нозування було використано метод логістичної регресії – це різновид множинної регресії, загальне призначення якої полягає в аналізі зв'язку між декількома незалежними змінними (званими також регресорів або предикторами) і залежною змінною. </w:t>
      </w: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Залежною змінною була змінна </w:t>
      </w:r>
      <w:r w:rsidRPr="001E052E">
        <w:rPr>
          <w:sz w:val="28"/>
          <w:szCs w:val="28"/>
          <w:lang w:val="en-US"/>
        </w:rPr>
        <w:t>class</w:t>
      </w:r>
      <w:r w:rsidRPr="001E052E">
        <w:rPr>
          <w:sz w:val="28"/>
          <w:szCs w:val="28"/>
          <w:lang w:val="uk-UA"/>
        </w:rPr>
        <w:t>, що є бінарною, і розділяє всіх пацієнтів на тих, що мають захворювання нирок і тих, що не мають.</w:t>
      </w: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 xml:space="preserve">Задачею було розрахувати коефіцієнти логістичної регресії, для оцінки вірогідності захворювання нирок по заданим параметрам. </w:t>
      </w:r>
    </w:p>
    <w:p w:rsidR="00CE68C5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Це досягається застосуванням наступного регресійного рівняння:</w:t>
      </w:r>
    </w:p>
    <w:p w:rsidR="000D57FA" w:rsidRDefault="000D57FA" w:rsidP="00CE68C5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0D57FA" w:rsidTr="000D57FA">
        <w:tc>
          <w:tcPr>
            <w:tcW w:w="8642" w:type="dxa"/>
          </w:tcPr>
          <w:p w:rsidR="000D57FA" w:rsidRPr="000D57FA" w:rsidRDefault="000D57FA" w:rsidP="000D57FA">
            <w:pPr>
              <w:shd w:val="clear" w:color="auto" w:fill="FFFFFF"/>
              <w:spacing w:line="360" w:lineRule="auto"/>
              <w:ind w:firstLine="567"/>
              <w:jc w:val="both"/>
              <w:rPr>
                <w:color w:val="333333"/>
                <w:sz w:val="28"/>
                <w:szCs w:val="28"/>
                <w:lang w:eastAsia="uk-UA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  <w:szCs w:val="28"/>
                    <w:lang w:eastAsia="uk-UA"/>
                  </w:rPr>
                  <m:t>р=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lang w:eastAsia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lang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lang w:eastAsia="uk-U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  <w:lang w:eastAsia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lang w:val="en-US" w:eastAsia="uk-U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lang w:eastAsia="uk-UA"/>
                          </w:rPr>
                          <m:t>-y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3" w:type="dxa"/>
          </w:tcPr>
          <w:p w:rsidR="000D57FA" w:rsidRDefault="000D57FA" w:rsidP="00CE68C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(1.1)</w:t>
            </w:r>
          </w:p>
        </w:tc>
      </w:tr>
    </w:tbl>
    <w:p w:rsidR="000D57FA" w:rsidRPr="001E052E" w:rsidRDefault="000D57FA" w:rsidP="000D57FA">
      <w:pPr>
        <w:shd w:val="clear" w:color="auto" w:fill="FFFFFF"/>
        <w:spacing w:line="360" w:lineRule="auto"/>
        <w:jc w:val="both"/>
        <w:rPr>
          <w:color w:val="333333"/>
          <w:sz w:val="28"/>
          <w:szCs w:val="28"/>
          <w:lang w:eastAsia="uk-UA"/>
        </w:rPr>
      </w:pPr>
    </w:p>
    <w:p w:rsidR="00CE68C5" w:rsidRPr="001E052E" w:rsidRDefault="00CE68C5" w:rsidP="00CE68C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1E052E">
        <w:rPr>
          <w:sz w:val="28"/>
          <w:szCs w:val="28"/>
        </w:rPr>
        <w:t xml:space="preserve">де </w:t>
      </w:r>
      <w:r w:rsidRPr="001E052E">
        <w:rPr>
          <w:i/>
          <w:sz w:val="28"/>
          <w:szCs w:val="28"/>
        </w:rPr>
        <w:t>р</w:t>
      </w:r>
      <w:r w:rsidRPr="001E052E">
        <w:rPr>
          <w:sz w:val="28"/>
          <w:szCs w:val="28"/>
        </w:rPr>
        <w:t xml:space="preserve"> – вірогідність того, що відбудеться подія, що цікавить; у - стандартне рівняння регресії: </w:t>
      </w:r>
      <w:r w:rsidRPr="001E052E">
        <w:rPr>
          <w:i/>
          <w:sz w:val="28"/>
          <w:szCs w:val="28"/>
        </w:rPr>
        <w:t>y=a+b</w:t>
      </w:r>
      <w:r w:rsidRPr="001E052E">
        <w:rPr>
          <w:i/>
          <w:sz w:val="28"/>
          <w:szCs w:val="28"/>
          <w:vertAlign w:val="subscript"/>
        </w:rPr>
        <w:t>1</w:t>
      </w:r>
      <w:r w:rsidRPr="001E052E">
        <w:rPr>
          <w:i/>
          <w:sz w:val="28"/>
          <w:szCs w:val="28"/>
        </w:rPr>
        <w:t>x</w:t>
      </w:r>
      <w:r w:rsidRPr="001E052E">
        <w:rPr>
          <w:i/>
          <w:sz w:val="28"/>
          <w:szCs w:val="28"/>
          <w:vertAlign w:val="subscript"/>
        </w:rPr>
        <w:t>1</w:t>
      </w:r>
      <w:r w:rsidRPr="001E052E">
        <w:rPr>
          <w:i/>
          <w:sz w:val="28"/>
          <w:szCs w:val="28"/>
        </w:rPr>
        <w:t>+b</w:t>
      </w:r>
      <w:r w:rsidRPr="001E052E">
        <w:rPr>
          <w:i/>
          <w:sz w:val="28"/>
          <w:szCs w:val="28"/>
          <w:vertAlign w:val="subscript"/>
        </w:rPr>
        <w:t>2</w:t>
      </w:r>
      <w:r w:rsidRPr="001E052E">
        <w:rPr>
          <w:i/>
          <w:sz w:val="28"/>
          <w:szCs w:val="28"/>
        </w:rPr>
        <w:t>x</w:t>
      </w:r>
      <w:r w:rsidRPr="001E052E">
        <w:rPr>
          <w:i/>
          <w:sz w:val="28"/>
          <w:szCs w:val="28"/>
          <w:vertAlign w:val="subscript"/>
        </w:rPr>
        <w:t>2</w:t>
      </w:r>
      <w:r w:rsidRPr="001E052E">
        <w:rPr>
          <w:i/>
          <w:sz w:val="28"/>
          <w:szCs w:val="28"/>
        </w:rPr>
        <w:t>+…+b</w:t>
      </w:r>
      <w:r w:rsidRPr="001E052E">
        <w:rPr>
          <w:i/>
          <w:sz w:val="28"/>
          <w:szCs w:val="28"/>
          <w:vertAlign w:val="subscript"/>
        </w:rPr>
        <w:t>n</w:t>
      </w:r>
      <w:r w:rsidRPr="001E052E">
        <w:rPr>
          <w:i/>
          <w:sz w:val="28"/>
          <w:szCs w:val="28"/>
        </w:rPr>
        <w:t>x</w:t>
      </w:r>
      <w:r w:rsidRPr="001E052E">
        <w:rPr>
          <w:i/>
          <w:sz w:val="28"/>
          <w:szCs w:val="28"/>
          <w:vertAlign w:val="subscript"/>
        </w:rPr>
        <w:t>n</w:t>
      </w:r>
      <w:r w:rsidRPr="001E052E">
        <w:rPr>
          <w:i/>
          <w:sz w:val="28"/>
          <w:szCs w:val="28"/>
        </w:rPr>
        <w:t>.</w:t>
      </w: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Предикторами виступають параметри, що вказані в таблиці 1.</w:t>
      </w:r>
    </w:p>
    <w:p w:rsidR="00CE68C5" w:rsidRPr="001E052E" w:rsidRDefault="00CE68C5" w:rsidP="00CE68C5">
      <w:pPr>
        <w:spacing w:line="360" w:lineRule="auto"/>
        <w:ind w:firstLine="709"/>
        <w:rPr>
          <w:sz w:val="28"/>
          <w:szCs w:val="28"/>
        </w:rPr>
      </w:pPr>
      <w:r w:rsidRPr="001E052E">
        <w:rPr>
          <w:sz w:val="28"/>
          <w:szCs w:val="28"/>
        </w:rPr>
        <w:t xml:space="preserve">Для побудови логістичної регресії для великої кількості предикторів </w:t>
      </w:r>
      <w:r w:rsidRPr="001E052E">
        <w:rPr>
          <w:sz w:val="28"/>
          <w:szCs w:val="28"/>
          <w:lang w:val="uk-UA"/>
        </w:rPr>
        <w:t xml:space="preserve">використано </w:t>
      </w:r>
      <w:r w:rsidRPr="001E052E">
        <w:rPr>
          <w:sz w:val="28"/>
          <w:szCs w:val="28"/>
        </w:rPr>
        <w:t xml:space="preserve">метод включення (условне). </w:t>
      </w:r>
    </w:p>
    <w:p w:rsidR="00CE68C5" w:rsidRPr="001E052E" w:rsidRDefault="00CE68C5" w:rsidP="00CE68C5">
      <w:pPr>
        <w:spacing w:line="360" w:lineRule="auto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jc w:val="center"/>
        <w:rPr>
          <w:sz w:val="28"/>
          <w:szCs w:val="28"/>
        </w:rPr>
      </w:pPr>
      <w:r w:rsidRPr="001E052E">
        <w:rPr>
          <w:noProof/>
        </w:rPr>
        <w:lastRenderedPageBreak/>
        <w:drawing>
          <wp:inline distT="0" distB="0" distL="0" distR="0" wp14:anchorId="758852CC" wp14:editId="0D3C4E9A">
            <wp:extent cx="3409950" cy="38481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5" w:rsidRPr="001E052E" w:rsidRDefault="00CD669A" w:rsidP="00CE68C5">
      <w:pPr>
        <w:spacing w:line="360" w:lineRule="auto"/>
        <w:jc w:val="center"/>
        <w:rPr>
          <w:sz w:val="28"/>
          <w:szCs w:val="28"/>
        </w:rPr>
      </w:pPr>
      <w:r w:rsidRPr="001E052E">
        <w:rPr>
          <w:sz w:val="28"/>
          <w:szCs w:val="28"/>
        </w:rPr>
        <w:t>Рис.</w:t>
      </w:r>
      <w:r w:rsidR="00CE68C5" w:rsidRPr="001E052E">
        <w:rPr>
          <w:sz w:val="28"/>
          <w:szCs w:val="28"/>
        </w:rPr>
        <w:t xml:space="preserve"> 1 – Результати побудови моделі</w:t>
      </w:r>
    </w:p>
    <w:p w:rsidR="00CE68C5" w:rsidRPr="001E052E" w:rsidRDefault="00CE68C5" w:rsidP="00CE68C5">
      <w:pPr>
        <w:spacing w:line="360" w:lineRule="auto"/>
        <w:jc w:val="center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Якість наближення регресійній моделі оцінюється за допомогою функції подібності. Мірою правдоподібності служить негативне подвоєне значення логарифма цієї функції (-2LL). В якості початкового значення для -2LL застосовується значення, яке виходить для регресійній моделі, що містить тільки константи. На другому кроку це значення зменшилося майже до нуля. Подібне зниження величини означає істотне поліпшення моделі; різницю позначається як величина хі-квадрат і є дуже значущою.</w:t>
      </w: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E052E">
        <w:rPr>
          <w:sz w:val="28"/>
          <w:szCs w:val="28"/>
        </w:rPr>
        <w:t xml:space="preserve">Два інших виведених показника, названі іменами Кокса і Снелла і Нейджелкерка, є мірами визначеності. Вони також вказують на ту частину дисперсії, яку можна пояснити за допомогою логістичної регресії. Частина дисперсії, зрозумілої за допомогою логістичної регресії, в даному прикладі становить </w:t>
      </w:r>
      <w:r w:rsidRPr="001E052E">
        <w:rPr>
          <w:sz w:val="28"/>
          <w:szCs w:val="28"/>
          <w:lang w:val="uk-UA"/>
        </w:rPr>
        <w:t>на першому кроці</w:t>
      </w:r>
      <w:r w:rsidRPr="001E052E">
        <w:rPr>
          <w:sz w:val="28"/>
          <w:szCs w:val="28"/>
        </w:rPr>
        <w:t xml:space="preserve"> </w:t>
      </w:r>
      <w:r w:rsidRPr="001E052E">
        <w:rPr>
          <w:sz w:val="28"/>
          <w:szCs w:val="28"/>
          <w:lang w:val="uk-UA"/>
        </w:rPr>
        <w:t>77</w:t>
      </w:r>
      <w:r w:rsidRPr="001E052E">
        <w:rPr>
          <w:sz w:val="28"/>
          <w:szCs w:val="28"/>
        </w:rPr>
        <w:t>,</w:t>
      </w:r>
      <w:r w:rsidRPr="001E052E">
        <w:rPr>
          <w:sz w:val="28"/>
          <w:szCs w:val="28"/>
          <w:lang w:val="uk-UA"/>
        </w:rPr>
        <w:t>3</w:t>
      </w:r>
      <w:r w:rsidRPr="001E052E">
        <w:rPr>
          <w:sz w:val="28"/>
          <w:szCs w:val="28"/>
        </w:rPr>
        <w:t>%</w:t>
      </w:r>
      <w:r w:rsidRPr="001E052E">
        <w:rPr>
          <w:sz w:val="28"/>
          <w:szCs w:val="28"/>
          <w:lang w:val="uk-UA"/>
        </w:rPr>
        <w:t>, на другому – 91,3% і на третьому100 %</w:t>
      </w:r>
      <w:r w:rsidRPr="001E052E">
        <w:rPr>
          <w:sz w:val="28"/>
          <w:szCs w:val="28"/>
        </w:rPr>
        <w:t>.</w:t>
      </w: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Далі наводиться класифікаційна таблиця, в якій спостерігаються показники приналежності до групи (1 = хворий, 2 = здоровий) протиставляються передбаченим на основі розрахованої моделі.</w:t>
      </w: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ind w:firstLine="709"/>
        <w:jc w:val="center"/>
        <w:rPr>
          <w:sz w:val="28"/>
          <w:szCs w:val="28"/>
        </w:rPr>
      </w:pPr>
      <w:r w:rsidRPr="001E052E">
        <w:rPr>
          <w:noProof/>
        </w:rPr>
        <w:drawing>
          <wp:inline distT="0" distB="0" distL="0" distR="0" wp14:anchorId="641B8761" wp14:editId="2E4C9547">
            <wp:extent cx="3962400" cy="230505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5" w:rsidRPr="001E052E" w:rsidRDefault="00CD669A" w:rsidP="00CE68C5">
      <w:pPr>
        <w:spacing w:line="360" w:lineRule="auto"/>
        <w:ind w:firstLine="709"/>
        <w:jc w:val="center"/>
        <w:rPr>
          <w:sz w:val="28"/>
          <w:szCs w:val="28"/>
        </w:rPr>
      </w:pPr>
      <w:r w:rsidRPr="001E052E">
        <w:rPr>
          <w:sz w:val="28"/>
          <w:szCs w:val="28"/>
        </w:rPr>
        <w:t>Рис.</w:t>
      </w:r>
      <w:r w:rsidR="00CE68C5" w:rsidRPr="001E052E">
        <w:rPr>
          <w:sz w:val="28"/>
          <w:szCs w:val="28"/>
        </w:rPr>
        <w:t xml:space="preserve"> 2 – Таблиця класифікації</w:t>
      </w:r>
    </w:p>
    <w:p w:rsidR="00CE68C5" w:rsidRPr="001E052E" w:rsidRDefault="00CE68C5" w:rsidP="00CE68C5">
      <w:pPr>
        <w:spacing w:line="360" w:lineRule="auto"/>
        <w:ind w:firstLine="709"/>
        <w:jc w:val="center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 xml:space="preserve">З таблиці можна зробити висновок про те, що із загального числа хворих, </w:t>
      </w:r>
      <w:r w:rsidR="00EF5ED5" w:rsidRPr="001E052E">
        <w:rPr>
          <w:sz w:val="28"/>
          <w:szCs w:val="28"/>
          <w:lang w:val="uk-UA"/>
        </w:rPr>
        <w:t xml:space="preserve">що було проаналізовано, </w:t>
      </w:r>
      <w:r w:rsidRPr="001E052E">
        <w:rPr>
          <w:sz w:val="28"/>
          <w:szCs w:val="28"/>
        </w:rPr>
        <w:t>рівного 43, тестом були визнані такими тільки 4</w:t>
      </w:r>
      <w:r w:rsidR="00EF5ED5" w:rsidRPr="001E052E">
        <w:rPr>
          <w:sz w:val="28"/>
          <w:szCs w:val="28"/>
          <w:lang w:val="uk-UA"/>
        </w:rPr>
        <w:t>0</w:t>
      </w:r>
      <w:r w:rsidRPr="001E052E">
        <w:rPr>
          <w:sz w:val="28"/>
          <w:szCs w:val="28"/>
        </w:rPr>
        <w:t xml:space="preserve"> (в медичній діагностиці в таких випадках говорять про "строго позитивних" результатах). </w:t>
      </w:r>
      <w:r w:rsidR="00EF5ED5" w:rsidRPr="001E052E">
        <w:rPr>
          <w:sz w:val="28"/>
          <w:szCs w:val="28"/>
          <w:lang w:val="uk-UA"/>
        </w:rPr>
        <w:t xml:space="preserve">Інші 3 визнано являються </w:t>
      </w:r>
      <w:r w:rsidR="00EF5ED5" w:rsidRPr="001E052E">
        <w:rPr>
          <w:sz w:val="28"/>
          <w:szCs w:val="28"/>
        </w:rPr>
        <w:t xml:space="preserve">хибно негативними, </w:t>
      </w:r>
      <w:r w:rsidRPr="001E052E">
        <w:rPr>
          <w:sz w:val="28"/>
          <w:szCs w:val="28"/>
        </w:rPr>
        <w:t xml:space="preserve">Із загальної кількості здорових, рівного 115, тестом були визнані такими </w:t>
      </w:r>
      <w:r w:rsidR="00EF5ED5" w:rsidRPr="001E052E">
        <w:rPr>
          <w:sz w:val="28"/>
          <w:szCs w:val="28"/>
          <w:lang w:val="uk-UA"/>
        </w:rPr>
        <w:t>всі</w:t>
      </w:r>
      <w:r w:rsidRPr="001E052E">
        <w:rPr>
          <w:sz w:val="28"/>
          <w:szCs w:val="28"/>
        </w:rPr>
        <w:t xml:space="preserve"> 115 ( "строго негативні"). </w:t>
      </w: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У висновку виводяться результати про розрахованих коефіцієнтах і перевірці їх значимості (рис. 3).</w:t>
      </w: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</w:p>
    <w:p w:rsidR="00CE68C5" w:rsidRPr="001E052E" w:rsidRDefault="00EF5ED5" w:rsidP="00CE68C5">
      <w:pPr>
        <w:spacing w:line="360" w:lineRule="auto"/>
        <w:jc w:val="center"/>
        <w:rPr>
          <w:sz w:val="28"/>
          <w:szCs w:val="28"/>
        </w:rPr>
      </w:pPr>
      <w:r w:rsidRPr="001E052E">
        <w:rPr>
          <w:noProof/>
        </w:rPr>
        <w:drawing>
          <wp:inline distT="0" distB="0" distL="0" distR="0" wp14:anchorId="5AF0825E" wp14:editId="22B63762">
            <wp:extent cx="5705475" cy="1876425"/>
            <wp:effectExtent l="0" t="0" r="952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5" w:rsidRPr="001E052E" w:rsidRDefault="00CD669A" w:rsidP="00CE68C5">
      <w:pPr>
        <w:spacing w:line="360" w:lineRule="auto"/>
        <w:ind w:firstLine="709"/>
        <w:jc w:val="center"/>
        <w:rPr>
          <w:sz w:val="28"/>
          <w:szCs w:val="28"/>
        </w:rPr>
      </w:pPr>
      <w:r w:rsidRPr="001E052E">
        <w:rPr>
          <w:sz w:val="28"/>
          <w:szCs w:val="28"/>
        </w:rPr>
        <w:t>Рис.</w:t>
      </w:r>
      <w:r w:rsidR="00CE68C5" w:rsidRPr="001E052E">
        <w:rPr>
          <w:sz w:val="28"/>
          <w:szCs w:val="28"/>
        </w:rPr>
        <w:t xml:space="preserve"> 3 – Розраховані коефіцієнти регресії</w:t>
      </w: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 xml:space="preserve">На другому кроці до рівняння регресії увійшли змінні </w:t>
      </w:r>
      <w:r w:rsidR="00EF5ED5" w:rsidRPr="001E052E">
        <w:rPr>
          <w:sz w:val="28"/>
          <w:szCs w:val="28"/>
          <w:lang w:val="en-US"/>
        </w:rPr>
        <w:t>pc</w:t>
      </w:r>
      <w:r w:rsidRPr="001E052E">
        <w:rPr>
          <w:sz w:val="28"/>
          <w:szCs w:val="28"/>
        </w:rPr>
        <w:t xml:space="preserve"> та </w:t>
      </w:r>
      <w:r w:rsidR="00EF5ED5" w:rsidRPr="001E052E">
        <w:rPr>
          <w:sz w:val="28"/>
          <w:szCs w:val="28"/>
          <w:lang w:val="en-US"/>
        </w:rPr>
        <w:t>htn</w:t>
      </w:r>
      <w:r w:rsidRPr="001E052E">
        <w:rPr>
          <w:sz w:val="28"/>
          <w:szCs w:val="28"/>
        </w:rPr>
        <w:t>. І цього достатньо, щоб побудувати логістичну регресію з високою точністю.</w:t>
      </w: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lastRenderedPageBreak/>
        <w:t>Перевірка значущості відмінності коефіцієнтів від нуля, проводиться за допомогою статистики Вальда, що використовує розподіл хі-квадрат, який представляє собою квадрат відношення відповідного коефіцієнта до його стандартної помилки.</w:t>
      </w:r>
    </w:p>
    <w:p w:rsidR="00CE68C5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Вийшли значимі коефіцієнти:</w:t>
      </w:r>
    </w:p>
    <w:p w:rsidR="00A33C1B" w:rsidRPr="001E052E" w:rsidRDefault="00A33C1B" w:rsidP="00CE68C5">
      <w:pPr>
        <w:spacing w:line="360" w:lineRule="auto"/>
        <w:ind w:firstLine="709"/>
        <w:jc w:val="both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1E052E">
        <w:rPr>
          <w:i/>
          <w:sz w:val="28"/>
          <w:szCs w:val="28"/>
        </w:rPr>
        <w:t xml:space="preserve">а = </w:t>
      </w:r>
      <w:r w:rsidR="00EF5ED5" w:rsidRPr="001E052E">
        <w:rPr>
          <w:i/>
          <w:sz w:val="28"/>
          <w:szCs w:val="28"/>
        </w:rPr>
        <w:t>18</w:t>
      </w:r>
      <w:r w:rsidRPr="001E052E">
        <w:rPr>
          <w:i/>
          <w:sz w:val="28"/>
          <w:szCs w:val="28"/>
        </w:rPr>
        <w:t>,</w:t>
      </w:r>
      <w:r w:rsidR="00EF5ED5" w:rsidRPr="001E052E">
        <w:rPr>
          <w:i/>
          <w:sz w:val="28"/>
          <w:szCs w:val="28"/>
        </w:rPr>
        <w:t>698</w:t>
      </w:r>
    </w:p>
    <w:p w:rsidR="00CE68C5" w:rsidRPr="001E052E" w:rsidRDefault="00CE68C5" w:rsidP="00CE68C5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1E052E">
        <w:rPr>
          <w:i/>
          <w:sz w:val="28"/>
          <w:szCs w:val="28"/>
        </w:rPr>
        <w:t>b</w:t>
      </w:r>
      <w:r w:rsidRPr="001E052E">
        <w:rPr>
          <w:i/>
          <w:sz w:val="28"/>
          <w:szCs w:val="28"/>
          <w:vertAlign w:val="subscript"/>
        </w:rPr>
        <w:t>1</w:t>
      </w:r>
      <w:r w:rsidRPr="001E052E">
        <w:rPr>
          <w:i/>
          <w:sz w:val="28"/>
          <w:szCs w:val="28"/>
        </w:rPr>
        <w:t xml:space="preserve"> = </w:t>
      </w:r>
      <w:r w:rsidR="00EF5ED5" w:rsidRPr="001E052E">
        <w:rPr>
          <w:i/>
          <w:sz w:val="28"/>
          <w:szCs w:val="28"/>
        </w:rPr>
        <w:t>-22,795</w:t>
      </w:r>
    </w:p>
    <w:p w:rsidR="00CE68C5" w:rsidRPr="001E052E" w:rsidRDefault="00CE68C5" w:rsidP="00CE68C5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1E052E">
        <w:rPr>
          <w:i/>
          <w:sz w:val="28"/>
          <w:szCs w:val="28"/>
        </w:rPr>
        <w:t>b</w:t>
      </w:r>
      <w:r w:rsidRPr="001E052E">
        <w:rPr>
          <w:i/>
          <w:sz w:val="28"/>
          <w:szCs w:val="28"/>
          <w:vertAlign w:val="subscript"/>
        </w:rPr>
        <w:t>2</w:t>
      </w:r>
      <w:r w:rsidRPr="001E052E">
        <w:rPr>
          <w:i/>
          <w:sz w:val="28"/>
          <w:szCs w:val="28"/>
        </w:rPr>
        <w:t xml:space="preserve"> = </w:t>
      </w:r>
      <w:r w:rsidR="00EF5ED5" w:rsidRPr="001E052E">
        <w:rPr>
          <w:i/>
          <w:sz w:val="28"/>
          <w:szCs w:val="28"/>
        </w:rPr>
        <w:t>23,245</w:t>
      </w:r>
    </w:p>
    <w:p w:rsidR="00CE68C5" w:rsidRPr="001E052E" w:rsidRDefault="00CE68C5" w:rsidP="00CE68C5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За допомогою цих двох значень коефіцієнтів можна для кожного значення Т-типізації розрахувати ймовірність р</w:t>
      </w:r>
      <w:r w:rsidR="00EF5ED5" w:rsidRPr="001E052E">
        <w:rPr>
          <w:sz w:val="28"/>
          <w:szCs w:val="28"/>
        </w:rPr>
        <w:t>:</w:t>
      </w:r>
    </w:p>
    <w:p w:rsidR="00EF5ED5" w:rsidRPr="001E052E" w:rsidRDefault="00EF5ED5" w:rsidP="00CE68C5">
      <w:pPr>
        <w:spacing w:line="360" w:lineRule="auto"/>
        <w:ind w:firstLine="709"/>
        <w:jc w:val="both"/>
        <w:rPr>
          <w:sz w:val="28"/>
          <w:szCs w:val="28"/>
        </w:rPr>
      </w:pPr>
    </w:p>
    <w:p w:rsidR="00EF5ED5" w:rsidRPr="001E052E" w:rsidRDefault="00EF5ED5" w:rsidP="00EF5ED5">
      <w:pPr>
        <w:shd w:val="clear" w:color="auto" w:fill="FFFFFF"/>
        <w:spacing w:line="360" w:lineRule="auto"/>
        <w:ind w:firstLine="567"/>
        <w:jc w:val="both"/>
        <w:rPr>
          <w:color w:val="333333"/>
          <w:sz w:val="28"/>
          <w:szCs w:val="28"/>
          <w:lang w:eastAsia="uk-UA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8"/>
              <w:lang w:eastAsia="uk-UA"/>
            </w:rPr>
            <m:t>р=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lang w:eastAsia="uk-U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eastAsia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 w:eastAsia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eastAsia="uk-UA"/>
                    </w:rPr>
                    <m:t>-18,698+22,795∙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 w:eastAsia="uk-UA"/>
                    </w:rPr>
                    <m:t>pc-23,245∙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 w:eastAsia="uk-UA"/>
                    </w:rPr>
                    <m:t>htn</m:t>
                  </m:r>
                </m:sup>
              </m:sSup>
            </m:den>
          </m:f>
        </m:oMath>
      </m:oMathPara>
    </w:p>
    <w:p w:rsidR="00EF5ED5" w:rsidRPr="001E052E" w:rsidRDefault="00EF5ED5" w:rsidP="00CE68C5">
      <w:pPr>
        <w:spacing w:line="360" w:lineRule="auto"/>
        <w:ind w:firstLine="709"/>
        <w:jc w:val="both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 xml:space="preserve">Для підвищення точності побудованої моделі, штучно в аналіз були введені додаткові змінні 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i/>
          <w:sz w:val="28"/>
          <w:szCs w:val="28"/>
          <w:vertAlign w:val="superscript"/>
        </w:rPr>
        <w:t>2</w:t>
      </w:r>
      <w:r w:rsidR="00EF5ED5" w:rsidRPr="001E052E">
        <w:rPr>
          <w:i/>
          <w:sz w:val="28"/>
          <w:szCs w:val="28"/>
        </w:rPr>
        <w:t>,</w:t>
      </w:r>
      <w:r w:rsidRPr="001E052E">
        <w:rPr>
          <w:sz w:val="28"/>
          <w:szCs w:val="28"/>
          <w:vertAlign w:val="superscript"/>
        </w:rPr>
        <w:t xml:space="preserve"> </w:t>
      </w:r>
      <w:r w:rsidR="00EF5ED5" w:rsidRPr="001E052E">
        <w:rPr>
          <w:i/>
          <w:sz w:val="28"/>
          <w:szCs w:val="28"/>
          <w:lang w:val="en-US"/>
        </w:rPr>
        <w:t>x</w:t>
      </w:r>
      <w:r w:rsidR="00EF5ED5" w:rsidRPr="001E052E">
        <w:rPr>
          <w:i/>
          <w:sz w:val="28"/>
          <w:szCs w:val="28"/>
          <w:vertAlign w:val="superscript"/>
        </w:rPr>
        <w:t xml:space="preserve">3 </w:t>
      </w:r>
      <w:r w:rsidRPr="001E052E">
        <w:rPr>
          <w:sz w:val="28"/>
          <w:szCs w:val="28"/>
        </w:rPr>
        <w:t xml:space="preserve">та </w:t>
      </w:r>
      <w:r w:rsidRPr="001E052E">
        <w:rPr>
          <w:i/>
          <w:sz w:val="28"/>
          <w:szCs w:val="28"/>
        </w:rPr>
        <w:t>1/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sz w:val="28"/>
          <w:szCs w:val="28"/>
        </w:rPr>
        <w:t xml:space="preserve"> для кожного предиктора </w:t>
      </w:r>
      <w:r w:rsidRPr="001E052E">
        <w:rPr>
          <w:i/>
          <w:sz w:val="28"/>
          <w:szCs w:val="28"/>
        </w:rPr>
        <w:t>х</w:t>
      </w:r>
      <w:r w:rsidRPr="001E052E">
        <w:rPr>
          <w:sz w:val="28"/>
          <w:szCs w:val="28"/>
        </w:rPr>
        <w:t>.</w:t>
      </w:r>
    </w:p>
    <w:p w:rsidR="00CE68C5" w:rsidRPr="001E052E" w:rsidRDefault="00CE68C5" w:rsidP="00CE68C5">
      <w:pPr>
        <w:spacing w:line="360" w:lineRule="auto"/>
        <w:jc w:val="center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ind w:firstLine="709"/>
        <w:rPr>
          <w:sz w:val="28"/>
          <w:szCs w:val="28"/>
        </w:rPr>
      </w:pPr>
      <w:r w:rsidRPr="001E052E">
        <w:rPr>
          <w:sz w:val="28"/>
          <w:szCs w:val="28"/>
        </w:rPr>
        <w:t xml:space="preserve">Результати після введення додаткових змінних 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i/>
          <w:sz w:val="28"/>
          <w:szCs w:val="28"/>
          <w:vertAlign w:val="superscript"/>
        </w:rPr>
        <w:t xml:space="preserve">2 </w:t>
      </w:r>
      <w:r w:rsidRPr="001E052E">
        <w:rPr>
          <w:sz w:val="28"/>
          <w:szCs w:val="28"/>
        </w:rPr>
        <w:t>представлені на рисунках 4-6.</w:t>
      </w:r>
    </w:p>
    <w:p w:rsidR="00CE68C5" w:rsidRPr="001E052E" w:rsidRDefault="00CE68C5" w:rsidP="00CE68C5">
      <w:pPr>
        <w:spacing w:line="360" w:lineRule="auto"/>
        <w:jc w:val="center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jc w:val="center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jc w:val="center"/>
        <w:rPr>
          <w:sz w:val="28"/>
          <w:szCs w:val="28"/>
        </w:rPr>
      </w:pPr>
    </w:p>
    <w:p w:rsidR="00CE68C5" w:rsidRPr="001E052E" w:rsidRDefault="00DC1FFB" w:rsidP="00CE68C5">
      <w:pPr>
        <w:spacing w:line="360" w:lineRule="auto"/>
        <w:jc w:val="center"/>
        <w:rPr>
          <w:sz w:val="28"/>
          <w:szCs w:val="28"/>
        </w:rPr>
      </w:pPr>
      <w:r w:rsidRPr="001E052E">
        <w:rPr>
          <w:noProof/>
        </w:rPr>
        <w:lastRenderedPageBreak/>
        <w:drawing>
          <wp:inline distT="0" distB="0" distL="0" distR="0" wp14:anchorId="618F900C" wp14:editId="341716DB">
            <wp:extent cx="3343275" cy="382905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5" w:rsidRPr="001E052E" w:rsidRDefault="00CD669A" w:rsidP="00CE68C5">
      <w:pPr>
        <w:spacing w:line="360" w:lineRule="auto"/>
        <w:jc w:val="center"/>
        <w:rPr>
          <w:sz w:val="28"/>
          <w:szCs w:val="28"/>
        </w:rPr>
      </w:pPr>
      <w:r w:rsidRPr="001E052E">
        <w:rPr>
          <w:sz w:val="28"/>
          <w:szCs w:val="28"/>
        </w:rPr>
        <w:t>Рис.</w:t>
      </w:r>
      <w:r w:rsidR="00CE68C5" w:rsidRPr="001E052E">
        <w:rPr>
          <w:sz w:val="28"/>
          <w:szCs w:val="28"/>
        </w:rPr>
        <w:t xml:space="preserve"> 4 – Результати побудови моделі (2)</w:t>
      </w:r>
    </w:p>
    <w:p w:rsidR="00CE68C5" w:rsidRPr="001E052E" w:rsidRDefault="00CE68C5" w:rsidP="00CE68C5">
      <w:pPr>
        <w:spacing w:line="360" w:lineRule="auto"/>
        <w:rPr>
          <w:sz w:val="28"/>
          <w:szCs w:val="28"/>
        </w:rPr>
      </w:pPr>
    </w:p>
    <w:p w:rsidR="00CE68C5" w:rsidRPr="001E052E" w:rsidRDefault="00DC1FFB" w:rsidP="00CE68C5">
      <w:pPr>
        <w:spacing w:line="360" w:lineRule="auto"/>
        <w:jc w:val="center"/>
        <w:rPr>
          <w:sz w:val="28"/>
          <w:szCs w:val="28"/>
        </w:rPr>
      </w:pPr>
      <w:r w:rsidRPr="001E052E">
        <w:rPr>
          <w:noProof/>
        </w:rPr>
        <w:drawing>
          <wp:inline distT="0" distB="0" distL="0" distR="0" wp14:anchorId="7848676B" wp14:editId="5531BBE9">
            <wp:extent cx="3556000" cy="2083049"/>
            <wp:effectExtent l="0" t="0" r="635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498" cy="20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5" w:rsidRPr="001E052E" w:rsidRDefault="00CD669A" w:rsidP="00CE68C5">
      <w:pPr>
        <w:spacing w:line="360" w:lineRule="auto"/>
        <w:ind w:firstLine="709"/>
        <w:jc w:val="center"/>
        <w:rPr>
          <w:sz w:val="28"/>
          <w:szCs w:val="28"/>
        </w:rPr>
      </w:pPr>
      <w:r w:rsidRPr="001E052E">
        <w:rPr>
          <w:sz w:val="28"/>
          <w:szCs w:val="28"/>
        </w:rPr>
        <w:t>Рис.</w:t>
      </w:r>
      <w:r w:rsidR="00CE68C5" w:rsidRPr="001E052E">
        <w:rPr>
          <w:sz w:val="28"/>
          <w:szCs w:val="28"/>
        </w:rPr>
        <w:t xml:space="preserve"> 5 – Таблиця класифікації (2)</w:t>
      </w:r>
    </w:p>
    <w:p w:rsidR="00CE68C5" w:rsidRPr="001E052E" w:rsidRDefault="00CE68C5" w:rsidP="00CE68C5">
      <w:pPr>
        <w:spacing w:line="360" w:lineRule="auto"/>
        <w:jc w:val="center"/>
        <w:rPr>
          <w:sz w:val="28"/>
          <w:szCs w:val="28"/>
        </w:rPr>
      </w:pPr>
    </w:p>
    <w:p w:rsidR="00CE68C5" w:rsidRPr="001E052E" w:rsidRDefault="00DC1FFB" w:rsidP="00CE68C5">
      <w:pPr>
        <w:spacing w:line="360" w:lineRule="auto"/>
        <w:jc w:val="center"/>
        <w:rPr>
          <w:sz w:val="28"/>
          <w:szCs w:val="28"/>
        </w:rPr>
      </w:pPr>
      <w:r w:rsidRPr="001E052E">
        <w:rPr>
          <w:noProof/>
        </w:rPr>
        <w:drawing>
          <wp:inline distT="0" distB="0" distL="0" distR="0" wp14:anchorId="163B32BD" wp14:editId="08246AAA">
            <wp:extent cx="5232400" cy="1504971"/>
            <wp:effectExtent l="0" t="0" r="635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70"/>
                    <a:stretch/>
                  </pic:blipFill>
                  <pic:spPr bwMode="auto">
                    <a:xfrm>
                      <a:off x="0" y="0"/>
                      <a:ext cx="5236537" cy="150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8C5" w:rsidRPr="001E052E" w:rsidRDefault="00CD669A" w:rsidP="00CE68C5">
      <w:pPr>
        <w:spacing w:line="360" w:lineRule="auto"/>
        <w:ind w:firstLine="709"/>
        <w:jc w:val="center"/>
        <w:rPr>
          <w:sz w:val="28"/>
          <w:szCs w:val="28"/>
        </w:rPr>
      </w:pPr>
      <w:r w:rsidRPr="001E052E">
        <w:rPr>
          <w:sz w:val="28"/>
          <w:szCs w:val="28"/>
        </w:rPr>
        <w:t>Рис.</w:t>
      </w:r>
      <w:r w:rsidR="00CE68C5" w:rsidRPr="001E052E">
        <w:rPr>
          <w:sz w:val="28"/>
          <w:szCs w:val="28"/>
        </w:rPr>
        <w:t xml:space="preserve"> 6 – Розраховані коефіцієнти регресії (2)</w:t>
      </w:r>
    </w:p>
    <w:p w:rsidR="00CE68C5" w:rsidRPr="001E052E" w:rsidRDefault="00CE68C5" w:rsidP="00CE68C5">
      <w:pPr>
        <w:spacing w:line="360" w:lineRule="auto"/>
        <w:ind w:firstLine="709"/>
        <w:jc w:val="center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 xml:space="preserve">На </w:t>
      </w:r>
      <w:r w:rsidR="00DC1FFB" w:rsidRPr="001E052E">
        <w:rPr>
          <w:sz w:val="28"/>
          <w:szCs w:val="28"/>
          <w:lang w:val="uk-UA"/>
        </w:rPr>
        <w:t>другому</w:t>
      </w:r>
      <w:r w:rsidRPr="001E052E">
        <w:rPr>
          <w:sz w:val="28"/>
          <w:szCs w:val="28"/>
        </w:rPr>
        <w:t xml:space="preserve"> і останньому кроці до рівняння регресії увійшли змінні </w:t>
      </w:r>
      <w:r w:rsidR="00DC1FFB" w:rsidRPr="001E052E">
        <w:rPr>
          <w:sz w:val="28"/>
          <w:szCs w:val="28"/>
          <w:lang w:val="en-US"/>
        </w:rPr>
        <w:t>pc</w:t>
      </w:r>
      <w:r w:rsidR="00DC1FFB" w:rsidRPr="001E052E">
        <w:rPr>
          <w:sz w:val="28"/>
          <w:szCs w:val="28"/>
        </w:rPr>
        <w:t xml:space="preserve"> </w:t>
      </w:r>
      <w:r w:rsidR="00DC1FFB" w:rsidRPr="001E052E">
        <w:rPr>
          <w:sz w:val="28"/>
          <w:szCs w:val="28"/>
          <w:lang w:val="uk-UA"/>
        </w:rPr>
        <w:t xml:space="preserve">та </w:t>
      </w:r>
      <w:r w:rsidR="00DC1FFB" w:rsidRPr="001E052E">
        <w:rPr>
          <w:sz w:val="28"/>
          <w:szCs w:val="28"/>
          <w:lang w:val="en-US"/>
        </w:rPr>
        <w:t>htn</w:t>
      </w:r>
      <w:r w:rsidR="00DC1FFB" w:rsidRPr="001E052E">
        <w:rPr>
          <w:sz w:val="28"/>
          <w:szCs w:val="28"/>
          <w:vertAlign w:val="superscript"/>
        </w:rPr>
        <w:t>3</w:t>
      </w:r>
      <w:r w:rsidRPr="001E052E">
        <w:rPr>
          <w:sz w:val="28"/>
          <w:szCs w:val="28"/>
        </w:rPr>
        <w:t>. І цього достатньо, щоб побудувати логістичну регресію з високою точністю.</w:t>
      </w:r>
    </w:p>
    <w:p w:rsidR="00CE68C5" w:rsidRDefault="00CE68C5" w:rsidP="00CE68C5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Вийшли значимі коефіцієнти:</w:t>
      </w:r>
    </w:p>
    <w:p w:rsidR="000D57FA" w:rsidRPr="001E052E" w:rsidRDefault="000D57FA" w:rsidP="00CE68C5">
      <w:pPr>
        <w:spacing w:line="360" w:lineRule="auto"/>
        <w:ind w:firstLine="709"/>
        <w:jc w:val="both"/>
        <w:rPr>
          <w:sz w:val="28"/>
          <w:szCs w:val="28"/>
        </w:rPr>
      </w:pPr>
    </w:p>
    <w:p w:rsidR="00CE68C5" w:rsidRPr="001E052E" w:rsidRDefault="00CE68C5" w:rsidP="00CE68C5">
      <w:pPr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  <w:r w:rsidRPr="001E052E">
        <w:rPr>
          <w:i/>
          <w:sz w:val="28"/>
          <w:szCs w:val="28"/>
        </w:rPr>
        <w:t xml:space="preserve">а = </w:t>
      </w:r>
      <w:r w:rsidR="00DC1FFB" w:rsidRPr="001E052E">
        <w:rPr>
          <w:i/>
          <w:sz w:val="28"/>
          <w:szCs w:val="28"/>
          <w:lang w:val="uk-UA"/>
        </w:rPr>
        <w:t>88,434</w:t>
      </w:r>
    </w:p>
    <w:p w:rsidR="00CE68C5" w:rsidRPr="001E052E" w:rsidRDefault="00CE68C5" w:rsidP="00CE68C5">
      <w:pPr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  <w:r w:rsidRPr="001E052E">
        <w:rPr>
          <w:i/>
          <w:sz w:val="28"/>
          <w:szCs w:val="28"/>
        </w:rPr>
        <w:t>b</w:t>
      </w:r>
      <w:r w:rsidRPr="001E052E">
        <w:rPr>
          <w:i/>
          <w:sz w:val="28"/>
          <w:szCs w:val="28"/>
          <w:vertAlign w:val="subscript"/>
        </w:rPr>
        <w:t>1</w:t>
      </w:r>
      <w:r w:rsidRPr="001E052E">
        <w:rPr>
          <w:i/>
          <w:sz w:val="28"/>
          <w:szCs w:val="28"/>
        </w:rPr>
        <w:t xml:space="preserve"> = </w:t>
      </w:r>
      <w:r w:rsidR="00DC1FFB" w:rsidRPr="001E052E">
        <w:rPr>
          <w:i/>
          <w:sz w:val="28"/>
          <w:szCs w:val="28"/>
          <w:lang w:val="uk-UA"/>
        </w:rPr>
        <w:t>-22,795</w:t>
      </w:r>
    </w:p>
    <w:p w:rsidR="00CE68C5" w:rsidRPr="001E052E" w:rsidRDefault="00CE68C5" w:rsidP="00DC1FFB">
      <w:pPr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  <w:r w:rsidRPr="001E052E">
        <w:rPr>
          <w:i/>
          <w:sz w:val="28"/>
          <w:szCs w:val="28"/>
        </w:rPr>
        <w:t>b</w:t>
      </w:r>
      <w:r w:rsidRPr="001E052E">
        <w:rPr>
          <w:i/>
          <w:sz w:val="28"/>
          <w:szCs w:val="28"/>
          <w:vertAlign w:val="subscript"/>
        </w:rPr>
        <w:t>2</w:t>
      </w:r>
      <w:r w:rsidRPr="001E052E">
        <w:rPr>
          <w:i/>
          <w:sz w:val="28"/>
          <w:szCs w:val="28"/>
        </w:rPr>
        <w:t xml:space="preserve"> = </w:t>
      </w:r>
      <w:r w:rsidR="00DC1FFB" w:rsidRPr="001E052E">
        <w:rPr>
          <w:i/>
          <w:sz w:val="28"/>
          <w:szCs w:val="28"/>
          <w:lang w:val="uk-UA"/>
        </w:rPr>
        <w:t>-46,491</w:t>
      </w:r>
    </w:p>
    <w:p w:rsidR="00DC1FFB" w:rsidRPr="001E052E" w:rsidRDefault="00DC1FFB" w:rsidP="00DC1FFB">
      <w:pPr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</w:p>
    <w:p w:rsidR="00DC1FFB" w:rsidRPr="001E052E" w:rsidRDefault="00DC1FFB" w:rsidP="00DC1FFB">
      <w:pPr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За допомогою цих двох значень коефіцієнтів можна для кожного значення Т-типізації розрахувати ймовірність р:</w:t>
      </w:r>
    </w:p>
    <w:p w:rsidR="00DC1FFB" w:rsidRPr="001E052E" w:rsidRDefault="00DC1FFB" w:rsidP="00DC1FFB">
      <w:pPr>
        <w:spacing w:line="360" w:lineRule="auto"/>
        <w:ind w:firstLine="709"/>
        <w:jc w:val="both"/>
        <w:rPr>
          <w:sz w:val="28"/>
          <w:szCs w:val="28"/>
        </w:rPr>
      </w:pPr>
    </w:p>
    <w:p w:rsidR="00DC1FFB" w:rsidRPr="001E052E" w:rsidRDefault="00DC1FFB" w:rsidP="00DC1FFB">
      <w:pPr>
        <w:shd w:val="clear" w:color="auto" w:fill="FFFFFF"/>
        <w:spacing w:line="360" w:lineRule="auto"/>
        <w:ind w:firstLine="567"/>
        <w:jc w:val="both"/>
        <w:rPr>
          <w:color w:val="333333"/>
          <w:sz w:val="28"/>
          <w:szCs w:val="28"/>
          <w:lang w:eastAsia="uk-UA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8"/>
              <w:lang w:eastAsia="uk-UA"/>
            </w:rPr>
            <m:t>р=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lang w:eastAsia="uk-U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eastAsia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 w:eastAsia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eastAsia="uk-UA"/>
                    </w:rPr>
                    <m:t>-88,434+22,795∙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 w:eastAsia="uk-UA"/>
                    </w:rPr>
                    <m:t>pc+46,491/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 w:eastAsia="uk-UA"/>
                    </w:rPr>
                    <m:t>htn</m:t>
                  </m:r>
                </m:sup>
              </m:sSup>
            </m:den>
          </m:f>
        </m:oMath>
      </m:oMathPara>
    </w:p>
    <w:p w:rsidR="00DC1FFB" w:rsidRPr="001E052E" w:rsidRDefault="00DC1FFB" w:rsidP="00DC1FFB">
      <w:pPr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</w:p>
    <w:p w:rsidR="000462D6" w:rsidRPr="001E052E" w:rsidRDefault="000462D6" w:rsidP="000462D6">
      <w:pPr>
        <w:tabs>
          <w:tab w:val="left" w:pos="284"/>
        </w:tabs>
        <w:spacing w:line="360" w:lineRule="auto"/>
        <w:jc w:val="center"/>
        <w:rPr>
          <w:sz w:val="28"/>
          <w:szCs w:val="28"/>
        </w:rPr>
      </w:pPr>
      <w:r w:rsidRPr="001E052E">
        <w:rPr>
          <w:sz w:val="28"/>
          <w:szCs w:val="28"/>
          <w:lang w:val="uk-UA"/>
        </w:rPr>
        <w:t>Висновки до розділу</w:t>
      </w:r>
      <w:r w:rsidRPr="001E052E">
        <w:rPr>
          <w:sz w:val="28"/>
          <w:szCs w:val="28"/>
        </w:rPr>
        <w:t xml:space="preserve"> </w:t>
      </w:r>
    </w:p>
    <w:p w:rsidR="000462D6" w:rsidRPr="001E052E" w:rsidRDefault="000462D6" w:rsidP="000462D6">
      <w:pPr>
        <w:tabs>
          <w:tab w:val="left" w:pos="284"/>
        </w:tabs>
        <w:spacing w:line="360" w:lineRule="auto"/>
        <w:jc w:val="center"/>
        <w:rPr>
          <w:b/>
          <w:sz w:val="28"/>
          <w:szCs w:val="28"/>
          <w:lang w:val="uk-UA"/>
        </w:rPr>
      </w:pPr>
    </w:p>
    <w:p w:rsidR="002B5B71" w:rsidRPr="001E052E" w:rsidRDefault="002B5B71" w:rsidP="002B5B7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Було розраховано модель логістичної регресії, що з високою точністю класифікую на базі двох параметрів пацієнтів на тих, що мають захворювання нирок та тих, які не мають даного недугу. </w:t>
      </w:r>
    </w:p>
    <w:p w:rsidR="002B5B71" w:rsidRPr="001E052E" w:rsidRDefault="002B5B71" w:rsidP="002B5B7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Придатна модель класифікації була побудована на двох змінних: </w:t>
      </w:r>
      <w:r w:rsidRPr="001E052E">
        <w:rPr>
          <w:sz w:val="28"/>
          <w:szCs w:val="28"/>
          <w:lang w:val="en-US"/>
        </w:rPr>
        <w:t>pc</w:t>
      </w:r>
      <w:r w:rsidRPr="001E052E">
        <w:rPr>
          <w:sz w:val="28"/>
          <w:szCs w:val="28"/>
          <w:lang w:val="uk-UA"/>
        </w:rPr>
        <w:t xml:space="preserve"> – кількість лейкоцитів та </w:t>
      </w:r>
      <w:r w:rsidRPr="001E052E">
        <w:rPr>
          <w:sz w:val="28"/>
          <w:szCs w:val="28"/>
          <w:lang w:val="en-US"/>
        </w:rPr>
        <w:t>htn</w:t>
      </w:r>
      <w:r w:rsidRPr="001E052E">
        <w:rPr>
          <w:sz w:val="28"/>
          <w:szCs w:val="28"/>
          <w:lang w:val="uk-UA"/>
        </w:rPr>
        <w:t xml:space="preserve"> – наявність гіпертонії. Введення додаткових нелінійних змінних не вплинуло на остаточний результат і якість моделі прогнозування.</w:t>
      </w:r>
    </w:p>
    <w:p w:rsidR="000462D6" w:rsidRPr="001E052E" w:rsidRDefault="000462D6" w:rsidP="000462D6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b/>
          <w:sz w:val="28"/>
          <w:szCs w:val="28"/>
          <w:lang w:val="uk-UA"/>
        </w:rPr>
        <w:br w:type="page"/>
      </w:r>
    </w:p>
    <w:p w:rsidR="000462D6" w:rsidRPr="001E052E" w:rsidRDefault="000462D6" w:rsidP="000462D6">
      <w:pPr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lastRenderedPageBreak/>
        <w:t>РОЗДІЛ 3. ДИСКРИМІНАНТНИЙ АНАЛІЗ</w:t>
      </w:r>
    </w:p>
    <w:p w:rsidR="000462D6" w:rsidRPr="001E052E" w:rsidRDefault="000462D6" w:rsidP="000462D6">
      <w:pPr>
        <w:spacing w:line="360" w:lineRule="auto"/>
        <w:jc w:val="center"/>
        <w:rPr>
          <w:sz w:val="28"/>
          <w:szCs w:val="28"/>
          <w:lang w:val="uk-UA"/>
        </w:rPr>
      </w:pPr>
    </w:p>
    <w:p w:rsidR="002B5B71" w:rsidRPr="001E052E" w:rsidRDefault="002B5B71" w:rsidP="00A30820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За допомогою дискримінантного аналізу на підставі деяких ознак (незалежних змінних) індивідуум може бути зарахований до однієї з двох (або до однієї з кількох) заданих заздалегідь груп.</w:t>
      </w:r>
    </w:p>
    <w:p w:rsidR="002B5B71" w:rsidRDefault="002B5B71" w:rsidP="002B5B7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E052E">
        <w:rPr>
          <w:sz w:val="28"/>
          <w:szCs w:val="28"/>
        </w:rPr>
        <w:t>Така постановка завдання, особливо в разі двох заздалегідь заданих груп, дуже сильно нагадує постановку задачі для методу логістичної регресії. Ядром дискримінантного аналізу є побудова так званої дискримінантної функції.</w:t>
      </w:r>
      <w:r w:rsidR="00A30820" w:rsidRPr="001E052E">
        <w:rPr>
          <w:sz w:val="28"/>
          <w:szCs w:val="28"/>
          <w:lang w:val="en-US"/>
        </w:rPr>
        <w:t xml:space="preserve"> </w:t>
      </w:r>
      <w:r w:rsidR="00604208" w:rsidRPr="001E052E">
        <w:rPr>
          <w:sz w:val="28"/>
          <w:szCs w:val="28"/>
          <w:lang w:val="en-US"/>
        </w:rPr>
        <w:t>[3, 4]</w:t>
      </w:r>
    </w:p>
    <w:p w:rsidR="00A33C1B" w:rsidRPr="001E052E" w:rsidRDefault="00A33C1B" w:rsidP="002B5B7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A33C1B" w:rsidTr="00986603">
        <w:tc>
          <w:tcPr>
            <w:tcW w:w="8642" w:type="dxa"/>
          </w:tcPr>
          <w:p w:rsidR="00A33C1B" w:rsidRPr="00A33C1B" w:rsidRDefault="00A33C1B" w:rsidP="00A33C1B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d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 ...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 а,</m:t>
                </m:r>
              </m:oMath>
            </m:oMathPara>
          </w:p>
        </w:tc>
        <w:tc>
          <w:tcPr>
            <w:tcW w:w="703" w:type="dxa"/>
          </w:tcPr>
          <w:p w:rsidR="00A33C1B" w:rsidRDefault="00A33C1B" w:rsidP="00A33C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.1)</w:t>
            </w:r>
          </w:p>
        </w:tc>
      </w:tr>
    </w:tbl>
    <w:p w:rsidR="002B5B71" w:rsidRPr="001E052E" w:rsidRDefault="002B5B71" w:rsidP="00A33C1B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</w:p>
    <w:p w:rsidR="002B5B71" w:rsidRPr="001E052E" w:rsidRDefault="002B5B71" w:rsidP="00A30820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 xml:space="preserve">де </w:t>
      </w:r>
      <w:r w:rsidRPr="001E052E">
        <w:rPr>
          <w:i/>
          <w:sz w:val="28"/>
          <w:szCs w:val="28"/>
        </w:rPr>
        <w:t>x</w:t>
      </w:r>
      <w:r w:rsidRPr="001E052E">
        <w:rPr>
          <w:i/>
          <w:sz w:val="28"/>
          <w:szCs w:val="28"/>
          <w:vertAlign w:val="subscript"/>
        </w:rPr>
        <w:t>1</w:t>
      </w:r>
      <w:r w:rsidR="00A30820" w:rsidRPr="001E052E">
        <w:rPr>
          <w:i/>
          <w:sz w:val="28"/>
          <w:szCs w:val="28"/>
          <w:lang w:val="uk-UA"/>
        </w:rPr>
        <w:t xml:space="preserve"> …</w:t>
      </w:r>
      <w:r w:rsidRPr="001E052E">
        <w:rPr>
          <w:i/>
          <w:sz w:val="28"/>
          <w:szCs w:val="28"/>
        </w:rPr>
        <w:t xml:space="preserve"> х</w:t>
      </w:r>
      <w:r w:rsidRPr="001E052E">
        <w:rPr>
          <w:i/>
          <w:sz w:val="28"/>
          <w:szCs w:val="28"/>
          <w:vertAlign w:val="subscript"/>
        </w:rPr>
        <w:t>n</w:t>
      </w:r>
      <w:r w:rsidRPr="001E052E">
        <w:rPr>
          <w:sz w:val="28"/>
          <w:szCs w:val="28"/>
        </w:rPr>
        <w:t xml:space="preserve"> </w:t>
      </w:r>
      <w:r w:rsidR="00A30820" w:rsidRPr="001E052E">
        <w:rPr>
          <w:sz w:val="28"/>
          <w:szCs w:val="28"/>
        </w:rPr>
        <w:t>–</w:t>
      </w:r>
      <w:r w:rsidRPr="001E052E">
        <w:rPr>
          <w:sz w:val="28"/>
          <w:szCs w:val="28"/>
        </w:rPr>
        <w:t xml:space="preserve"> значення змінних, відповідних даним випадкам,</w:t>
      </w:r>
    </w:p>
    <w:p w:rsidR="00A30820" w:rsidRPr="001E052E" w:rsidRDefault="002B5B71" w:rsidP="00A30820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 xml:space="preserve">константи </w:t>
      </w:r>
      <w:r w:rsidRPr="001E052E">
        <w:rPr>
          <w:i/>
          <w:sz w:val="28"/>
          <w:szCs w:val="28"/>
        </w:rPr>
        <w:t>b</w:t>
      </w:r>
      <w:r w:rsidRPr="001E052E">
        <w:rPr>
          <w:i/>
          <w:sz w:val="28"/>
          <w:szCs w:val="28"/>
          <w:vertAlign w:val="subscript"/>
        </w:rPr>
        <w:t>1</w:t>
      </w:r>
      <w:r w:rsidR="00A30820" w:rsidRPr="001E052E">
        <w:rPr>
          <w:i/>
          <w:sz w:val="28"/>
          <w:szCs w:val="28"/>
          <w:lang w:val="uk-UA"/>
        </w:rPr>
        <w:t xml:space="preserve"> …</w:t>
      </w:r>
      <w:r w:rsidRPr="001E052E">
        <w:rPr>
          <w:i/>
          <w:sz w:val="28"/>
          <w:szCs w:val="28"/>
        </w:rPr>
        <w:t xml:space="preserve"> b</w:t>
      </w:r>
      <w:r w:rsidRPr="001E052E">
        <w:rPr>
          <w:i/>
          <w:sz w:val="28"/>
          <w:szCs w:val="28"/>
          <w:vertAlign w:val="subscript"/>
        </w:rPr>
        <w:t>n</w:t>
      </w:r>
      <w:r w:rsidRPr="001E052E">
        <w:rPr>
          <w:sz w:val="28"/>
          <w:szCs w:val="28"/>
        </w:rPr>
        <w:t xml:space="preserve"> і </w:t>
      </w:r>
      <w:r w:rsidRPr="001E052E">
        <w:rPr>
          <w:i/>
          <w:sz w:val="28"/>
          <w:szCs w:val="28"/>
        </w:rPr>
        <w:t>a</w:t>
      </w:r>
      <w:r w:rsidRPr="001E052E">
        <w:rPr>
          <w:sz w:val="28"/>
          <w:szCs w:val="28"/>
        </w:rPr>
        <w:t xml:space="preserve"> </w:t>
      </w:r>
      <w:r w:rsidR="00A30820" w:rsidRPr="001E052E">
        <w:rPr>
          <w:sz w:val="28"/>
          <w:szCs w:val="28"/>
        </w:rPr>
        <w:t>–</w:t>
      </w:r>
      <w:r w:rsidRPr="001E052E">
        <w:rPr>
          <w:sz w:val="28"/>
          <w:szCs w:val="28"/>
        </w:rPr>
        <w:t xml:space="preserve"> коефіцієнти, які і належить оцінити за допомогою дискримінантного аналізу. </w:t>
      </w:r>
    </w:p>
    <w:p w:rsidR="000462D6" w:rsidRPr="001E052E" w:rsidRDefault="002B5B71" w:rsidP="002B5B7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E052E">
        <w:rPr>
          <w:sz w:val="28"/>
          <w:szCs w:val="28"/>
        </w:rPr>
        <w:t xml:space="preserve">Метою є визначення таких коефіцієнтів, щоб за значеннями дискримінантної функції можна було з максимальною </w:t>
      </w:r>
      <w:r w:rsidR="00A30820" w:rsidRPr="001E052E">
        <w:rPr>
          <w:sz w:val="28"/>
          <w:szCs w:val="28"/>
          <w:lang w:val="uk-UA"/>
        </w:rPr>
        <w:t>точнустб</w:t>
      </w:r>
      <w:r w:rsidRPr="001E052E">
        <w:rPr>
          <w:sz w:val="28"/>
          <w:szCs w:val="28"/>
        </w:rPr>
        <w:t xml:space="preserve"> провести поділ по групах.</w:t>
      </w:r>
      <w:r w:rsidR="00A30820" w:rsidRPr="001E052E">
        <w:rPr>
          <w:sz w:val="28"/>
          <w:szCs w:val="28"/>
        </w:rPr>
        <w:t xml:space="preserve"> </w:t>
      </w:r>
      <w:r w:rsidR="00604208" w:rsidRPr="001E052E">
        <w:rPr>
          <w:sz w:val="28"/>
          <w:szCs w:val="28"/>
          <w:lang w:val="en-US"/>
        </w:rPr>
        <w:t>[3]</w:t>
      </w:r>
    </w:p>
    <w:p w:rsidR="008A115B" w:rsidRPr="001E052E" w:rsidRDefault="008A115B" w:rsidP="002B5B7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Результати дискримінантного аналізу для початкових змінних без введення нелінійних значень параметрів представлено на рис.</w:t>
      </w:r>
      <w:r w:rsidR="00604208" w:rsidRPr="001E052E">
        <w:rPr>
          <w:sz w:val="28"/>
          <w:szCs w:val="28"/>
          <w:lang w:val="uk-UA"/>
        </w:rPr>
        <w:t xml:space="preserve"> 7</w:t>
      </w:r>
      <w:r w:rsidRPr="001E052E">
        <w:rPr>
          <w:sz w:val="28"/>
          <w:szCs w:val="28"/>
          <w:lang w:val="uk-UA"/>
        </w:rPr>
        <w:t>.</w:t>
      </w:r>
    </w:p>
    <w:p w:rsidR="008A115B" w:rsidRPr="001E052E" w:rsidRDefault="008A115B" w:rsidP="002B5B7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A115B" w:rsidRPr="001E052E" w:rsidRDefault="008A115B" w:rsidP="008A115B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noProof/>
        </w:rPr>
        <w:drawing>
          <wp:inline distT="0" distB="0" distL="0" distR="0" wp14:anchorId="7C632F04" wp14:editId="59973030">
            <wp:extent cx="4191000" cy="2301113"/>
            <wp:effectExtent l="0" t="0" r="0" b="444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925" cy="23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5B" w:rsidRPr="001E052E" w:rsidRDefault="008A115B" w:rsidP="008A115B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Рис. </w:t>
      </w:r>
      <w:r w:rsidR="00604208" w:rsidRPr="001E052E">
        <w:rPr>
          <w:sz w:val="28"/>
          <w:szCs w:val="28"/>
          <w:lang w:val="uk-UA"/>
        </w:rPr>
        <w:t>7</w:t>
      </w:r>
      <w:r w:rsidRPr="001E052E">
        <w:rPr>
          <w:sz w:val="28"/>
          <w:szCs w:val="28"/>
          <w:lang w:val="uk-UA"/>
        </w:rPr>
        <w:t xml:space="preserve"> – Результати Дискримінантного аналізу (1)</w:t>
      </w:r>
    </w:p>
    <w:p w:rsidR="008A115B" w:rsidRPr="001E052E" w:rsidRDefault="008A115B" w:rsidP="002B5B7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</w:p>
    <w:p w:rsidR="008A115B" w:rsidRPr="001E052E" w:rsidRDefault="008A115B" w:rsidP="008A115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  <w:lang w:val="uk-UA"/>
        </w:rPr>
        <w:t xml:space="preserve">Проведено </w:t>
      </w:r>
      <w:r w:rsidRPr="001E052E">
        <w:rPr>
          <w:sz w:val="28"/>
          <w:szCs w:val="28"/>
        </w:rPr>
        <w:t xml:space="preserve">аналіз коефіцієнтів дискримінантної функції. Значення цієї функції повинні якомога </w:t>
      </w:r>
      <w:r w:rsidR="008E018F" w:rsidRPr="001E052E">
        <w:rPr>
          <w:sz w:val="28"/>
          <w:szCs w:val="28"/>
          <w:lang w:val="uk-UA"/>
        </w:rPr>
        <w:t>точніше</w:t>
      </w:r>
      <w:r w:rsidRPr="001E052E">
        <w:rPr>
          <w:sz w:val="28"/>
          <w:szCs w:val="28"/>
        </w:rPr>
        <w:t xml:space="preserve"> розділяти обидві групи. Мірою вдалості цього поділу служить кореляційний коефіцієнт між розрахованими значеннями дискримінантної функції і показником приналежності до групи.</w:t>
      </w:r>
    </w:p>
    <w:p w:rsidR="008A115B" w:rsidRPr="001E052E" w:rsidRDefault="008A115B" w:rsidP="008E018F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 xml:space="preserve">Судячи </w:t>
      </w:r>
      <w:r w:rsidR="008E018F" w:rsidRPr="001E052E">
        <w:rPr>
          <w:sz w:val="28"/>
          <w:szCs w:val="28"/>
          <w:lang w:val="uk-UA"/>
        </w:rPr>
        <w:t>по</w:t>
      </w:r>
      <w:r w:rsidRPr="001E052E">
        <w:rPr>
          <w:sz w:val="28"/>
          <w:szCs w:val="28"/>
        </w:rPr>
        <w:t xml:space="preserve"> значенн</w:t>
      </w:r>
      <w:r w:rsidR="008E018F" w:rsidRPr="001E052E">
        <w:rPr>
          <w:sz w:val="28"/>
          <w:szCs w:val="28"/>
          <w:lang w:val="uk-UA"/>
        </w:rPr>
        <w:t>ю</w:t>
      </w:r>
      <w:r w:rsidRPr="001E052E">
        <w:rPr>
          <w:sz w:val="28"/>
          <w:szCs w:val="28"/>
        </w:rPr>
        <w:t xml:space="preserve"> коефіцієнта, рівному 0,</w:t>
      </w:r>
      <w:r w:rsidR="008E018F" w:rsidRPr="001E052E">
        <w:rPr>
          <w:sz w:val="28"/>
          <w:szCs w:val="28"/>
          <w:lang w:val="uk-UA"/>
        </w:rPr>
        <w:t>958</w:t>
      </w:r>
      <w:r w:rsidRPr="001E052E">
        <w:rPr>
          <w:sz w:val="28"/>
          <w:szCs w:val="28"/>
        </w:rPr>
        <w:t>, кореляція не задовільна. За допомогою Лямбда Уїлкса проводиться тест на те, значимо чи в обох групах відрізняються один від одного середні значення дискримінантної функції; значення р &lt;0,001, вказує на дуже значущ</w:t>
      </w:r>
      <w:r w:rsidR="008E018F" w:rsidRPr="001E052E">
        <w:rPr>
          <w:sz w:val="28"/>
          <w:szCs w:val="28"/>
          <w:lang w:val="uk-UA"/>
        </w:rPr>
        <w:t xml:space="preserve">у </w:t>
      </w:r>
      <w:r w:rsidR="008E018F" w:rsidRPr="001E052E">
        <w:rPr>
          <w:sz w:val="28"/>
          <w:szCs w:val="28"/>
        </w:rPr>
        <w:t>відмінність.</w:t>
      </w:r>
    </w:p>
    <w:p w:rsidR="008A115B" w:rsidRPr="001E052E" w:rsidRDefault="008A115B" w:rsidP="008A115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Великі власні значення (</w:t>
      </w:r>
      <w:r w:rsidR="008E018F" w:rsidRPr="001E052E">
        <w:rPr>
          <w:sz w:val="28"/>
          <w:szCs w:val="28"/>
          <w:lang w:val="uk-UA"/>
        </w:rPr>
        <w:t>11,047</w:t>
      </w:r>
      <w:r w:rsidR="00455FE1" w:rsidRPr="001E052E">
        <w:rPr>
          <w:sz w:val="28"/>
          <w:szCs w:val="28"/>
        </w:rPr>
        <w:t xml:space="preserve">) вказують на вдало підібрані коефіцієнти </w:t>
      </w:r>
      <w:r w:rsidRPr="001E052E">
        <w:rPr>
          <w:sz w:val="28"/>
          <w:szCs w:val="28"/>
        </w:rPr>
        <w:t>дискримінантні функції.</w:t>
      </w:r>
    </w:p>
    <w:p w:rsidR="008E018F" w:rsidRPr="001E052E" w:rsidRDefault="008E018F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Класифікаційні результати представлені на рис.</w:t>
      </w:r>
      <w:r w:rsidR="00604208" w:rsidRPr="001E052E">
        <w:rPr>
          <w:sz w:val="28"/>
          <w:szCs w:val="28"/>
          <w:lang w:val="uk-UA"/>
        </w:rPr>
        <w:t xml:space="preserve"> 8</w:t>
      </w:r>
      <w:r w:rsidRPr="001E052E">
        <w:rPr>
          <w:sz w:val="28"/>
          <w:szCs w:val="28"/>
          <w:lang w:val="uk-UA"/>
        </w:rPr>
        <w:t>.</w:t>
      </w:r>
    </w:p>
    <w:p w:rsidR="008E018F" w:rsidRPr="001E052E" w:rsidRDefault="008E018F" w:rsidP="008A115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noProof/>
        </w:rPr>
        <w:drawing>
          <wp:inline distT="0" distB="0" distL="0" distR="0" wp14:anchorId="5395E2F2" wp14:editId="7C350F32">
            <wp:extent cx="4581525" cy="1695450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8F" w:rsidRPr="001E052E" w:rsidRDefault="008E018F" w:rsidP="008E018F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Рис. </w:t>
      </w:r>
      <w:r w:rsidR="00604208" w:rsidRPr="001E052E">
        <w:rPr>
          <w:sz w:val="28"/>
          <w:szCs w:val="28"/>
          <w:lang w:val="uk-UA"/>
        </w:rPr>
        <w:t>8</w:t>
      </w:r>
      <w:r w:rsidRPr="001E052E">
        <w:rPr>
          <w:sz w:val="28"/>
          <w:szCs w:val="28"/>
          <w:lang w:val="uk-UA"/>
        </w:rPr>
        <w:t xml:space="preserve"> – Класифікаційні результати дискримінантного аналізу (1)</w:t>
      </w:r>
    </w:p>
    <w:p w:rsidR="008E018F" w:rsidRPr="001E052E" w:rsidRDefault="008E018F" w:rsidP="008A115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55FE1" w:rsidRPr="001E052E" w:rsidRDefault="00455FE1" w:rsidP="008A115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Судячи з результатів, було визначено правильно лише 96,2 % пацієнтів, що мають захворювання нирок: з 53 пацієнтів 2 було класифіковано як хибнонегативні.</w:t>
      </w:r>
    </w:p>
    <w:p w:rsidR="008E018F" w:rsidRPr="001E052E" w:rsidRDefault="008E018F" w:rsidP="008A115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Коефіцієнти дискримінантної функції представлені на рис.</w:t>
      </w:r>
      <w:r w:rsidR="00604208" w:rsidRPr="001E052E">
        <w:rPr>
          <w:sz w:val="28"/>
          <w:szCs w:val="28"/>
          <w:lang w:val="uk-UA"/>
        </w:rPr>
        <w:t xml:space="preserve"> 9</w:t>
      </w:r>
      <w:r w:rsidRPr="001E052E">
        <w:rPr>
          <w:sz w:val="28"/>
          <w:szCs w:val="28"/>
          <w:lang w:val="uk-UA"/>
        </w:rPr>
        <w:t>.</w:t>
      </w:r>
    </w:p>
    <w:p w:rsidR="008E018F" w:rsidRPr="001E052E" w:rsidRDefault="008E018F" w:rsidP="008A115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E018F" w:rsidRPr="001E052E" w:rsidRDefault="008E018F" w:rsidP="008E018F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E052E">
        <w:rPr>
          <w:noProof/>
        </w:rPr>
        <w:lastRenderedPageBreak/>
        <w:drawing>
          <wp:inline distT="0" distB="0" distL="0" distR="0" wp14:anchorId="0912FABB" wp14:editId="6A014F7F">
            <wp:extent cx="1266825" cy="1828800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435"/>
                    <a:stretch/>
                  </pic:blipFill>
                  <pic:spPr bwMode="auto">
                    <a:xfrm>
                      <a:off x="0" y="0"/>
                      <a:ext cx="12668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18F" w:rsidRPr="001E052E" w:rsidRDefault="008E018F" w:rsidP="008E018F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Рис. </w:t>
      </w:r>
      <w:r w:rsidR="00604208" w:rsidRPr="001E052E">
        <w:rPr>
          <w:sz w:val="28"/>
          <w:szCs w:val="28"/>
          <w:lang w:val="uk-UA"/>
        </w:rPr>
        <w:t>9</w:t>
      </w:r>
      <w:r w:rsidRPr="001E052E">
        <w:rPr>
          <w:sz w:val="28"/>
          <w:szCs w:val="28"/>
          <w:lang w:val="uk-UA"/>
        </w:rPr>
        <w:t xml:space="preserve"> – Нормовані коефіцієнти канонічної дискримінантної функції (1)</w:t>
      </w:r>
    </w:p>
    <w:p w:rsidR="008E018F" w:rsidRPr="001E052E" w:rsidRDefault="008E018F" w:rsidP="008E018F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Таким чином, дискримінантна функція для прогнозування вірогідності захворювання нирок на ранній стадії має вигляд:</w:t>
      </w:r>
    </w:p>
    <w:p w:rsidR="00CD669A" w:rsidRPr="001E052E" w:rsidRDefault="00CD669A" w:rsidP="008E018F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 = sg∙0,4 + rbc∙0,39 + pc∙0,373 + sod ∙0,296 +</m:t>
          </m:r>
          <m:r>
            <w:rPr>
              <w:rFonts w:ascii="Cambria Math" w:hAnsi="Cambria Math"/>
              <w:sz w:val="28"/>
              <w:szCs w:val="28"/>
            </w:rPr>
            <m:t xml:space="preserve">hemo∙0,254- </m:t>
          </m:r>
        </m:oMath>
      </m:oMathPara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wc∙0,529-</m:t>
          </m:r>
          <m:r>
            <w:rPr>
              <w:rFonts w:ascii="Cambria Math" w:hAnsi="Cambria Math"/>
              <w:sz w:val="28"/>
              <w:szCs w:val="28"/>
            </w:rPr>
            <m:t>htn∙0,719.</m:t>
          </m:r>
        </m:oMath>
      </m:oMathPara>
    </w:p>
    <w:p w:rsidR="00CD669A" w:rsidRPr="001E052E" w:rsidRDefault="00CD669A" w:rsidP="008E018F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Для підвищення якості моделі, як і для логістичної регресії до аналізу штучно були введені нелінійні змінні 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i/>
          <w:sz w:val="28"/>
          <w:szCs w:val="28"/>
          <w:vertAlign w:val="superscript"/>
          <w:lang w:val="uk-UA"/>
        </w:rPr>
        <w:t>2</w:t>
      </w:r>
      <w:r w:rsidRPr="001E052E">
        <w:rPr>
          <w:i/>
          <w:sz w:val="28"/>
          <w:szCs w:val="28"/>
          <w:lang w:val="uk-UA"/>
        </w:rPr>
        <w:t>,</w:t>
      </w:r>
      <w:r w:rsidRPr="001E052E">
        <w:rPr>
          <w:sz w:val="28"/>
          <w:szCs w:val="28"/>
          <w:vertAlign w:val="superscript"/>
          <w:lang w:val="uk-UA"/>
        </w:rPr>
        <w:t xml:space="preserve"> 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i/>
          <w:sz w:val="28"/>
          <w:szCs w:val="28"/>
          <w:vertAlign w:val="superscript"/>
          <w:lang w:val="uk-UA"/>
        </w:rPr>
        <w:t xml:space="preserve">3 </w:t>
      </w:r>
      <w:r w:rsidRPr="001E052E">
        <w:rPr>
          <w:sz w:val="28"/>
          <w:szCs w:val="28"/>
          <w:lang w:val="uk-UA"/>
        </w:rPr>
        <w:t xml:space="preserve">та </w:t>
      </w:r>
      <w:r w:rsidRPr="001E052E">
        <w:rPr>
          <w:i/>
          <w:sz w:val="28"/>
          <w:szCs w:val="28"/>
          <w:lang w:val="uk-UA"/>
        </w:rPr>
        <w:t>1/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sz w:val="28"/>
          <w:szCs w:val="28"/>
          <w:lang w:val="uk-UA"/>
        </w:rPr>
        <w:t xml:space="preserve"> для кожного предиктора.</w:t>
      </w: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Результати дискримінантного аналізу при додаванні нелінійних змінних представлено на рис.</w:t>
      </w:r>
      <w:r w:rsidR="00604208" w:rsidRPr="001E052E">
        <w:rPr>
          <w:sz w:val="28"/>
          <w:szCs w:val="28"/>
          <w:lang w:val="uk-UA"/>
        </w:rPr>
        <w:t xml:space="preserve"> 10</w:t>
      </w:r>
      <w:r w:rsidRPr="001E052E">
        <w:rPr>
          <w:sz w:val="28"/>
          <w:szCs w:val="28"/>
          <w:lang w:val="uk-UA"/>
        </w:rPr>
        <w:t>.</w:t>
      </w: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D669A" w:rsidRPr="001E052E" w:rsidRDefault="00CD669A" w:rsidP="00CD669A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noProof/>
        </w:rPr>
        <w:drawing>
          <wp:inline distT="0" distB="0" distL="0" distR="0" wp14:anchorId="378F2C73" wp14:editId="21F2C870">
            <wp:extent cx="4486275" cy="255270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9A" w:rsidRPr="001E052E" w:rsidRDefault="00CD669A" w:rsidP="00CD669A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 1</w:t>
      </w:r>
      <w:r w:rsidR="00604208" w:rsidRPr="001E052E">
        <w:rPr>
          <w:sz w:val="28"/>
          <w:szCs w:val="28"/>
          <w:lang w:val="uk-UA"/>
        </w:rPr>
        <w:t>0</w:t>
      </w:r>
      <w:r w:rsidRPr="001E052E">
        <w:rPr>
          <w:sz w:val="28"/>
          <w:szCs w:val="28"/>
          <w:lang w:val="uk-UA"/>
        </w:rPr>
        <w:t xml:space="preserve"> – Результати Дискримінантного аналізу (</w:t>
      </w:r>
      <w:r w:rsidRPr="001E052E">
        <w:rPr>
          <w:sz w:val="28"/>
          <w:szCs w:val="28"/>
        </w:rPr>
        <w:t>2</w:t>
      </w:r>
      <w:r w:rsidRPr="001E052E">
        <w:rPr>
          <w:sz w:val="28"/>
          <w:szCs w:val="28"/>
          <w:lang w:val="uk-UA"/>
        </w:rPr>
        <w:t>)</w:t>
      </w: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lastRenderedPageBreak/>
        <w:t>За допомогою Лямбда Уїлкса проводиться тест на те, значимо чи в обох групах відрізняються один від одного середні значення дискримінантної функції; значення р &lt;0,001, вказує на дуже значущ</w:t>
      </w:r>
      <w:r w:rsidRPr="001E052E">
        <w:rPr>
          <w:sz w:val="28"/>
          <w:szCs w:val="28"/>
          <w:lang w:val="uk-UA"/>
        </w:rPr>
        <w:t xml:space="preserve">у </w:t>
      </w:r>
      <w:r w:rsidRPr="001E052E">
        <w:rPr>
          <w:sz w:val="28"/>
          <w:szCs w:val="28"/>
        </w:rPr>
        <w:t>відмінність.</w:t>
      </w:r>
    </w:p>
    <w:p w:rsidR="00CD669A" w:rsidRPr="001E052E" w:rsidRDefault="00455FE1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</w:rPr>
        <w:t>П</w:t>
      </w:r>
      <w:r w:rsidRPr="001E052E">
        <w:rPr>
          <w:sz w:val="28"/>
          <w:szCs w:val="28"/>
          <w:lang w:val="uk-UA"/>
        </w:rPr>
        <w:t>і</w:t>
      </w:r>
      <w:r w:rsidRPr="001E052E">
        <w:rPr>
          <w:sz w:val="28"/>
          <w:szCs w:val="28"/>
        </w:rPr>
        <w:t>двищення власного</w:t>
      </w:r>
      <w:r w:rsidR="00CD669A" w:rsidRPr="001E052E">
        <w:rPr>
          <w:sz w:val="28"/>
          <w:szCs w:val="28"/>
        </w:rPr>
        <w:t xml:space="preserve"> значення</w:t>
      </w:r>
      <w:r w:rsidRPr="001E052E">
        <w:rPr>
          <w:sz w:val="28"/>
          <w:szCs w:val="28"/>
        </w:rPr>
        <w:t xml:space="preserve"> на 7,476</w:t>
      </w:r>
      <w:r w:rsidR="00CD669A" w:rsidRPr="001E052E">
        <w:rPr>
          <w:sz w:val="28"/>
          <w:szCs w:val="28"/>
        </w:rPr>
        <w:t xml:space="preserve"> вказу</w:t>
      </w:r>
      <w:r w:rsidRPr="001E052E">
        <w:rPr>
          <w:sz w:val="28"/>
          <w:szCs w:val="28"/>
          <w:lang w:val="uk-UA"/>
        </w:rPr>
        <w:t>є на підвищення точності</w:t>
      </w:r>
      <w:r w:rsidR="00CD669A" w:rsidRPr="001E052E">
        <w:rPr>
          <w:sz w:val="28"/>
          <w:szCs w:val="28"/>
        </w:rPr>
        <w:t xml:space="preserve"> дискримінантн</w:t>
      </w:r>
      <w:r w:rsidRPr="001E052E">
        <w:rPr>
          <w:sz w:val="28"/>
          <w:szCs w:val="28"/>
          <w:lang w:val="uk-UA"/>
        </w:rPr>
        <w:t>ої</w:t>
      </w:r>
      <w:r w:rsidR="00CD669A" w:rsidRPr="001E052E">
        <w:rPr>
          <w:sz w:val="28"/>
          <w:szCs w:val="28"/>
        </w:rPr>
        <w:t xml:space="preserve"> функції.</w:t>
      </w: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Класифікаційні результати представлені на рис.</w:t>
      </w:r>
      <w:r w:rsidR="00604208" w:rsidRPr="001E052E">
        <w:rPr>
          <w:sz w:val="28"/>
          <w:szCs w:val="28"/>
          <w:lang w:val="uk-UA"/>
        </w:rPr>
        <w:t xml:space="preserve"> 11</w:t>
      </w:r>
      <w:r w:rsidRPr="001E052E">
        <w:rPr>
          <w:sz w:val="28"/>
          <w:szCs w:val="28"/>
          <w:lang w:val="uk-UA"/>
        </w:rPr>
        <w:t>.</w:t>
      </w:r>
    </w:p>
    <w:p w:rsidR="00CD669A" w:rsidRPr="001E052E" w:rsidRDefault="00455FE1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noProof/>
        </w:rPr>
        <w:drawing>
          <wp:inline distT="0" distB="0" distL="0" distR="0" wp14:anchorId="333F5141" wp14:editId="797A5400">
            <wp:extent cx="4600575" cy="17145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9A" w:rsidRPr="001E052E" w:rsidRDefault="00CD669A" w:rsidP="00CD669A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Рис. </w:t>
      </w:r>
      <w:r w:rsidR="00604208" w:rsidRPr="001E052E">
        <w:rPr>
          <w:sz w:val="28"/>
          <w:szCs w:val="28"/>
          <w:lang w:val="uk-UA"/>
        </w:rPr>
        <w:t>1</w:t>
      </w:r>
      <w:r w:rsidRPr="001E052E">
        <w:rPr>
          <w:sz w:val="28"/>
          <w:szCs w:val="28"/>
          <w:lang w:val="uk-UA"/>
        </w:rPr>
        <w:t>1 – Класифікаційні результати дискримінантного аналізу (</w:t>
      </w:r>
      <w:r w:rsidR="00455FE1" w:rsidRPr="001E052E">
        <w:rPr>
          <w:sz w:val="28"/>
          <w:szCs w:val="28"/>
        </w:rPr>
        <w:t>2</w:t>
      </w:r>
      <w:r w:rsidRPr="001E052E">
        <w:rPr>
          <w:sz w:val="28"/>
          <w:szCs w:val="28"/>
          <w:lang w:val="uk-UA"/>
        </w:rPr>
        <w:t>)</w:t>
      </w: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55FE1" w:rsidRPr="001E052E" w:rsidRDefault="00455FE1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На відміну від минулої моделі, де було правильно розпізнано 96,2 % хворих, дана модель правильно розкласифікувала 98 % хворих, що говорить про підвищення її точності.</w:t>
      </w: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Коефіцієнти дискримінантної функції представлені на рис.</w:t>
      </w:r>
      <w:r w:rsidR="00604208" w:rsidRPr="001E052E">
        <w:rPr>
          <w:sz w:val="28"/>
          <w:szCs w:val="28"/>
          <w:lang w:val="uk-UA"/>
        </w:rPr>
        <w:t xml:space="preserve"> 12</w:t>
      </w:r>
      <w:r w:rsidRPr="001E052E">
        <w:rPr>
          <w:sz w:val="28"/>
          <w:szCs w:val="28"/>
          <w:lang w:val="uk-UA"/>
        </w:rPr>
        <w:t>.</w:t>
      </w: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D669A" w:rsidRPr="001E052E" w:rsidRDefault="00455FE1" w:rsidP="00CD669A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E052E">
        <w:rPr>
          <w:noProof/>
        </w:rPr>
        <w:drawing>
          <wp:inline distT="0" distB="0" distL="0" distR="0" wp14:anchorId="68E06CD2" wp14:editId="0B0034F3">
            <wp:extent cx="1314450" cy="299402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387"/>
                    <a:stretch/>
                  </pic:blipFill>
                  <pic:spPr bwMode="auto">
                    <a:xfrm>
                      <a:off x="0" y="0"/>
                      <a:ext cx="1314450" cy="299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69A" w:rsidRPr="001E052E" w:rsidRDefault="00CD669A" w:rsidP="00CD669A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 1</w:t>
      </w:r>
      <w:r w:rsidR="00604208" w:rsidRPr="001E052E">
        <w:rPr>
          <w:sz w:val="28"/>
          <w:szCs w:val="28"/>
          <w:lang w:val="uk-UA"/>
        </w:rPr>
        <w:t>2</w:t>
      </w:r>
      <w:r w:rsidRPr="001E052E">
        <w:rPr>
          <w:sz w:val="28"/>
          <w:szCs w:val="28"/>
          <w:lang w:val="uk-UA"/>
        </w:rPr>
        <w:t xml:space="preserve"> – Нормовані коефіцієнти канонічної дискримінантної функції (</w:t>
      </w:r>
      <w:r w:rsidR="00455FE1" w:rsidRPr="001E052E">
        <w:rPr>
          <w:sz w:val="28"/>
          <w:szCs w:val="28"/>
          <w:lang w:val="en-US"/>
        </w:rPr>
        <w:t>2</w:t>
      </w:r>
      <w:r w:rsidRPr="001E052E">
        <w:rPr>
          <w:sz w:val="28"/>
          <w:szCs w:val="28"/>
          <w:lang w:val="uk-UA"/>
        </w:rPr>
        <w:t>)</w:t>
      </w: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lastRenderedPageBreak/>
        <w:t>Таким чином, дискримінантна функція для прогнозування вірогідності захворювання нирок на ранній стадії має вигляд:</w:t>
      </w:r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D669A" w:rsidRPr="001E052E" w:rsidRDefault="00CD669A" w:rsidP="00505EA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 = sg∙</m:t>
          </m:r>
          <m:r>
            <w:rPr>
              <w:rFonts w:ascii="Cambria Math" w:hAnsi="Cambria Math"/>
              <w:sz w:val="28"/>
              <w:szCs w:val="28"/>
            </w:rPr>
            <m:t>3,868-s</m:t>
          </m:r>
          <m:r>
            <w:rPr>
              <w:rFonts w:ascii="Cambria Math" w:hAnsi="Cambria Math"/>
              <w:sz w:val="28"/>
              <w:szCs w:val="28"/>
            </w:rPr>
            <m:t>c∙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186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907-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∙0,827+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∙0,534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∙0,</m:t>
          </m:r>
          <m:r>
            <w:rPr>
              <w:rFonts w:ascii="Cambria Math" w:hAnsi="Cambria Math"/>
              <w:sz w:val="28"/>
              <w:szCs w:val="28"/>
            </w:rPr>
            <m:t xml:space="preserve">974-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rbc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∙0,411-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∙0,285+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pot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∙0,274+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htn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∙0,740-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∙2,643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bgr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∙0,198+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sod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∙0,33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D669A" w:rsidRPr="001E052E" w:rsidRDefault="00CD669A" w:rsidP="00CD669A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462D6" w:rsidRPr="001E052E" w:rsidRDefault="000462D6" w:rsidP="000462D6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Висновки до розділу </w:t>
      </w:r>
    </w:p>
    <w:p w:rsidR="007B4FB7" w:rsidRPr="001E052E" w:rsidRDefault="007B4FB7" w:rsidP="007B4FB7">
      <w:pPr>
        <w:tabs>
          <w:tab w:val="left" w:pos="284"/>
        </w:tabs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7B4FB7" w:rsidRPr="001E052E" w:rsidRDefault="007B4FB7" w:rsidP="007B4FB7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За допомогою дискримінантного аналізу</w:t>
      </w:r>
      <w:r w:rsidRPr="001E052E">
        <w:rPr>
          <w:b/>
          <w:sz w:val="28"/>
          <w:szCs w:val="28"/>
          <w:lang w:val="uk-UA"/>
        </w:rPr>
        <w:t xml:space="preserve"> </w:t>
      </w:r>
      <w:r w:rsidRPr="001E052E">
        <w:rPr>
          <w:sz w:val="28"/>
          <w:szCs w:val="28"/>
          <w:lang w:val="uk-UA"/>
        </w:rPr>
        <w:t xml:space="preserve">було отримано дискримінантну функцію прогнозування, що з високою точністю (98 %) класифікує пацієнтів на тих, що мають захворювання нирок та тих, які не мають даного недугу. При чому краща модель була отримана при штучному введенні в аналіз нелінійних змінних 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i/>
          <w:sz w:val="28"/>
          <w:szCs w:val="28"/>
          <w:vertAlign w:val="superscript"/>
          <w:lang w:val="uk-UA"/>
        </w:rPr>
        <w:t>2</w:t>
      </w:r>
      <w:r w:rsidRPr="001E052E">
        <w:rPr>
          <w:i/>
          <w:sz w:val="28"/>
          <w:szCs w:val="28"/>
          <w:lang w:val="uk-UA"/>
        </w:rPr>
        <w:t>,</w:t>
      </w:r>
      <w:r w:rsidRPr="001E052E">
        <w:rPr>
          <w:sz w:val="28"/>
          <w:szCs w:val="28"/>
          <w:vertAlign w:val="superscript"/>
          <w:lang w:val="uk-UA"/>
        </w:rPr>
        <w:t xml:space="preserve"> 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i/>
          <w:sz w:val="28"/>
          <w:szCs w:val="28"/>
          <w:vertAlign w:val="superscript"/>
          <w:lang w:val="uk-UA"/>
        </w:rPr>
        <w:t xml:space="preserve">3 </w:t>
      </w:r>
      <w:r w:rsidRPr="001E052E">
        <w:rPr>
          <w:sz w:val="28"/>
          <w:szCs w:val="28"/>
          <w:lang w:val="uk-UA"/>
        </w:rPr>
        <w:t xml:space="preserve">та </w:t>
      </w:r>
      <w:r w:rsidRPr="001E052E">
        <w:rPr>
          <w:i/>
          <w:sz w:val="28"/>
          <w:szCs w:val="28"/>
          <w:lang w:val="uk-UA"/>
        </w:rPr>
        <w:t>1/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sz w:val="28"/>
          <w:szCs w:val="28"/>
          <w:lang w:val="uk-UA"/>
        </w:rPr>
        <w:t xml:space="preserve"> для кожного предиктора.</w:t>
      </w:r>
    </w:p>
    <w:p w:rsidR="000462D6" w:rsidRPr="001E052E" w:rsidRDefault="000462D6" w:rsidP="000462D6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D57FA" w:rsidRDefault="000D57FA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462D6" w:rsidRPr="001E052E" w:rsidRDefault="000462D6" w:rsidP="000462D6">
      <w:pPr>
        <w:snapToGrid w:val="0"/>
        <w:spacing w:line="360" w:lineRule="auto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lastRenderedPageBreak/>
        <w:t xml:space="preserve">РОЗДІЛ 4. КЛАСИФІКАЦІЯ ЗА ДОПОМОГОЮ ПАКЕТУ </w:t>
      </w:r>
      <w:r w:rsidRPr="001E052E">
        <w:rPr>
          <w:sz w:val="28"/>
          <w:szCs w:val="28"/>
          <w:lang w:val="en-US"/>
        </w:rPr>
        <w:t>GMDA</w:t>
      </w:r>
      <w:r w:rsidRPr="001E052E">
        <w:rPr>
          <w:sz w:val="28"/>
          <w:szCs w:val="28"/>
        </w:rPr>
        <w:t xml:space="preserve"> </w:t>
      </w:r>
      <w:r w:rsidRPr="001E052E">
        <w:rPr>
          <w:sz w:val="28"/>
          <w:szCs w:val="28"/>
          <w:lang w:val="en-US"/>
        </w:rPr>
        <w:t>SHELL</w:t>
      </w:r>
    </w:p>
    <w:p w:rsidR="000462D6" w:rsidRPr="001E052E" w:rsidRDefault="000462D6" w:rsidP="000462D6">
      <w:pPr>
        <w:spacing w:line="360" w:lineRule="auto"/>
        <w:jc w:val="center"/>
        <w:rPr>
          <w:sz w:val="28"/>
          <w:szCs w:val="28"/>
          <w:lang w:val="uk-UA"/>
        </w:rPr>
      </w:pPr>
    </w:p>
    <w:p w:rsidR="000462D6" w:rsidRPr="001E052E" w:rsidRDefault="00F01489" w:rsidP="00A04D2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</w:rPr>
        <w:t>У сучасній теорії прогноз</w:t>
      </w:r>
      <w:r w:rsidRPr="001E052E">
        <w:rPr>
          <w:sz w:val="28"/>
          <w:szCs w:val="28"/>
          <w:lang w:val="uk-UA"/>
        </w:rPr>
        <w:t>ова</w:t>
      </w:r>
      <w:r w:rsidRPr="001E052E">
        <w:rPr>
          <w:sz w:val="28"/>
          <w:szCs w:val="28"/>
        </w:rPr>
        <w:t xml:space="preserve">ного моделювання добре відомо, що модель повинна забезпечувати компроміс між простотою та точністю. GMDH Shell відповідає цій меті за допомогою алгоритмів навчання </w:t>
      </w:r>
      <w:r w:rsidR="00A04D2E" w:rsidRPr="001E052E">
        <w:rPr>
          <w:sz w:val="28"/>
          <w:szCs w:val="28"/>
        </w:rPr>
        <w:t>метод</w:t>
      </w:r>
      <w:r w:rsidR="00A04D2E" w:rsidRPr="001E052E">
        <w:rPr>
          <w:sz w:val="28"/>
          <w:szCs w:val="28"/>
          <w:lang w:val="uk-UA"/>
        </w:rPr>
        <w:t>у</w:t>
      </w:r>
      <w:r w:rsidR="00A04D2E" w:rsidRPr="001E052E">
        <w:rPr>
          <w:sz w:val="28"/>
          <w:szCs w:val="28"/>
        </w:rPr>
        <w:t xml:space="preserve"> групового урахування аргументів </w:t>
      </w:r>
      <w:r w:rsidRPr="001E052E">
        <w:rPr>
          <w:sz w:val="28"/>
          <w:szCs w:val="28"/>
        </w:rPr>
        <w:t>(</w:t>
      </w:r>
      <w:r w:rsidRPr="001E052E">
        <w:rPr>
          <w:sz w:val="28"/>
          <w:szCs w:val="28"/>
          <w:lang w:val="uk-UA"/>
        </w:rPr>
        <w:t>МГУА</w:t>
      </w:r>
      <w:r w:rsidRPr="001E052E">
        <w:rPr>
          <w:sz w:val="28"/>
          <w:szCs w:val="28"/>
        </w:rPr>
        <w:t>)</w:t>
      </w:r>
      <w:r w:rsidR="00A04D2E" w:rsidRPr="001E052E">
        <w:rPr>
          <w:sz w:val="28"/>
          <w:szCs w:val="28"/>
          <w:lang w:val="uk-UA"/>
        </w:rPr>
        <w:t xml:space="preserve">. </w:t>
      </w:r>
      <w:r w:rsidRPr="001E052E">
        <w:rPr>
          <w:sz w:val="28"/>
          <w:szCs w:val="28"/>
          <w:lang w:val="uk-UA"/>
        </w:rPr>
        <w:t xml:space="preserve">Ідея всіх алгоритмів типу </w:t>
      </w:r>
      <w:r w:rsidRPr="001E052E">
        <w:rPr>
          <w:sz w:val="28"/>
          <w:szCs w:val="28"/>
        </w:rPr>
        <w:t>GMDH</w:t>
      </w:r>
      <w:r w:rsidRPr="001E052E">
        <w:rPr>
          <w:sz w:val="28"/>
          <w:szCs w:val="28"/>
          <w:lang w:val="uk-UA"/>
        </w:rPr>
        <w:t xml:space="preserve"> полягає в тому, щоб застосувати генератор поступово ускладнюючих моделей і вибрати набір моделей, що показують високу точність прогнозування на раніше невидимі дані. Ці дані зазвичай називають частиною валідації чи тестування, а модель найвищої категорії, як стверджується, є оптимально складною.</w:t>
      </w:r>
      <w:r w:rsidR="00A04D2E" w:rsidRPr="001E052E">
        <w:rPr>
          <w:sz w:val="28"/>
          <w:szCs w:val="28"/>
          <w:lang w:val="uk-UA"/>
        </w:rPr>
        <w:t xml:space="preserve"> [</w:t>
      </w:r>
      <w:r w:rsidR="00A5230A" w:rsidRPr="001E052E">
        <w:rPr>
          <w:sz w:val="28"/>
          <w:szCs w:val="28"/>
          <w:lang w:val="en-US"/>
        </w:rPr>
        <w:t>5</w:t>
      </w:r>
      <w:r w:rsidR="00A04D2E" w:rsidRPr="001E052E">
        <w:rPr>
          <w:sz w:val="28"/>
          <w:szCs w:val="28"/>
          <w:lang w:val="uk-UA"/>
        </w:rPr>
        <w:t>]</w:t>
      </w:r>
    </w:p>
    <w:p w:rsidR="00A04D2E" w:rsidRPr="001E052E" w:rsidRDefault="00A04D2E" w:rsidP="00A04D2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Від класичної множинної регресії МГУА відрізняється лише використанням специфічних квадратичних критеріїв зовнішнього або внутрішнього типу, а також багаторядними ітераційними процедурами знаходження оптимального рішення задачі.</w:t>
      </w:r>
    </w:p>
    <w:p w:rsidR="00521A3C" w:rsidRPr="001E052E" w:rsidRDefault="004167A1" w:rsidP="00A04D2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На початковому етапі були задані параметри класифікації за замовчуванням (див. рис. 1</w:t>
      </w:r>
      <w:r w:rsidR="00604208" w:rsidRPr="001E052E">
        <w:rPr>
          <w:sz w:val="28"/>
          <w:szCs w:val="28"/>
          <w:lang w:val="uk-UA"/>
        </w:rPr>
        <w:t>3</w:t>
      </w:r>
      <w:r w:rsidRPr="001E052E">
        <w:rPr>
          <w:sz w:val="28"/>
          <w:szCs w:val="28"/>
          <w:lang w:val="uk-UA"/>
        </w:rPr>
        <w:t>).</w:t>
      </w:r>
    </w:p>
    <w:p w:rsidR="00604208" w:rsidRPr="001E052E" w:rsidRDefault="00604208" w:rsidP="00A04D2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21A3C" w:rsidRPr="001E052E" w:rsidRDefault="00BD24ED" w:rsidP="00521A3C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E052E">
        <w:rPr>
          <w:noProof/>
        </w:rPr>
        <w:drawing>
          <wp:inline distT="0" distB="0" distL="0" distR="0" wp14:anchorId="239903B2" wp14:editId="76E27B2E">
            <wp:extent cx="27527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3C" w:rsidRPr="001E052E" w:rsidRDefault="00CD669A" w:rsidP="00521A3C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521A3C" w:rsidRPr="001E052E">
        <w:rPr>
          <w:sz w:val="28"/>
          <w:szCs w:val="28"/>
          <w:lang w:val="uk-UA"/>
        </w:rPr>
        <w:t xml:space="preserve"> 1</w:t>
      </w:r>
      <w:r w:rsidR="00604208" w:rsidRPr="001E052E">
        <w:rPr>
          <w:sz w:val="28"/>
          <w:szCs w:val="28"/>
          <w:lang w:val="uk-UA"/>
        </w:rPr>
        <w:t>3</w:t>
      </w:r>
      <w:r w:rsidR="00521A3C" w:rsidRPr="001E052E">
        <w:rPr>
          <w:sz w:val="28"/>
          <w:szCs w:val="28"/>
          <w:lang w:val="uk-UA"/>
        </w:rPr>
        <w:t xml:space="preserve"> – Параметри МГУА (1)</w:t>
      </w:r>
    </w:p>
    <w:p w:rsidR="00521A3C" w:rsidRPr="001E052E" w:rsidRDefault="00521A3C" w:rsidP="00A04D2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D57FA" w:rsidRDefault="000D57FA" w:rsidP="00A04D2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D57FA" w:rsidRDefault="000D57FA" w:rsidP="00A04D2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F076B" w:rsidRPr="001E052E" w:rsidRDefault="006F076B" w:rsidP="00A04D2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lastRenderedPageBreak/>
        <w:t>Класифікаційна модель (1):</w:t>
      </w:r>
    </w:p>
    <w:p w:rsidR="004167A1" w:rsidRPr="001E052E" w:rsidRDefault="004167A1" w:rsidP="00A04D2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30223" w:rsidRPr="001E052E" w:rsidRDefault="00776321" w:rsidP="00230223">
      <w:pPr>
        <w:tabs>
          <w:tab w:val="left" w:pos="284"/>
        </w:tabs>
        <w:spacing w:line="360" w:lineRule="auto"/>
        <w:ind w:firstLine="567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90,0433</m:t>
          </m:r>
          <m:r>
            <w:rPr>
              <w:rFonts w:ascii="Cambria Math" w:hAnsi="Cambria Math"/>
              <w:sz w:val="28"/>
              <w:szCs w:val="28"/>
              <w:lang w:val="uk-UA"/>
            </w:rPr>
            <m:t>-2,72889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al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247677</m:t>
          </m:r>
          <m:r>
            <w:rPr>
              <w:rFonts w:ascii="Cambria Math" w:hAnsi="Cambria Math"/>
              <w:sz w:val="28"/>
              <w:szCs w:val="28"/>
              <w:lang w:val="uk-UA"/>
            </w:rPr>
            <m:t>∙sg∙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appet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138111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htn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248967</m:t>
          </m:r>
          <m:r>
            <w:rPr>
              <w:rFonts w:ascii="Cambria Math" w:hAnsi="Cambria Math"/>
              <w:sz w:val="28"/>
              <w:szCs w:val="28"/>
              <w:lang w:val="uk-UA"/>
            </w:rPr>
            <m:t>∙sg∙hemo+</m:t>
          </m:r>
          <m:r>
            <w:rPr>
              <w:rFonts w:ascii="Cambria Math" w:hAnsi="Cambria Math"/>
              <w:sz w:val="28"/>
              <w:szCs w:val="28"/>
              <w:lang w:val="uk-UA"/>
            </w:rPr>
            <m:t>1,82684</m:t>
          </m:r>
          <m:r>
            <w:rPr>
              <w:rFonts w:ascii="Cambria Math" w:hAnsi="Cambria Math"/>
              <w:sz w:val="28"/>
              <w:szCs w:val="28"/>
              <w:lang w:val="uk-UA"/>
            </w:rPr>
            <m:t>∙sg∙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al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w:rPr>
              <w:rFonts w:ascii="Cambria Math" w:hAnsi="Cambria Math"/>
              <w:sz w:val="28"/>
              <w:szCs w:val="28"/>
              <w:lang w:val="uk-UA"/>
            </w:rPr>
            <m:t>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467055</m:t>
          </m:r>
          <m:r>
            <w:rPr>
              <w:rFonts w:ascii="Cambria Math" w:hAnsi="Cambria Math"/>
              <w:sz w:val="28"/>
              <w:szCs w:val="28"/>
              <w:lang w:val="uk-UA"/>
            </w:rPr>
            <m:t>∙al∙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19287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∙hemo∙wc+0,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0236442</m:t>
          </m:r>
          <m:r>
            <w:rPr>
              <w:rFonts w:ascii="Cambria Math" w:hAnsi="Cambria Math"/>
              <w:sz w:val="28"/>
              <w:szCs w:val="28"/>
              <w:lang w:val="uk-UA"/>
            </w:rPr>
            <m:t>∙htn∙appet</m:t>
          </m:r>
          <m:r>
            <w:rPr>
              <w:rFonts w:ascii="Cambria Math" w:hAnsi="Cambria Math"/>
              <w:sz w:val="28"/>
              <w:szCs w:val="28"/>
              <w:lang w:val="uk-UA"/>
            </w:rPr>
            <m:t>-0,00675201∙pcv∙appet+0,00459109∙al∙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-0,0</m:t>
          </m:r>
          <m:r>
            <w:rPr>
              <w:rFonts w:ascii="Cambria Math" w:hAnsi="Cambria Math"/>
              <w:sz w:val="28"/>
              <w:szCs w:val="28"/>
              <w:lang w:val="uk-UA"/>
            </w:rPr>
            <m:t>775214</m:t>
          </m:r>
          <m:r>
            <w:rPr>
              <w:rFonts w:ascii="Cambria Math" w:hAnsi="Cambria Math"/>
              <w:sz w:val="28"/>
              <w:szCs w:val="28"/>
              <w:lang w:val="uk-UA"/>
            </w:rPr>
            <m:t>∙al∙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+0,68992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pcv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-155,363∙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sg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+0,00190874∙pcv∙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bgr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+0,0476465∙sg∙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-0,00886464∙pcv∙htn+0,000329723∙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pcv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-1,53436∙</m:t>
          </m:r>
          <m:r>
            <w:rPr>
              <w:rFonts w:ascii="Cambria Math" w:hAnsi="Cambria Math"/>
              <w:sz w:val="28"/>
              <w:szCs w:val="28"/>
              <w:lang w:val="uk-UA"/>
            </w:rPr>
            <m:t>htn∙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-0,013642∙appet∙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hemo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+0,200348∙appet∙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+0,490068∙</m:t>
          </m:r>
          <m:r>
            <w:rPr>
              <w:rFonts w:ascii="Cambria Math" w:hAnsi="Cambria Math"/>
              <w:sz w:val="28"/>
              <w:szCs w:val="28"/>
              <w:lang w:val="uk-UA"/>
            </w:rPr>
            <m:t>htn∙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pcv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-0,0281013∙pcv∙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dm∙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∙15,8734 + sg∙al∙(-0,276509) +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∙115,049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∙3,79385 + sg∙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∙(-42,5211) + sg∙wc∙1,59038e-06 + dm∙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htn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∙0,963129 + appet∙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∙0,0143838 + pcv∙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∙(-0,024436) +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∙(-0,0414819) +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bgr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hemo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∙(-0,0278503) + 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hemo∙pe∙0,0187539 + sg∙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htn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∙48,6221 + 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hemo∙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∙(-0,00272655) +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∙(-0,258093)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∙(-4,5923e-10) + appet∙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∙(-0,199412) + pe∙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∙0,00660717 +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∙(-1,12232) + wc∙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∙1,58729e-06 + sg∙htn∙(-12,5956) +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1/3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∙(-60,0876) + sg∙appet∙0,0128513</m:t>
          </m:r>
        </m:oMath>
      </m:oMathPara>
    </w:p>
    <w:p w:rsidR="00776321" w:rsidRPr="001E052E" w:rsidRDefault="00776321" w:rsidP="00776321">
      <w:pPr>
        <w:tabs>
          <w:tab w:val="left" w:pos="284"/>
        </w:tabs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</w:p>
    <w:p w:rsidR="00776321" w:rsidRPr="001E052E" w:rsidRDefault="00776321" w:rsidP="00A04D2E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167A1" w:rsidRPr="001E052E" w:rsidRDefault="00BD24ED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noProof/>
        </w:rPr>
        <w:lastRenderedPageBreak/>
        <w:drawing>
          <wp:inline distT="0" distB="0" distL="0" distR="0" wp14:anchorId="154FE739" wp14:editId="3AF03533">
            <wp:extent cx="4343400" cy="22383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A1" w:rsidRPr="001E052E" w:rsidRDefault="00CD669A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4167A1" w:rsidRPr="001E052E">
        <w:rPr>
          <w:sz w:val="28"/>
          <w:szCs w:val="28"/>
          <w:lang w:val="uk-UA"/>
        </w:rPr>
        <w:t xml:space="preserve"> 1</w:t>
      </w:r>
      <w:r w:rsidR="00604208" w:rsidRPr="001E052E">
        <w:rPr>
          <w:sz w:val="28"/>
          <w:szCs w:val="28"/>
          <w:lang w:val="uk-UA"/>
        </w:rPr>
        <w:t>4</w:t>
      </w:r>
      <w:r w:rsidR="004167A1" w:rsidRPr="001E052E">
        <w:rPr>
          <w:sz w:val="28"/>
          <w:szCs w:val="28"/>
          <w:lang w:val="uk-UA"/>
        </w:rPr>
        <w:t xml:space="preserve"> – Таблиця точності класифікації МГУА при навчанні (1)</w:t>
      </w:r>
    </w:p>
    <w:p w:rsidR="004167A1" w:rsidRPr="001E052E" w:rsidRDefault="004167A1" w:rsidP="004167A1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167A1" w:rsidRPr="001E052E" w:rsidRDefault="00BD24ED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noProof/>
        </w:rPr>
        <w:drawing>
          <wp:inline distT="0" distB="0" distL="0" distR="0" wp14:anchorId="7DA07BD3" wp14:editId="3692D651">
            <wp:extent cx="4391025" cy="21907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A1" w:rsidRPr="001E052E" w:rsidRDefault="00CD669A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4167A1" w:rsidRPr="001E052E">
        <w:rPr>
          <w:sz w:val="28"/>
          <w:szCs w:val="28"/>
          <w:lang w:val="uk-UA"/>
        </w:rPr>
        <w:t xml:space="preserve"> 1</w:t>
      </w:r>
      <w:r w:rsidR="00604208" w:rsidRPr="001E052E">
        <w:rPr>
          <w:sz w:val="28"/>
          <w:szCs w:val="28"/>
          <w:lang w:val="uk-UA"/>
        </w:rPr>
        <w:t>5</w:t>
      </w:r>
      <w:r w:rsidR="004167A1" w:rsidRPr="001E052E">
        <w:rPr>
          <w:sz w:val="28"/>
          <w:szCs w:val="28"/>
          <w:lang w:val="uk-UA"/>
        </w:rPr>
        <w:t xml:space="preserve"> – Таблиця точності класифікації МГУА при екзамені (1)</w:t>
      </w:r>
    </w:p>
    <w:p w:rsidR="004167A1" w:rsidRPr="001E052E" w:rsidRDefault="004167A1" w:rsidP="004167A1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F076B" w:rsidRPr="001E052E" w:rsidRDefault="006F076B" w:rsidP="006F076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Для наглядності результатів можна використовувати ROC-крив</w:t>
      </w:r>
      <w:r w:rsidR="00521A3C" w:rsidRPr="001E052E">
        <w:rPr>
          <w:sz w:val="28"/>
          <w:szCs w:val="28"/>
          <w:lang w:val="uk-UA"/>
        </w:rPr>
        <w:t xml:space="preserve">у, яка </w:t>
      </w:r>
      <w:r w:rsidRPr="001E052E">
        <w:rPr>
          <w:sz w:val="28"/>
          <w:szCs w:val="28"/>
          <w:lang w:val="uk-UA"/>
        </w:rPr>
        <w:t>показує залежність кількості вірно класифікованих позитивних прикладів від кількості невірно класиф</w:t>
      </w:r>
      <w:r w:rsidR="00521A3C" w:rsidRPr="001E052E">
        <w:rPr>
          <w:sz w:val="28"/>
          <w:szCs w:val="28"/>
          <w:lang w:val="uk-UA"/>
        </w:rPr>
        <w:t xml:space="preserve">ікованих негативних прикладів. </w:t>
      </w:r>
    </w:p>
    <w:p w:rsidR="006F076B" w:rsidRPr="001E052E" w:rsidRDefault="006F076B" w:rsidP="00521A3C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E052E">
        <w:rPr>
          <w:sz w:val="28"/>
          <w:szCs w:val="28"/>
          <w:lang w:val="uk-UA"/>
        </w:rPr>
        <w:t xml:space="preserve">Для ідеального класифікатора графік ROC-кривої проходить через верхній лівий кут, де частка істинно позитивних випадків становить 100% або 1.0 (ідеальна чутливість), а частка хибно позитивних прикладів дорівнює нулю. Тому чим ближче крива до верхнього лівого кута, тим вище </w:t>
      </w:r>
      <w:r w:rsidR="00521A3C" w:rsidRPr="001E052E">
        <w:rPr>
          <w:sz w:val="28"/>
          <w:szCs w:val="28"/>
          <w:lang w:val="uk-UA"/>
        </w:rPr>
        <w:t>прогнозувальна</w:t>
      </w:r>
      <w:r w:rsidRPr="001E052E">
        <w:rPr>
          <w:sz w:val="28"/>
          <w:szCs w:val="28"/>
          <w:lang w:val="uk-UA"/>
        </w:rPr>
        <w:t xml:space="preserve"> здатність моделі. При візуальній оцінці ROC-кривих розташування їх відносно один одного вказує на їх порівняльну ефективність. Крива, </w:t>
      </w:r>
      <w:r w:rsidR="00521A3C" w:rsidRPr="001E052E">
        <w:rPr>
          <w:sz w:val="28"/>
          <w:szCs w:val="28"/>
          <w:lang w:val="uk-UA"/>
        </w:rPr>
        <w:t>що розташовується</w:t>
      </w:r>
      <w:r w:rsidRPr="001E052E">
        <w:rPr>
          <w:sz w:val="28"/>
          <w:szCs w:val="28"/>
          <w:lang w:val="uk-UA"/>
        </w:rPr>
        <w:t xml:space="preserve"> вище і лівіше, свідчить про більшу </w:t>
      </w:r>
      <w:r w:rsidR="00521A3C" w:rsidRPr="001E052E">
        <w:rPr>
          <w:sz w:val="28"/>
          <w:szCs w:val="28"/>
          <w:lang w:val="uk-UA"/>
        </w:rPr>
        <w:t>прогнозувальну</w:t>
      </w:r>
      <w:r w:rsidRPr="001E052E">
        <w:rPr>
          <w:sz w:val="28"/>
          <w:szCs w:val="28"/>
          <w:lang w:val="uk-UA"/>
        </w:rPr>
        <w:t xml:space="preserve"> здатн</w:t>
      </w:r>
      <w:r w:rsidR="00521A3C" w:rsidRPr="001E052E">
        <w:rPr>
          <w:sz w:val="28"/>
          <w:szCs w:val="28"/>
          <w:lang w:val="uk-UA"/>
        </w:rPr>
        <w:t>ысть</w:t>
      </w:r>
      <w:r w:rsidRPr="001E052E">
        <w:rPr>
          <w:sz w:val="28"/>
          <w:szCs w:val="28"/>
          <w:lang w:val="uk-UA"/>
        </w:rPr>
        <w:t xml:space="preserve"> моделі. </w:t>
      </w:r>
      <w:r w:rsidR="00521A3C" w:rsidRPr="001E052E">
        <w:rPr>
          <w:sz w:val="28"/>
          <w:szCs w:val="28"/>
          <w:lang w:val="en-US"/>
        </w:rPr>
        <w:t>[6]</w:t>
      </w:r>
    </w:p>
    <w:p w:rsidR="006F076B" w:rsidRPr="001E052E" w:rsidRDefault="006F076B" w:rsidP="006F076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E052E">
        <w:rPr>
          <w:sz w:val="28"/>
          <w:szCs w:val="28"/>
          <w:lang w:val="uk-UA"/>
        </w:rPr>
        <w:lastRenderedPageBreak/>
        <w:t xml:space="preserve">Візуальне порівняння кривих ROC не завжди дозволяє виявити найбільш ефективну модель. Своєрідним методом порівняння ROC-кривих є оцінка площі під кривими. Теоретично вона змінюється від 0 до 1.0, але, оскільки модель завжди характеризуються кривою, розташованої вище позитивної діагоналі, то зазвичай говорять про зміни від 0.5 ( "даремний" класифікатор) до 1.0 ( "ідеальна" модель). </w:t>
      </w:r>
      <w:r w:rsidR="00521A3C" w:rsidRPr="001E052E">
        <w:rPr>
          <w:sz w:val="28"/>
          <w:szCs w:val="28"/>
          <w:lang w:val="en-US"/>
        </w:rPr>
        <w:t>[6]</w:t>
      </w:r>
    </w:p>
    <w:p w:rsidR="004167A1" w:rsidRPr="001E052E" w:rsidRDefault="004167A1" w:rsidP="006F076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167A1" w:rsidRPr="001E052E" w:rsidRDefault="00BD24ED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en-US"/>
        </w:rPr>
      </w:pPr>
      <w:r w:rsidRPr="001E052E">
        <w:rPr>
          <w:noProof/>
        </w:rPr>
        <w:drawing>
          <wp:inline distT="0" distB="0" distL="0" distR="0" wp14:anchorId="74036859" wp14:editId="7A001254">
            <wp:extent cx="5940425" cy="217932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6B" w:rsidRPr="001E052E" w:rsidRDefault="00CD669A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6F076B" w:rsidRPr="001E052E">
        <w:rPr>
          <w:sz w:val="28"/>
          <w:szCs w:val="28"/>
          <w:lang w:val="uk-UA"/>
        </w:rPr>
        <w:t xml:space="preserve"> 1</w:t>
      </w:r>
      <w:r w:rsidR="00604208" w:rsidRPr="001E052E">
        <w:rPr>
          <w:sz w:val="28"/>
          <w:szCs w:val="28"/>
          <w:lang w:val="uk-UA"/>
        </w:rPr>
        <w:t>6</w:t>
      </w:r>
      <w:r w:rsidR="006F076B" w:rsidRPr="001E052E">
        <w:rPr>
          <w:sz w:val="28"/>
          <w:szCs w:val="28"/>
          <w:lang w:val="uk-UA"/>
        </w:rPr>
        <w:t xml:space="preserve"> – </w:t>
      </w:r>
      <w:r w:rsidR="006F076B" w:rsidRPr="001E052E">
        <w:rPr>
          <w:sz w:val="28"/>
          <w:szCs w:val="28"/>
          <w:lang w:val="en-US"/>
        </w:rPr>
        <w:t>ROC</w:t>
      </w:r>
      <w:r w:rsidR="006F076B" w:rsidRPr="001E052E">
        <w:rPr>
          <w:sz w:val="28"/>
          <w:szCs w:val="28"/>
        </w:rPr>
        <w:t>-</w:t>
      </w:r>
      <w:r w:rsidR="006F076B" w:rsidRPr="001E052E">
        <w:rPr>
          <w:sz w:val="28"/>
          <w:szCs w:val="28"/>
          <w:lang w:val="uk-UA"/>
        </w:rPr>
        <w:t>крива</w:t>
      </w:r>
      <w:r w:rsidR="006F076B" w:rsidRPr="001E052E">
        <w:rPr>
          <w:sz w:val="28"/>
          <w:szCs w:val="28"/>
        </w:rPr>
        <w:t xml:space="preserve"> </w:t>
      </w:r>
      <w:r w:rsidR="006F076B" w:rsidRPr="001E052E">
        <w:rPr>
          <w:sz w:val="28"/>
          <w:szCs w:val="28"/>
          <w:lang w:val="uk-UA"/>
        </w:rPr>
        <w:t>при екзамені (1)</w:t>
      </w:r>
    </w:p>
    <w:p w:rsidR="004167A1" w:rsidRPr="001E052E" w:rsidRDefault="004167A1" w:rsidP="00FB15A4">
      <w:pPr>
        <w:tabs>
          <w:tab w:val="left" w:pos="284"/>
        </w:tabs>
        <w:spacing w:line="360" w:lineRule="auto"/>
        <w:jc w:val="both"/>
        <w:rPr>
          <w:sz w:val="28"/>
          <w:szCs w:val="28"/>
          <w:lang w:val="uk-UA"/>
        </w:rPr>
      </w:pPr>
    </w:p>
    <w:p w:rsidR="00FB15A4" w:rsidRPr="001E052E" w:rsidRDefault="00FB15A4" w:rsidP="00FB15A4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Отримані результати мають достатній рівень чутливості, але будуються на дуже складній моделі. </w:t>
      </w:r>
      <w:r w:rsidR="004167A1" w:rsidRPr="001E052E">
        <w:rPr>
          <w:sz w:val="28"/>
          <w:szCs w:val="28"/>
          <w:lang w:val="uk-UA"/>
        </w:rPr>
        <w:t xml:space="preserve">Для покращення результатів і знаходження </w:t>
      </w:r>
      <w:r w:rsidR="00962B7C" w:rsidRPr="001E052E">
        <w:rPr>
          <w:sz w:val="28"/>
          <w:szCs w:val="28"/>
          <w:lang w:val="uk-UA"/>
        </w:rPr>
        <w:t xml:space="preserve">моделі меншої складності з найбільш точним результатом було проведено декілька послідовних класифікацій зі зміною параметрів МГУА, що представлено надалі. </w:t>
      </w:r>
    </w:p>
    <w:p w:rsidR="00FB15A4" w:rsidRPr="001E052E" w:rsidRDefault="00FB15A4" w:rsidP="00FB15A4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Не ранжуючи змінні по кореляції </w:t>
      </w:r>
      <w:r w:rsidR="00B84657" w:rsidRPr="001E052E">
        <w:rPr>
          <w:sz w:val="28"/>
          <w:szCs w:val="28"/>
          <w:lang w:val="uk-UA"/>
        </w:rPr>
        <w:t xml:space="preserve">і обмежуючи складність моделі до 20 </w:t>
      </w:r>
      <w:r w:rsidRPr="001E052E">
        <w:rPr>
          <w:sz w:val="28"/>
          <w:szCs w:val="28"/>
          <w:lang w:val="uk-UA"/>
        </w:rPr>
        <w:t>при заданих параметрах (див. рис.</w:t>
      </w:r>
      <w:r w:rsidR="00604208" w:rsidRPr="001E052E">
        <w:rPr>
          <w:sz w:val="28"/>
          <w:szCs w:val="28"/>
          <w:lang w:val="uk-UA"/>
        </w:rPr>
        <w:t xml:space="preserve"> 17</w:t>
      </w:r>
      <w:r w:rsidRPr="001E052E">
        <w:rPr>
          <w:sz w:val="28"/>
          <w:szCs w:val="28"/>
          <w:lang w:val="uk-UA"/>
        </w:rPr>
        <w:t>) отримано наступні результати.</w:t>
      </w:r>
    </w:p>
    <w:p w:rsidR="00FB15A4" w:rsidRPr="001E052E" w:rsidRDefault="00FB15A4" w:rsidP="00FB15A4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B15A4" w:rsidRPr="001E052E" w:rsidRDefault="00FB15A4" w:rsidP="00FB15A4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E052E">
        <w:rPr>
          <w:noProof/>
        </w:rPr>
        <w:lastRenderedPageBreak/>
        <w:drawing>
          <wp:inline distT="0" distB="0" distL="0" distR="0" wp14:anchorId="410573B7" wp14:editId="51F1041C">
            <wp:extent cx="2762250" cy="25908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A4" w:rsidRPr="001E052E" w:rsidRDefault="00CD669A" w:rsidP="00FB15A4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FB15A4" w:rsidRPr="001E052E">
        <w:rPr>
          <w:sz w:val="28"/>
          <w:szCs w:val="28"/>
          <w:lang w:val="uk-UA"/>
        </w:rPr>
        <w:t xml:space="preserve"> 1</w:t>
      </w:r>
      <w:r w:rsidR="00604208" w:rsidRPr="001E052E">
        <w:rPr>
          <w:sz w:val="28"/>
          <w:szCs w:val="28"/>
          <w:lang w:val="uk-UA"/>
        </w:rPr>
        <w:t>7</w:t>
      </w:r>
      <w:r w:rsidR="00FB15A4" w:rsidRPr="001E052E">
        <w:rPr>
          <w:sz w:val="28"/>
          <w:szCs w:val="28"/>
          <w:lang w:val="uk-UA"/>
        </w:rPr>
        <w:t xml:space="preserve"> – Параметри МГУА (</w:t>
      </w:r>
      <w:r w:rsidR="00B84FF5" w:rsidRPr="001E052E">
        <w:rPr>
          <w:sz w:val="28"/>
          <w:szCs w:val="28"/>
          <w:lang w:val="uk-UA"/>
        </w:rPr>
        <w:t>2</w:t>
      </w:r>
      <w:r w:rsidR="00FB15A4" w:rsidRPr="001E052E">
        <w:rPr>
          <w:sz w:val="28"/>
          <w:szCs w:val="28"/>
          <w:lang w:val="uk-UA"/>
        </w:rPr>
        <w:t>)</w:t>
      </w:r>
    </w:p>
    <w:p w:rsidR="00962B7C" w:rsidRPr="001E052E" w:rsidRDefault="00962B7C" w:rsidP="004167A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167A1" w:rsidRPr="001E052E" w:rsidRDefault="004167A1" w:rsidP="004167A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Класифікаційна модель (</w:t>
      </w:r>
      <w:r w:rsidR="00583DA1">
        <w:rPr>
          <w:sz w:val="28"/>
          <w:szCs w:val="28"/>
          <w:lang w:val="uk-UA"/>
        </w:rPr>
        <w:t>2</w:t>
      </w:r>
      <w:r w:rsidRPr="001E052E">
        <w:rPr>
          <w:sz w:val="28"/>
          <w:szCs w:val="28"/>
          <w:lang w:val="uk-UA"/>
        </w:rPr>
        <w:t>):</w:t>
      </w:r>
    </w:p>
    <w:p w:rsidR="004167A1" w:rsidRPr="001E052E" w:rsidRDefault="004167A1" w:rsidP="004167A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C644D" w:rsidRPr="001E052E" w:rsidRDefault="00AC644D" w:rsidP="00AC644D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1,17132 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516061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al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451055</m:t>
          </m:r>
          <m:r>
            <w:rPr>
              <w:rFonts w:ascii="Cambria Math" w:hAnsi="Cambria Math"/>
              <w:sz w:val="28"/>
              <w:szCs w:val="28"/>
              <w:lang w:val="uk-UA"/>
            </w:rPr>
            <m:t>∙sg∙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appet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036461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htn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-0,0415607∙ane∙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pot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00818191</m:t>
          </m:r>
          <m:r>
            <w:rPr>
              <w:rFonts w:ascii="Cambria Math" w:hAnsi="Cambria Math"/>
              <w:sz w:val="28"/>
              <w:szCs w:val="28"/>
              <w:lang w:val="uk-UA"/>
            </w:rPr>
            <m:t>∙sg∙hemo+0,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264611</m:t>
          </m:r>
          <m:r>
            <w:rPr>
              <w:rFonts w:ascii="Cambria Math" w:hAnsi="Cambria Math"/>
              <w:sz w:val="28"/>
              <w:szCs w:val="28"/>
              <w:lang w:val="uk-UA"/>
            </w:rPr>
            <m:t>∙sg∙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al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195499</m:t>
          </m:r>
          <m:r>
            <w:rPr>
              <w:rFonts w:ascii="Cambria Math" w:hAnsi="Cambria Math"/>
              <w:sz w:val="28"/>
              <w:szCs w:val="28"/>
              <w:lang w:val="uk-UA"/>
            </w:rPr>
            <m:t>∙al∙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1,88675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sz w:val="28"/>
              <w:szCs w:val="28"/>
              <w:lang w:val="uk-UA"/>
            </w:rPr>
            <m:t>hemo∙wc+0,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199364</m:t>
          </m:r>
          <m:r>
            <w:rPr>
              <w:rFonts w:ascii="Cambria Math" w:hAnsi="Cambria Math"/>
              <w:sz w:val="28"/>
              <w:szCs w:val="28"/>
              <w:lang w:val="uk-UA"/>
            </w:rPr>
            <m:t>∙htn∙appet</m:t>
          </m:r>
          <m:r>
            <w:rPr>
              <w:rFonts w:ascii="Cambria Math" w:hAnsi="Cambria Math"/>
              <w:sz w:val="28"/>
              <w:szCs w:val="28"/>
              <w:lang w:val="uk-UA"/>
            </w:rPr>
            <m:t>-0,0252223∙al∙su+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4,00537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-7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∙su∙wc</m:t>
          </m:r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r>
            <w:rPr>
              <w:rFonts w:ascii="Cambria Math" w:hAnsi="Cambria Math"/>
              <w:sz w:val="28"/>
              <w:szCs w:val="28"/>
              <w:lang w:val="uk-UA"/>
            </w:rPr>
            <m:t>0,000769074∙</m:t>
          </m:r>
          <m:r>
            <w:rPr>
              <w:rFonts w:ascii="Cambria Math" w:hAnsi="Cambria Math"/>
              <w:sz w:val="28"/>
              <w:szCs w:val="28"/>
              <w:lang w:val="uk-UA"/>
            </w:rPr>
            <m:t>hemo∙pcv+0,000321698∙pot∙hemo+0,0042339∙pcv∙ane+0,000234739∙bp∙su+0,0306474∙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-0,00769628∙pe∙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bu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+0,00928144∙</m:t>
          </m:r>
          <m:r>
            <w:rPr>
              <w:rFonts w:ascii="Cambria Math" w:hAnsi="Cambria Math"/>
              <w:sz w:val="28"/>
              <w:szCs w:val="28"/>
              <w:lang w:val="uk-UA"/>
            </w:rPr>
            <m:t>hemo∙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0036131</m:t>
          </m:r>
          <m:r>
            <w:rPr>
              <w:rFonts w:ascii="Cambria Math" w:hAnsi="Cambria Math"/>
              <w:sz w:val="28"/>
              <w:szCs w:val="28"/>
              <w:lang w:val="uk-UA"/>
            </w:rPr>
            <m:t>∙al∙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+0,0318883∙su∙dm</m:t>
          </m:r>
        </m:oMath>
      </m:oMathPara>
    </w:p>
    <w:p w:rsidR="00AC644D" w:rsidRPr="001E052E" w:rsidRDefault="00AC644D" w:rsidP="00776321">
      <w:pPr>
        <w:tabs>
          <w:tab w:val="left" w:pos="284"/>
        </w:tabs>
        <w:spacing w:line="360" w:lineRule="auto"/>
        <w:jc w:val="both"/>
        <w:rPr>
          <w:sz w:val="28"/>
          <w:szCs w:val="28"/>
          <w:lang w:val="uk-UA"/>
        </w:rPr>
      </w:pPr>
    </w:p>
    <w:p w:rsidR="004167A1" w:rsidRPr="001E052E" w:rsidRDefault="00B84657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en-US"/>
        </w:rPr>
      </w:pPr>
      <w:r w:rsidRPr="001E052E">
        <w:rPr>
          <w:noProof/>
        </w:rPr>
        <w:lastRenderedPageBreak/>
        <w:drawing>
          <wp:inline distT="0" distB="0" distL="0" distR="0" wp14:anchorId="4ADD6F05" wp14:editId="605FABB5">
            <wp:extent cx="4362450" cy="22383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A1" w:rsidRPr="001E052E" w:rsidRDefault="00CD669A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4167A1" w:rsidRPr="001E052E">
        <w:rPr>
          <w:sz w:val="28"/>
          <w:szCs w:val="28"/>
          <w:lang w:val="uk-UA"/>
        </w:rPr>
        <w:t xml:space="preserve"> 1</w:t>
      </w:r>
      <w:r w:rsidR="00604208" w:rsidRPr="001E052E">
        <w:rPr>
          <w:sz w:val="28"/>
          <w:szCs w:val="28"/>
          <w:lang w:val="uk-UA"/>
        </w:rPr>
        <w:t>8</w:t>
      </w:r>
      <w:r w:rsidR="004167A1" w:rsidRPr="001E052E">
        <w:rPr>
          <w:sz w:val="28"/>
          <w:szCs w:val="28"/>
          <w:lang w:val="uk-UA"/>
        </w:rPr>
        <w:t xml:space="preserve"> – Таблиця точності класифікації МГУА при навчанні (</w:t>
      </w:r>
      <w:r w:rsidR="00B84FF5" w:rsidRPr="001E052E">
        <w:rPr>
          <w:sz w:val="28"/>
          <w:szCs w:val="28"/>
          <w:lang w:val="uk-UA"/>
        </w:rPr>
        <w:t>2</w:t>
      </w:r>
      <w:r w:rsidR="004167A1" w:rsidRPr="001E052E">
        <w:rPr>
          <w:sz w:val="28"/>
          <w:szCs w:val="28"/>
          <w:lang w:val="uk-UA"/>
        </w:rPr>
        <w:t>)</w:t>
      </w:r>
    </w:p>
    <w:p w:rsidR="004167A1" w:rsidRPr="001E052E" w:rsidRDefault="004167A1" w:rsidP="004167A1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167A1" w:rsidRPr="001E052E" w:rsidRDefault="00B84657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noProof/>
        </w:rPr>
        <w:drawing>
          <wp:inline distT="0" distB="0" distL="0" distR="0" wp14:anchorId="7F94D8ED" wp14:editId="6E0DC18E">
            <wp:extent cx="4362450" cy="22193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A1" w:rsidRPr="001E052E" w:rsidRDefault="00CD669A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4167A1" w:rsidRPr="001E052E">
        <w:rPr>
          <w:sz w:val="28"/>
          <w:szCs w:val="28"/>
          <w:lang w:val="uk-UA"/>
        </w:rPr>
        <w:t xml:space="preserve"> 1</w:t>
      </w:r>
      <w:r w:rsidR="00604208" w:rsidRPr="001E052E">
        <w:rPr>
          <w:sz w:val="28"/>
          <w:szCs w:val="28"/>
          <w:lang w:val="uk-UA"/>
        </w:rPr>
        <w:t>9</w:t>
      </w:r>
      <w:r w:rsidR="004167A1" w:rsidRPr="001E052E">
        <w:rPr>
          <w:sz w:val="28"/>
          <w:szCs w:val="28"/>
          <w:lang w:val="uk-UA"/>
        </w:rPr>
        <w:t xml:space="preserve"> – Таблиця точності класифікації МГУА при екзамені (</w:t>
      </w:r>
      <w:r w:rsidR="00B84FF5" w:rsidRPr="001E052E">
        <w:rPr>
          <w:sz w:val="28"/>
          <w:szCs w:val="28"/>
          <w:lang w:val="uk-UA"/>
        </w:rPr>
        <w:t>2</w:t>
      </w:r>
      <w:r w:rsidR="004167A1" w:rsidRPr="001E052E">
        <w:rPr>
          <w:sz w:val="28"/>
          <w:szCs w:val="28"/>
          <w:lang w:val="uk-UA"/>
        </w:rPr>
        <w:t>)</w:t>
      </w:r>
    </w:p>
    <w:p w:rsidR="004167A1" w:rsidRPr="001E052E" w:rsidRDefault="004167A1" w:rsidP="004167A1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167A1" w:rsidRPr="001E052E" w:rsidRDefault="004167A1" w:rsidP="004167A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1E052E">
        <w:rPr>
          <w:sz w:val="28"/>
          <w:szCs w:val="28"/>
          <w:lang w:val="uk-UA"/>
        </w:rPr>
        <w:t>Візуальн</w:t>
      </w:r>
      <w:r w:rsidR="00FB15A4" w:rsidRPr="001E052E">
        <w:rPr>
          <w:sz w:val="28"/>
          <w:szCs w:val="28"/>
          <w:lang w:val="uk-UA"/>
        </w:rPr>
        <w:t>о результати представлені у вигляді</w:t>
      </w:r>
      <w:r w:rsidRPr="001E052E">
        <w:rPr>
          <w:sz w:val="28"/>
          <w:szCs w:val="28"/>
          <w:lang w:val="uk-UA"/>
        </w:rPr>
        <w:t xml:space="preserve"> ROC</w:t>
      </w:r>
      <w:r w:rsidR="00FB15A4" w:rsidRPr="001E052E">
        <w:rPr>
          <w:sz w:val="28"/>
          <w:szCs w:val="28"/>
          <w:lang w:val="uk-UA"/>
        </w:rPr>
        <w:t>-кривої (див. рис.</w:t>
      </w:r>
      <w:r w:rsidR="00604208" w:rsidRPr="001E052E">
        <w:rPr>
          <w:sz w:val="28"/>
          <w:szCs w:val="28"/>
          <w:lang w:val="uk-UA"/>
        </w:rPr>
        <w:t xml:space="preserve"> 20</w:t>
      </w:r>
      <w:r w:rsidR="00FB15A4" w:rsidRPr="001E052E">
        <w:rPr>
          <w:sz w:val="28"/>
          <w:szCs w:val="28"/>
          <w:lang w:val="uk-UA"/>
        </w:rPr>
        <w:t xml:space="preserve">). </w:t>
      </w:r>
    </w:p>
    <w:p w:rsidR="004167A1" w:rsidRPr="001E052E" w:rsidRDefault="004167A1" w:rsidP="004167A1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</w:p>
    <w:p w:rsidR="004167A1" w:rsidRPr="001E052E" w:rsidRDefault="00B84657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en-US"/>
        </w:rPr>
      </w:pPr>
      <w:r w:rsidRPr="001E052E">
        <w:rPr>
          <w:noProof/>
        </w:rPr>
        <w:drawing>
          <wp:inline distT="0" distB="0" distL="0" distR="0" wp14:anchorId="040E8781" wp14:editId="2B435865">
            <wp:extent cx="5940425" cy="2145665"/>
            <wp:effectExtent l="0" t="0" r="3175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A1" w:rsidRPr="001E052E" w:rsidRDefault="00CD669A" w:rsidP="004167A1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4167A1" w:rsidRPr="001E052E">
        <w:rPr>
          <w:sz w:val="28"/>
          <w:szCs w:val="28"/>
          <w:lang w:val="uk-UA"/>
        </w:rPr>
        <w:t xml:space="preserve"> </w:t>
      </w:r>
      <w:r w:rsidR="00604208" w:rsidRPr="001E052E">
        <w:rPr>
          <w:sz w:val="28"/>
          <w:szCs w:val="28"/>
          <w:lang w:val="uk-UA"/>
        </w:rPr>
        <w:t>2</w:t>
      </w:r>
      <w:r w:rsidR="004167A1" w:rsidRPr="001E052E">
        <w:rPr>
          <w:sz w:val="28"/>
          <w:szCs w:val="28"/>
          <w:lang w:val="uk-UA"/>
        </w:rPr>
        <w:t xml:space="preserve">1 – </w:t>
      </w:r>
      <w:r w:rsidR="004167A1" w:rsidRPr="001E052E">
        <w:rPr>
          <w:sz w:val="28"/>
          <w:szCs w:val="28"/>
          <w:lang w:val="en-US"/>
        </w:rPr>
        <w:t>ROC</w:t>
      </w:r>
      <w:r w:rsidR="004167A1" w:rsidRPr="001E052E">
        <w:rPr>
          <w:sz w:val="28"/>
          <w:szCs w:val="28"/>
        </w:rPr>
        <w:t>-</w:t>
      </w:r>
      <w:r w:rsidR="004167A1" w:rsidRPr="001E052E">
        <w:rPr>
          <w:sz w:val="28"/>
          <w:szCs w:val="28"/>
          <w:lang w:val="uk-UA"/>
        </w:rPr>
        <w:t>крива</w:t>
      </w:r>
      <w:r w:rsidR="004167A1" w:rsidRPr="001E052E">
        <w:rPr>
          <w:sz w:val="28"/>
          <w:szCs w:val="28"/>
        </w:rPr>
        <w:t xml:space="preserve"> </w:t>
      </w:r>
      <w:r w:rsidR="004167A1" w:rsidRPr="001E052E">
        <w:rPr>
          <w:sz w:val="28"/>
          <w:szCs w:val="28"/>
          <w:lang w:val="uk-UA"/>
        </w:rPr>
        <w:t>при екзамені (</w:t>
      </w:r>
      <w:r w:rsidR="00B84FF5" w:rsidRPr="001E052E">
        <w:rPr>
          <w:sz w:val="28"/>
          <w:szCs w:val="28"/>
          <w:lang w:val="uk-UA"/>
        </w:rPr>
        <w:t>2</w:t>
      </w:r>
      <w:r w:rsidR="004167A1" w:rsidRPr="001E052E">
        <w:rPr>
          <w:sz w:val="28"/>
          <w:szCs w:val="28"/>
          <w:lang w:val="uk-UA"/>
        </w:rPr>
        <w:t>)</w:t>
      </w:r>
    </w:p>
    <w:p w:rsidR="004167A1" w:rsidRPr="001E052E" w:rsidRDefault="004167A1" w:rsidP="006F076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D24ED" w:rsidRPr="001E052E" w:rsidRDefault="00BD24ED" w:rsidP="00BD24ED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З результатів видно, що при екзамені </w:t>
      </w:r>
      <w:r w:rsidR="00B84FF5" w:rsidRPr="001E052E">
        <w:rPr>
          <w:sz w:val="28"/>
          <w:szCs w:val="28"/>
          <w:lang w:val="uk-UA"/>
        </w:rPr>
        <w:t>значно знизилась</w:t>
      </w:r>
      <w:r w:rsidRPr="001E052E">
        <w:rPr>
          <w:sz w:val="28"/>
          <w:szCs w:val="28"/>
          <w:lang w:val="uk-UA"/>
        </w:rPr>
        <w:t xml:space="preserve"> специфічність моделі, що є </w:t>
      </w:r>
      <w:r w:rsidR="00B84FF5" w:rsidRPr="001E052E">
        <w:rPr>
          <w:sz w:val="28"/>
          <w:szCs w:val="28"/>
          <w:lang w:val="uk-UA"/>
        </w:rPr>
        <w:t>негативною</w:t>
      </w:r>
      <w:r w:rsidRPr="001E052E">
        <w:rPr>
          <w:sz w:val="28"/>
          <w:szCs w:val="28"/>
          <w:lang w:val="uk-UA"/>
        </w:rPr>
        <w:t xml:space="preserve"> зміною, але модель </w:t>
      </w:r>
      <w:r w:rsidR="00B84FF5" w:rsidRPr="001E052E">
        <w:rPr>
          <w:sz w:val="28"/>
          <w:szCs w:val="28"/>
          <w:lang w:val="uk-UA"/>
        </w:rPr>
        <w:t>стала простішою</w:t>
      </w:r>
      <w:r w:rsidR="00B84657" w:rsidRPr="001E052E">
        <w:rPr>
          <w:sz w:val="28"/>
          <w:szCs w:val="28"/>
          <w:lang w:val="uk-UA"/>
        </w:rPr>
        <w:t xml:space="preserve">, тому було зменшено кількість додаткових змінних і обмежено складність моделі до 10 </w:t>
      </w:r>
      <w:r w:rsidR="00B84FF5" w:rsidRPr="001E052E">
        <w:rPr>
          <w:sz w:val="28"/>
          <w:szCs w:val="28"/>
          <w:lang w:val="uk-UA"/>
        </w:rPr>
        <w:t xml:space="preserve">але залишено ранжування по кореляції </w:t>
      </w:r>
      <w:r w:rsidR="00B84657" w:rsidRPr="001E052E">
        <w:rPr>
          <w:sz w:val="28"/>
          <w:szCs w:val="28"/>
          <w:lang w:val="uk-UA"/>
        </w:rPr>
        <w:t xml:space="preserve">(див. рис. </w:t>
      </w:r>
      <w:r w:rsidR="00604208" w:rsidRPr="001E052E">
        <w:rPr>
          <w:sz w:val="28"/>
          <w:szCs w:val="28"/>
          <w:lang w:val="uk-UA"/>
        </w:rPr>
        <w:t>22</w:t>
      </w:r>
      <w:r w:rsidR="00B84657" w:rsidRPr="001E052E">
        <w:rPr>
          <w:sz w:val="28"/>
          <w:szCs w:val="28"/>
          <w:lang w:val="uk-UA"/>
        </w:rPr>
        <w:t>).</w:t>
      </w:r>
    </w:p>
    <w:p w:rsidR="00BD24ED" w:rsidRPr="001E052E" w:rsidRDefault="00BD24ED" w:rsidP="006F076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4657" w:rsidRPr="001E052E" w:rsidRDefault="00B84657" w:rsidP="00B84657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noProof/>
        </w:rPr>
        <w:drawing>
          <wp:inline distT="0" distB="0" distL="0" distR="0" wp14:anchorId="26345491" wp14:editId="43A06946">
            <wp:extent cx="2762250" cy="26384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7" w:rsidRPr="001E052E" w:rsidRDefault="00CD669A" w:rsidP="00B84657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B84657" w:rsidRPr="001E052E">
        <w:rPr>
          <w:sz w:val="28"/>
          <w:szCs w:val="28"/>
          <w:lang w:val="uk-UA"/>
        </w:rPr>
        <w:t xml:space="preserve"> </w:t>
      </w:r>
      <w:r w:rsidR="00604208" w:rsidRPr="001E052E">
        <w:rPr>
          <w:sz w:val="28"/>
          <w:szCs w:val="28"/>
          <w:lang w:val="uk-UA"/>
        </w:rPr>
        <w:t>22</w:t>
      </w:r>
      <w:r w:rsidR="00B84657" w:rsidRPr="001E052E">
        <w:rPr>
          <w:sz w:val="28"/>
          <w:szCs w:val="28"/>
          <w:lang w:val="uk-UA"/>
        </w:rPr>
        <w:t xml:space="preserve"> – Параметри МГУА (</w:t>
      </w:r>
      <w:r w:rsidR="00B84FF5" w:rsidRPr="001E052E">
        <w:rPr>
          <w:sz w:val="28"/>
          <w:szCs w:val="28"/>
          <w:lang w:val="uk-UA"/>
        </w:rPr>
        <w:t>3</w:t>
      </w:r>
      <w:r w:rsidR="00B84657" w:rsidRPr="001E052E">
        <w:rPr>
          <w:sz w:val="28"/>
          <w:szCs w:val="28"/>
          <w:lang w:val="uk-UA"/>
        </w:rPr>
        <w:t>)</w:t>
      </w:r>
    </w:p>
    <w:p w:rsidR="00B84657" w:rsidRPr="001E052E" w:rsidRDefault="00B84657" w:rsidP="006F076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B15A4" w:rsidRPr="001E052E" w:rsidRDefault="00FB15A4" w:rsidP="00FB15A4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Класифікаційна модель (</w:t>
      </w:r>
      <w:r w:rsidR="00583DA1">
        <w:rPr>
          <w:sz w:val="28"/>
          <w:szCs w:val="28"/>
          <w:lang w:val="uk-UA"/>
        </w:rPr>
        <w:t>3</w:t>
      </w:r>
      <w:bookmarkStart w:id="0" w:name="_GoBack"/>
      <w:bookmarkEnd w:id="0"/>
      <w:r w:rsidRPr="001E052E">
        <w:rPr>
          <w:sz w:val="28"/>
          <w:szCs w:val="28"/>
          <w:lang w:val="uk-UA"/>
        </w:rPr>
        <w:t>):</w:t>
      </w:r>
    </w:p>
    <w:p w:rsidR="00FB15A4" w:rsidRPr="001E052E" w:rsidRDefault="00FB15A4" w:rsidP="00FB15A4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C644D" w:rsidRPr="001E052E" w:rsidRDefault="00AC644D" w:rsidP="00FB15A4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 =0,631514+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1,13277 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al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-0,209667∙sg∙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appet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0,0356253 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htn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-0,0113426∙sg∙hemo+0,213955∙sg∙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al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-0,350663∙al∙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+hemo∙wc∙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2,06171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+0,173635∙</m:t>
          </m:r>
          <m:r>
            <w:rPr>
              <w:rFonts w:ascii="Cambria Math" w:hAnsi="Cambria Math"/>
              <w:sz w:val="28"/>
              <w:szCs w:val="28"/>
              <w:lang w:val="uk-UA"/>
            </w:rPr>
            <m:t>htn∙appet-0,00378154∙pcv∙appet+0,00424115∙al∙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</m:oMath>
      </m:oMathPara>
    </w:p>
    <w:p w:rsidR="00B84FF5" w:rsidRPr="001E052E" w:rsidRDefault="00B84FF5" w:rsidP="00FB15A4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B15A4" w:rsidRPr="001E052E" w:rsidRDefault="00B84FF5" w:rsidP="00FB15A4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noProof/>
        </w:rPr>
        <w:lastRenderedPageBreak/>
        <w:drawing>
          <wp:inline distT="0" distB="0" distL="0" distR="0" wp14:anchorId="34B4732F" wp14:editId="26BA2A35">
            <wp:extent cx="4371975" cy="220980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A4" w:rsidRPr="001E052E" w:rsidRDefault="00CD669A" w:rsidP="00FB15A4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FB15A4" w:rsidRPr="001E052E">
        <w:rPr>
          <w:sz w:val="28"/>
          <w:szCs w:val="28"/>
          <w:lang w:val="uk-UA"/>
        </w:rPr>
        <w:t xml:space="preserve"> </w:t>
      </w:r>
      <w:r w:rsidR="00604208" w:rsidRPr="001E052E">
        <w:rPr>
          <w:sz w:val="28"/>
          <w:szCs w:val="28"/>
          <w:lang w:val="uk-UA"/>
        </w:rPr>
        <w:t>23</w:t>
      </w:r>
      <w:r w:rsidR="00FB15A4" w:rsidRPr="001E052E">
        <w:rPr>
          <w:sz w:val="28"/>
          <w:szCs w:val="28"/>
          <w:lang w:val="uk-UA"/>
        </w:rPr>
        <w:t xml:space="preserve"> – Таблиця точності класифікації МГУА при навчанні (</w:t>
      </w:r>
      <w:r w:rsidR="00B84FF5" w:rsidRPr="001E052E">
        <w:rPr>
          <w:sz w:val="28"/>
          <w:szCs w:val="28"/>
          <w:lang w:val="uk-UA"/>
        </w:rPr>
        <w:t>3</w:t>
      </w:r>
      <w:r w:rsidR="00FB15A4" w:rsidRPr="001E052E">
        <w:rPr>
          <w:sz w:val="28"/>
          <w:szCs w:val="28"/>
          <w:lang w:val="uk-UA"/>
        </w:rPr>
        <w:t>)</w:t>
      </w:r>
    </w:p>
    <w:p w:rsidR="00FB15A4" w:rsidRPr="001E052E" w:rsidRDefault="00FB15A4" w:rsidP="00FB15A4">
      <w:pPr>
        <w:tabs>
          <w:tab w:val="left" w:pos="284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FB15A4" w:rsidRPr="001E052E" w:rsidRDefault="00B84FF5" w:rsidP="00FB15A4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noProof/>
        </w:rPr>
        <w:drawing>
          <wp:inline distT="0" distB="0" distL="0" distR="0" wp14:anchorId="3FC2231D" wp14:editId="6F31BBD1">
            <wp:extent cx="4333875" cy="22193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A4" w:rsidRPr="001E052E" w:rsidRDefault="00CD669A" w:rsidP="00FB15A4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FB15A4" w:rsidRPr="001E052E">
        <w:rPr>
          <w:sz w:val="28"/>
          <w:szCs w:val="28"/>
          <w:lang w:val="uk-UA"/>
        </w:rPr>
        <w:t xml:space="preserve"> </w:t>
      </w:r>
      <w:r w:rsidR="00604208" w:rsidRPr="001E052E">
        <w:rPr>
          <w:sz w:val="28"/>
          <w:szCs w:val="28"/>
          <w:lang w:val="uk-UA"/>
        </w:rPr>
        <w:t>24</w:t>
      </w:r>
      <w:r w:rsidR="00FB15A4" w:rsidRPr="001E052E">
        <w:rPr>
          <w:sz w:val="28"/>
          <w:szCs w:val="28"/>
          <w:lang w:val="uk-UA"/>
        </w:rPr>
        <w:t xml:space="preserve"> – Таблиця точності класифікації МГУА при екзамені (</w:t>
      </w:r>
      <w:r w:rsidR="00B84FF5" w:rsidRPr="001E052E">
        <w:rPr>
          <w:sz w:val="28"/>
          <w:szCs w:val="28"/>
          <w:lang w:val="uk-UA"/>
        </w:rPr>
        <w:t>3</w:t>
      </w:r>
      <w:r w:rsidR="00FB15A4" w:rsidRPr="001E052E">
        <w:rPr>
          <w:sz w:val="28"/>
          <w:szCs w:val="28"/>
          <w:lang w:val="uk-UA"/>
        </w:rPr>
        <w:t>)</w:t>
      </w:r>
    </w:p>
    <w:p w:rsidR="00FB15A4" w:rsidRPr="001E052E" w:rsidRDefault="00FB15A4" w:rsidP="00FB15A4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</w:p>
    <w:p w:rsidR="00B84657" w:rsidRPr="001E052E" w:rsidRDefault="00B84657" w:rsidP="00B84657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Візуально результати представлені у вигляді ROC-кривої на екзамені (див. рис.</w:t>
      </w:r>
      <w:r w:rsidR="00604208" w:rsidRPr="001E052E">
        <w:rPr>
          <w:sz w:val="28"/>
          <w:szCs w:val="28"/>
          <w:lang w:val="uk-UA"/>
        </w:rPr>
        <w:t xml:space="preserve"> 25</w:t>
      </w:r>
      <w:r w:rsidRPr="001E052E">
        <w:rPr>
          <w:sz w:val="28"/>
          <w:szCs w:val="28"/>
          <w:lang w:val="uk-UA"/>
        </w:rPr>
        <w:t xml:space="preserve">). </w:t>
      </w:r>
    </w:p>
    <w:p w:rsidR="00FB15A4" w:rsidRPr="001E052E" w:rsidRDefault="00B84FF5" w:rsidP="00FB15A4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en-US"/>
        </w:rPr>
      </w:pPr>
      <w:r w:rsidRPr="001E052E">
        <w:rPr>
          <w:noProof/>
        </w:rPr>
        <w:drawing>
          <wp:inline distT="0" distB="0" distL="0" distR="0" wp14:anchorId="09BB5BE8" wp14:editId="78DD45F0">
            <wp:extent cx="5940425" cy="2171700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A4" w:rsidRPr="001E052E" w:rsidRDefault="00CD669A" w:rsidP="00FB15A4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Рис.</w:t>
      </w:r>
      <w:r w:rsidR="00FB15A4" w:rsidRPr="001E052E">
        <w:rPr>
          <w:sz w:val="28"/>
          <w:szCs w:val="28"/>
          <w:lang w:val="uk-UA"/>
        </w:rPr>
        <w:t xml:space="preserve"> </w:t>
      </w:r>
      <w:r w:rsidR="00604208" w:rsidRPr="001E052E">
        <w:rPr>
          <w:sz w:val="28"/>
          <w:szCs w:val="28"/>
          <w:lang w:val="uk-UA"/>
        </w:rPr>
        <w:t>25</w:t>
      </w:r>
      <w:r w:rsidR="00FB15A4" w:rsidRPr="001E052E">
        <w:rPr>
          <w:sz w:val="28"/>
          <w:szCs w:val="28"/>
          <w:lang w:val="uk-UA"/>
        </w:rPr>
        <w:t xml:space="preserve"> – </w:t>
      </w:r>
      <w:r w:rsidR="00FB15A4" w:rsidRPr="001E052E">
        <w:rPr>
          <w:sz w:val="28"/>
          <w:szCs w:val="28"/>
          <w:lang w:val="en-US"/>
        </w:rPr>
        <w:t>ROC</w:t>
      </w:r>
      <w:r w:rsidR="00FB15A4" w:rsidRPr="001E052E">
        <w:rPr>
          <w:sz w:val="28"/>
          <w:szCs w:val="28"/>
        </w:rPr>
        <w:t>-</w:t>
      </w:r>
      <w:r w:rsidR="00FB15A4" w:rsidRPr="001E052E">
        <w:rPr>
          <w:sz w:val="28"/>
          <w:szCs w:val="28"/>
          <w:lang w:val="uk-UA"/>
        </w:rPr>
        <w:t>крива</w:t>
      </w:r>
      <w:r w:rsidR="00FB15A4" w:rsidRPr="001E052E">
        <w:rPr>
          <w:sz w:val="28"/>
          <w:szCs w:val="28"/>
        </w:rPr>
        <w:t xml:space="preserve"> </w:t>
      </w:r>
      <w:r w:rsidR="00FB15A4" w:rsidRPr="001E052E">
        <w:rPr>
          <w:sz w:val="28"/>
          <w:szCs w:val="28"/>
          <w:lang w:val="uk-UA"/>
        </w:rPr>
        <w:t>при екзамені (</w:t>
      </w:r>
      <w:r w:rsidR="00B84FF5" w:rsidRPr="001E052E">
        <w:rPr>
          <w:sz w:val="28"/>
          <w:szCs w:val="28"/>
          <w:lang w:val="uk-UA"/>
        </w:rPr>
        <w:t>3</w:t>
      </w:r>
      <w:r w:rsidR="00FB15A4" w:rsidRPr="001E052E">
        <w:rPr>
          <w:sz w:val="28"/>
          <w:szCs w:val="28"/>
          <w:lang w:val="uk-UA"/>
        </w:rPr>
        <w:t>)</w:t>
      </w:r>
    </w:p>
    <w:p w:rsidR="006F076B" w:rsidRPr="001E052E" w:rsidRDefault="006F076B" w:rsidP="006F076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4FF5" w:rsidRPr="001E052E" w:rsidRDefault="00B84FF5" w:rsidP="006F076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За таких параметрів модель має високу чутливість і специфічність та низьку складність. У ході експериментів підвищення кількості додаткових змінних не дало позитивних результатів. Тому було вирішено прийняти за оптимальну останню отриману модель. </w:t>
      </w:r>
    </w:p>
    <w:p w:rsidR="00B84FF5" w:rsidRPr="001E052E" w:rsidRDefault="00B84FF5" w:rsidP="006F076B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462D6" w:rsidRPr="001E052E" w:rsidRDefault="000462D6" w:rsidP="000462D6">
      <w:pPr>
        <w:tabs>
          <w:tab w:val="left" w:pos="284"/>
        </w:tabs>
        <w:spacing w:line="360" w:lineRule="auto"/>
        <w:jc w:val="center"/>
        <w:rPr>
          <w:sz w:val="28"/>
          <w:szCs w:val="28"/>
          <w:lang w:val="de-DE"/>
        </w:rPr>
      </w:pPr>
      <w:r w:rsidRPr="001E052E">
        <w:rPr>
          <w:sz w:val="28"/>
          <w:szCs w:val="28"/>
          <w:lang w:val="uk-UA"/>
        </w:rPr>
        <w:t>Висновки до розділу</w:t>
      </w:r>
      <w:r w:rsidRPr="001E052E">
        <w:rPr>
          <w:sz w:val="28"/>
          <w:szCs w:val="28"/>
        </w:rPr>
        <w:t xml:space="preserve"> </w:t>
      </w:r>
    </w:p>
    <w:p w:rsidR="000462D6" w:rsidRPr="001E052E" w:rsidRDefault="000462D6" w:rsidP="00520308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4FF5" w:rsidRPr="001E052E" w:rsidRDefault="00B84FF5" w:rsidP="00520308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При будові моделі прогнозування за допомогою програмного пакету </w:t>
      </w:r>
      <w:r w:rsidRPr="001E052E">
        <w:rPr>
          <w:sz w:val="28"/>
          <w:szCs w:val="28"/>
          <w:lang w:val="en-US"/>
        </w:rPr>
        <w:t>GMDA</w:t>
      </w:r>
      <w:r w:rsidRPr="001E052E">
        <w:rPr>
          <w:sz w:val="28"/>
          <w:szCs w:val="28"/>
          <w:lang w:val="uk-UA"/>
        </w:rPr>
        <w:t xml:space="preserve"> </w:t>
      </w:r>
      <w:r w:rsidRPr="001E052E">
        <w:rPr>
          <w:sz w:val="28"/>
          <w:szCs w:val="28"/>
          <w:lang w:val="en-US"/>
        </w:rPr>
        <w:t>Shell</w:t>
      </w:r>
      <w:r w:rsidRPr="001E052E">
        <w:rPr>
          <w:sz w:val="28"/>
          <w:szCs w:val="28"/>
          <w:lang w:val="uk-UA"/>
        </w:rPr>
        <w:t xml:space="preserve"> було поставлено задачу отримати найбільш точну модель прогнозування з найменшою складністю, тому було проведено декілька експериментів зі зміною параметрів МГУА. За результатами визначено:</w:t>
      </w:r>
    </w:p>
    <w:p w:rsidR="00B84FF5" w:rsidRPr="001E052E" w:rsidRDefault="00B84FF5" w:rsidP="00520308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1) </w:t>
      </w:r>
      <w:r w:rsidR="00520308" w:rsidRPr="001E052E">
        <w:rPr>
          <w:sz w:val="28"/>
          <w:szCs w:val="28"/>
          <w:lang w:val="uk-UA"/>
        </w:rPr>
        <w:t>п</w:t>
      </w:r>
      <w:r w:rsidRPr="001E052E">
        <w:rPr>
          <w:sz w:val="28"/>
          <w:szCs w:val="28"/>
          <w:lang w:val="uk-UA"/>
        </w:rPr>
        <w:t>ри ранжуванні моделі за кореляцією специфічність моделі підвищується;</w:t>
      </w:r>
    </w:p>
    <w:p w:rsidR="00520308" w:rsidRPr="001E052E" w:rsidRDefault="00520308" w:rsidP="00520308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2) при виключенні додаткових змінних чутливість моделі значно зменшується, як на навчанні, так і на екзамені;</w:t>
      </w:r>
    </w:p>
    <w:p w:rsidR="00520308" w:rsidRPr="001E052E" w:rsidRDefault="00520308" w:rsidP="00520308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3) підвищення кількості додаткових змінних не дуже в сильній мірі впливає на чутливість моделі;</w:t>
      </w:r>
    </w:p>
    <w:p w:rsidR="00520308" w:rsidRPr="001E052E" w:rsidRDefault="00520308" w:rsidP="00520308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4) при обмеженні складності моделі до 10, модель має найбільшу специфічність.</w:t>
      </w:r>
    </w:p>
    <w:p w:rsidR="00B84FF5" w:rsidRPr="001E052E" w:rsidRDefault="00B84FF5" w:rsidP="00520308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При прийнятті рішення єдиної правильної моделі більше значення мали результат отримані при екзаменах.</w:t>
      </w:r>
    </w:p>
    <w:p w:rsidR="000462D6" w:rsidRPr="001E052E" w:rsidRDefault="000462D6" w:rsidP="000462D6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b/>
          <w:sz w:val="28"/>
          <w:szCs w:val="28"/>
          <w:lang w:val="uk-UA"/>
        </w:rPr>
        <w:br w:type="page"/>
      </w:r>
    </w:p>
    <w:p w:rsidR="00C07F49" w:rsidRPr="001E052E" w:rsidRDefault="00C07F49" w:rsidP="001338FE">
      <w:pPr>
        <w:tabs>
          <w:tab w:val="left" w:pos="284"/>
        </w:tabs>
        <w:spacing w:line="720" w:lineRule="auto"/>
        <w:jc w:val="center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lastRenderedPageBreak/>
        <w:t>В</w:t>
      </w:r>
      <w:r w:rsidR="001338FE" w:rsidRPr="001E052E">
        <w:rPr>
          <w:sz w:val="28"/>
          <w:szCs w:val="28"/>
          <w:lang w:val="uk-UA"/>
        </w:rPr>
        <w:t>ИСНОВКИ</w:t>
      </w:r>
    </w:p>
    <w:p w:rsidR="003E464E" w:rsidRPr="001E052E" w:rsidRDefault="003E464E" w:rsidP="003E464E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 xml:space="preserve">В </w:t>
      </w:r>
      <w:r w:rsidR="00A5230A" w:rsidRPr="001E052E">
        <w:rPr>
          <w:sz w:val="28"/>
          <w:szCs w:val="28"/>
          <w:lang w:val="uk-UA"/>
        </w:rPr>
        <w:t xml:space="preserve">даній розрахунковій роботі для вирішення задачи класифікації пацієнтів на групу здорових і хворих було використано три основні способи класифікації: логістичну регресію, дискримінантний аналіз та програмний пакет </w:t>
      </w:r>
      <w:r w:rsidR="00A5230A" w:rsidRPr="001E052E">
        <w:rPr>
          <w:sz w:val="28"/>
          <w:szCs w:val="28"/>
          <w:lang w:val="en-US"/>
        </w:rPr>
        <w:t>GMDA</w:t>
      </w:r>
      <w:r w:rsidR="00A5230A" w:rsidRPr="001E052E">
        <w:rPr>
          <w:sz w:val="28"/>
          <w:szCs w:val="28"/>
          <w:lang w:val="uk-UA"/>
        </w:rPr>
        <w:t xml:space="preserve"> </w:t>
      </w:r>
      <w:r w:rsidR="00A5230A" w:rsidRPr="001E052E">
        <w:rPr>
          <w:sz w:val="28"/>
          <w:szCs w:val="28"/>
          <w:lang w:val="en-US"/>
        </w:rPr>
        <w:t>Shell</w:t>
      </w:r>
      <w:r w:rsidR="00A5230A" w:rsidRPr="001E052E">
        <w:rPr>
          <w:sz w:val="28"/>
          <w:szCs w:val="28"/>
          <w:lang w:val="uk-UA"/>
        </w:rPr>
        <w:t xml:space="preserve">, що працює за методом групового урахування аргументів. Основною задачею було поставлено отримати максимально просту і точну модель. </w:t>
      </w:r>
    </w:p>
    <w:p w:rsidR="00A5230A" w:rsidRPr="001E052E" w:rsidRDefault="00A5230A" w:rsidP="003E464E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Спектр можливостей застосування логістичної регресії вужчий, ніж для дискримінантного аналізу, тому використання дискримінантного аналізу в якості універсального методу краще. Це пов'язано, зокрема, з тим, що при застосуванні методів логістичної регресії важко чітко уявляти, який тип мають залежна і незалежні змінні і, виходячи з цього, вибирати одну з трьох можливих процедур логістичної регресії: бінарну, поліноміальний або порядкову. При дискримінантному аналізі ми завжди маємо справу тільки з однією статистичною процедурою, в якій беруть участь одна категоріальна залежна змінна і кілька незалежних змінних з будь-яким типом шкали. Таким чином, дискримінантний аналіз є більш універсальною методикою.</w:t>
      </w:r>
    </w:p>
    <w:p w:rsidR="00A5230A" w:rsidRPr="001E052E" w:rsidRDefault="00A5230A" w:rsidP="003E464E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  <w:lang w:val="uk-UA"/>
        </w:rPr>
        <w:t>При проведених експериментальних розрахунках отримано наступні результати:</w:t>
      </w:r>
    </w:p>
    <w:p w:rsidR="001E052E" w:rsidRDefault="001E052E" w:rsidP="001E052E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E052E">
        <w:rPr>
          <w:sz w:val="28"/>
          <w:szCs w:val="28"/>
        </w:rPr>
        <w:t xml:space="preserve">1) </w:t>
      </w:r>
      <w:r>
        <w:rPr>
          <w:sz w:val="28"/>
          <w:szCs w:val="28"/>
          <w:lang w:val="uk-UA"/>
        </w:rPr>
        <w:t xml:space="preserve">Отримано логістичну модель на вхідних параметрах із штучно доданими нелінійними змінними 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i/>
          <w:sz w:val="28"/>
          <w:szCs w:val="28"/>
          <w:vertAlign w:val="superscript"/>
        </w:rPr>
        <w:t>2</w:t>
      </w:r>
      <w:r w:rsidRPr="001E052E">
        <w:rPr>
          <w:i/>
          <w:sz w:val="28"/>
          <w:szCs w:val="28"/>
        </w:rPr>
        <w:t>,</w:t>
      </w:r>
      <w:r w:rsidRPr="001E052E">
        <w:rPr>
          <w:sz w:val="28"/>
          <w:szCs w:val="28"/>
          <w:vertAlign w:val="superscript"/>
        </w:rPr>
        <w:t xml:space="preserve"> 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i/>
          <w:sz w:val="28"/>
          <w:szCs w:val="28"/>
          <w:vertAlign w:val="superscript"/>
        </w:rPr>
        <w:t xml:space="preserve">3 </w:t>
      </w:r>
      <w:r w:rsidRPr="001E052E">
        <w:rPr>
          <w:sz w:val="28"/>
          <w:szCs w:val="28"/>
        </w:rPr>
        <w:t xml:space="preserve">та </w:t>
      </w:r>
      <w:r w:rsidRPr="001E052E">
        <w:rPr>
          <w:i/>
          <w:sz w:val="28"/>
          <w:szCs w:val="28"/>
        </w:rPr>
        <w:t>1/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sz w:val="28"/>
          <w:szCs w:val="28"/>
        </w:rPr>
        <w:t xml:space="preserve"> для кожного предиктора</w:t>
      </w:r>
      <w:r w:rsidR="000D57FA">
        <w:rPr>
          <w:sz w:val="28"/>
          <w:szCs w:val="28"/>
          <w:lang w:val="uk-UA"/>
        </w:rPr>
        <w:t>, що з точністю 93% класифікувала хворих пацієнтів;</w:t>
      </w:r>
    </w:p>
    <w:p w:rsidR="000D57FA" w:rsidRDefault="000D57FA" w:rsidP="000D57FA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Отримано дискримінантну модель </w:t>
      </w:r>
      <w:r>
        <w:rPr>
          <w:sz w:val="28"/>
          <w:szCs w:val="28"/>
          <w:lang w:val="uk-UA"/>
        </w:rPr>
        <w:t xml:space="preserve">на вхідних параметрах із штучно доданими нелінійними змінними 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i/>
          <w:sz w:val="28"/>
          <w:szCs w:val="28"/>
          <w:vertAlign w:val="superscript"/>
        </w:rPr>
        <w:t>2</w:t>
      </w:r>
      <w:r w:rsidRPr="001E052E">
        <w:rPr>
          <w:i/>
          <w:sz w:val="28"/>
          <w:szCs w:val="28"/>
        </w:rPr>
        <w:t>,</w:t>
      </w:r>
      <w:r w:rsidRPr="001E052E">
        <w:rPr>
          <w:sz w:val="28"/>
          <w:szCs w:val="28"/>
          <w:vertAlign w:val="superscript"/>
        </w:rPr>
        <w:t xml:space="preserve"> 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i/>
          <w:sz w:val="28"/>
          <w:szCs w:val="28"/>
          <w:vertAlign w:val="superscript"/>
        </w:rPr>
        <w:t xml:space="preserve">3 </w:t>
      </w:r>
      <w:r w:rsidRPr="001E052E">
        <w:rPr>
          <w:sz w:val="28"/>
          <w:szCs w:val="28"/>
        </w:rPr>
        <w:t xml:space="preserve">та </w:t>
      </w:r>
      <w:r w:rsidRPr="001E052E">
        <w:rPr>
          <w:i/>
          <w:sz w:val="28"/>
          <w:szCs w:val="28"/>
        </w:rPr>
        <w:t>1/</w:t>
      </w:r>
      <w:r w:rsidRPr="001E052E">
        <w:rPr>
          <w:i/>
          <w:sz w:val="28"/>
          <w:szCs w:val="28"/>
          <w:lang w:val="en-US"/>
        </w:rPr>
        <w:t>x</w:t>
      </w:r>
      <w:r w:rsidRPr="001E052E">
        <w:rPr>
          <w:sz w:val="28"/>
          <w:szCs w:val="28"/>
        </w:rPr>
        <w:t xml:space="preserve"> для кожного предиктора</w:t>
      </w:r>
      <w:r>
        <w:rPr>
          <w:sz w:val="28"/>
          <w:szCs w:val="28"/>
          <w:lang w:val="uk-UA"/>
        </w:rPr>
        <w:t>, що з точністю 9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% класифікувала хворих пацієнтів;</w:t>
      </w:r>
    </w:p>
    <w:p w:rsidR="000D57FA" w:rsidRDefault="000D57FA" w:rsidP="000D57FA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Отримано оптимально просту та точну модель класифікації за допомогою МГУА, що на екзамені мала чутливість 0,96 і класифікувала вірно 97,5% пацієнтів.</w:t>
      </w:r>
    </w:p>
    <w:p w:rsidR="000D57FA" w:rsidRPr="000D57FA" w:rsidRDefault="000D57FA" w:rsidP="000D57FA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т</w:t>
      </w:r>
      <w:r w:rsidRPr="000D57FA">
        <w:rPr>
          <w:sz w:val="28"/>
          <w:szCs w:val="28"/>
          <w:lang w:val="uk-UA"/>
        </w:rPr>
        <w:t xml:space="preserve">ак як змінна класифікації бінарна, то можна використовувати без </w:t>
      </w:r>
      <w:r w:rsidRPr="000D57FA">
        <w:rPr>
          <w:sz w:val="28"/>
          <w:szCs w:val="28"/>
          <w:lang w:val="uk-UA"/>
        </w:rPr>
        <w:lastRenderedPageBreak/>
        <w:t>додаткових розрахунків логістичну регресію</w:t>
      </w:r>
      <w:r>
        <w:rPr>
          <w:sz w:val="28"/>
          <w:szCs w:val="28"/>
          <w:lang w:val="uk-UA"/>
        </w:rPr>
        <w:t xml:space="preserve">. Введення нелінійних змінних в модель значно підвищує її точність. Тому оптимальним було обрано метод МГУА, що забезпечує швидкий пошук параметрів, при яких забезпечується достатня простота і точність моделі класифікації. При пошуку найбільш точної моделі більше приділялось значення чутливості моделі при екзамені, а для наглядності високої результативності даного методу було отримано </w:t>
      </w:r>
      <w:r>
        <w:rPr>
          <w:sz w:val="28"/>
          <w:szCs w:val="28"/>
          <w:lang w:val="de-DE"/>
        </w:rPr>
        <w:t>R</w:t>
      </w:r>
      <w:r>
        <w:rPr>
          <w:sz w:val="28"/>
          <w:szCs w:val="28"/>
          <w:lang w:val="en-US"/>
        </w:rPr>
        <w:t>OC</w:t>
      </w:r>
      <w:r w:rsidRPr="000D57FA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криві.</w:t>
      </w:r>
    </w:p>
    <w:p w:rsidR="000D57FA" w:rsidRDefault="000D57FA">
      <w:pPr>
        <w:spacing w:after="160" w:line="259" w:lineRule="auto"/>
        <w:rPr>
          <w:color w:val="FF0000"/>
          <w:sz w:val="28"/>
          <w:lang w:val="uk-UA"/>
        </w:rPr>
      </w:pPr>
      <w:r>
        <w:rPr>
          <w:color w:val="FF0000"/>
          <w:sz w:val="28"/>
          <w:lang w:val="uk-UA"/>
        </w:rPr>
        <w:br w:type="page"/>
      </w:r>
    </w:p>
    <w:p w:rsidR="00A006F3" w:rsidRPr="001E052E" w:rsidRDefault="00DE4980" w:rsidP="00E41B8E">
      <w:pPr>
        <w:tabs>
          <w:tab w:val="left" w:pos="284"/>
        </w:tabs>
        <w:spacing w:line="720" w:lineRule="auto"/>
        <w:ind w:firstLine="709"/>
        <w:jc w:val="center"/>
        <w:rPr>
          <w:b/>
          <w:sz w:val="28"/>
          <w:szCs w:val="28"/>
          <w:lang w:val="uk-UA"/>
        </w:rPr>
      </w:pPr>
      <w:r w:rsidRPr="001E052E">
        <w:rPr>
          <w:b/>
          <w:sz w:val="28"/>
          <w:szCs w:val="28"/>
          <w:lang w:val="uk-UA"/>
        </w:rPr>
        <w:lastRenderedPageBreak/>
        <w:t>С</w:t>
      </w:r>
      <w:r w:rsidR="001338FE" w:rsidRPr="001E052E">
        <w:rPr>
          <w:b/>
          <w:sz w:val="28"/>
          <w:szCs w:val="28"/>
          <w:lang w:val="uk-UA"/>
        </w:rPr>
        <w:t>писок використаної літератури</w:t>
      </w:r>
    </w:p>
    <w:p w:rsidR="00A5230A" w:rsidRPr="001E052E" w:rsidRDefault="00A5230A" w:rsidP="00A5230A">
      <w:pPr>
        <w:pStyle w:val="ac"/>
        <w:rPr>
          <w:lang w:val="uk-UA"/>
        </w:rPr>
      </w:pPr>
      <w:r w:rsidRPr="001E052E">
        <w:rPr>
          <w:lang w:val="uk-UA"/>
        </w:rPr>
        <w:t>1. Хронічна хвороба нирок: посібник для пацієнтів [Електронний ресурс] // National Kidney Foundation. – 2007. – Режим доступу до ресурсу: https://www.kidney.org/sites/default/files/docs/11-50-1901_lah_patbro_aboutckd_pharmanet_ukranian_dec07.pdf.</w:t>
      </w:r>
    </w:p>
    <w:p w:rsidR="00A5230A" w:rsidRPr="001E052E" w:rsidRDefault="00A5230A" w:rsidP="00A5230A">
      <w:pPr>
        <w:pStyle w:val="ac"/>
        <w:rPr>
          <w:lang w:val="uk-UA"/>
        </w:rPr>
      </w:pPr>
      <w:r w:rsidRPr="001E052E">
        <w:rPr>
          <w:lang w:val="uk-UA"/>
        </w:rPr>
        <w:t>2. L.Jerlin Rubini. Chronic Kidney Disease Data Set [Електронний ресурс] / L.Jerlin Rubini // The UCI Machine Learning Repository. – 2015. – Режим доступу до ресурсу: https://archive.ics.uci.edu/ml/datasets/Chronic_Kidney_Disease.</w:t>
      </w:r>
    </w:p>
    <w:p w:rsidR="00A5230A" w:rsidRPr="001E052E" w:rsidRDefault="00A5230A" w:rsidP="00A5230A">
      <w:pPr>
        <w:pStyle w:val="ac"/>
      </w:pPr>
      <w:r w:rsidRPr="001E052E">
        <w:t>3. Буреева Н. Н. Многомерный статистический анализ с использованием ППП «STATISTICA». Н. Новгород: ННГУ, 2007. — 112 с.</w:t>
      </w:r>
    </w:p>
    <w:p w:rsidR="00A5230A" w:rsidRPr="001E052E" w:rsidRDefault="00A5230A" w:rsidP="00A5230A">
      <w:pPr>
        <w:pStyle w:val="ac"/>
      </w:pPr>
      <w:r w:rsidRPr="001E052E">
        <w:t>4. Иллюстрированный самоучитель по SPSS [Електронний ресурс] – Режим доступу до ресурсу: http://www.datuapstrade.lv/rus/spss/.</w:t>
      </w:r>
    </w:p>
    <w:p w:rsidR="00A5230A" w:rsidRPr="001E052E" w:rsidRDefault="00A5230A" w:rsidP="00A5230A">
      <w:pPr>
        <w:pStyle w:val="ac"/>
      </w:pPr>
      <w:r w:rsidRPr="001E052E">
        <w:t>5. GMDA Shell Documantation [Електронний ресурс]. – 2016. – Режим доступу до ресурсу: http://d.gmdhshell.com/docs.</w:t>
      </w:r>
    </w:p>
    <w:p w:rsidR="00A5230A" w:rsidRPr="001E052E" w:rsidRDefault="00A5230A" w:rsidP="00A5230A">
      <w:pPr>
        <w:pStyle w:val="ac"/>
      </w:pPr>
      <w:r w:rsidRPr="001E052E">
        <w:rPr>
          <w:lang w:val="uk-UA"/>
        </w:rPr>
        <w:t>6. Паклин Н. Логистическая регрессия и ROC-анализ — математический апарат – Режим доступу до ресурсу:</w:t>
      </w:r>
      <w:r w:rsidRPr="001E052E">
        <w:t xml:space="preserve"> https://basegroup.ru/community/articles/logistic. </w:t>
      </w:r>
    </w:p>
    <w:p w:rsidR="00A5230A" w:rsidRPr="001E052E" w:rsidRDefault="00A5230A" w:rsidP="00A5230A">
      <w:pPr>
        <w:pStyle w:val="ac"/>
        <w:rPr>
          <w:lang w:val="uk-UA"/>
        </w:rPr>
      </w:pPr>
      <w:r w:rsidRPr="001E052E">
        <w:t>7</w:t>
      </w:r>
      <w:r w:rsidRPr="001E052E">
        <w:rPr>
          <w:lang w:val="uk-UA"/>
        </w:rPr>
        <w:t>. Мороз О. В. Порівняльний аналіз генераторів структур моделей у перебірних алгоритмах МГУА / О. В. Мороз, В. С. Степашко. // Індуктивне моделювання складних систем. – 2016. – №8. – С. 133–148.</w:t>
      </w:r>
    </w:p>
    <w:p w:rsidR="00A5230A" w:rsidRPr="00C22DA1" w:rsidRDefault="00A5230A" w:rsidP="00A5230A">
      <w:pPr>
        <w:pStyle w:val="ac"/>
        <w:rPr>
          <w:lang w:val="en-US"/>
        </w:rPr>
      </w:pPr>
      <w:r w:rsidRPr="001E052E">
        <w:t>8</w:t>
      </w:r>
      <w:r w:rsidRPr="001E052E">
        <w:rPr>
          <w:lang w:val="uk-UA"/>
        </w:rPr>
        <w:t>. Павлов А. А. Метод группового учёта аргументов и анализа иерархий (МГУАиАИ) в задачах принятия решений / А. А. Павлов, А. А. Иванова, Р. А. Зигура // Вісник Національного технічного університету України "Київський політехнічний інститут". Сер. : Інформатика, управління та обчислювальна техніка. - 2007. - Вип. 47. - С. 207-216. - Режим доступу: http://nbuv.gov.ua/UJRN/Vkpi_iuot_2007_47_23.</w:t>
      </w:r>
    </w:p>
    <w:p w:rsidR="00DE4980" w:rsidRPr="00A5230A" w:rsidRDefault="00DE4980" w:rsidP="000462D6">
      <w:pPr>
        <w:spacing w:after="160" w:line="259" w:lineRule="auto"/>
        <w:rPr>
          <w:b/>
          <w:sz w:val="28"/>
          <w:lang w:val="uk-UA" w:eastAsia="ar-SA"/>
        </w:rPr>
      </w:pPr>
    </w:p>
    <w:sectPr w:rsidR="00DE4980" w:rsidRPr="00A5230A" w:rsidSect="00C55F7E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408" w:rsidRDefault="00411408" w:rsidP="00C55F7E">
      <w:r>
        <w:separator/>
      </w:r>
    </w:p>
  </w:endnote>
  <w:endnote w:type="continuationSeparator" w:id="0">
    <w:p w:rsidR="00411408" w:rsidRDefault="00411408" w:rsidP="00C5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257799"/>
      <w:docPartObj>
        <w:docPartGallery w:val="Page Numbers (Bottom of Page)"/>
        <w:docPartUnique/>
      </w:docPartObj>
    </w:sdtPr>
    <w:sdtContent>
      <w:p w:rsidR="00FE19FF" w:rsidRDefault="00FE19F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DA1">
          <w:rPr>
            <w:noProof/>
          </w:rPr>
          <w:t>25</w:t>
        </w:r>
        <w:r>
          <w:fldChar w:fldCharType="end"/>
        </w:r>
      </w:p>
    </w:sdtContent>
  </w:sdt>
  <w:p w:rsidR="00FE19FF" w:rsidRDefault="00FE19F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408" w:rsidRDefault="00411408" w:rsidP="00C55F7E">
      <w:r>
        <w:separator/>
      </w:r>
    </w:p>
  </w:footnote>
  <w:footnote w:type="continuationSeparator" w:id="0">
    <w:p w:rsidR="00411408" w:rsidRDefault="00411408" w:rsidP="00C55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5F"/>
    <w:multiLevelType w:val="hybridMultilevel"/>
    <w:tmpl w:val="1B446E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6E1A"/>
    <w:multiLevelType w:val="hybridMultilevel"/>
    <w:tmpl w:val="44DAF2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A97"/>
    <w:multiLevelType w:val="hybridMultilevel"/>
    <w:tmpl w:val="859A0130"/>
    <w:lvl w:ilvl="0" w:tplc="51CA2E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DB7B82"/>
    <w:multiLevelType w:val="hybridMultilevel"/>
    <w:tmpl w:val="D9CAB1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6A61AE"/>
    <w:multiLevelType w:val="hybridMultilevel"/>
    <w:tmpl w:val="152EF4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F21614"/>
    <w:multiLevelType w:val="singleLevel"/>
    <w:tmpl w:val="85EAE220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AC87FBB"/>
    <w:multiLevelType w:val="hybridMultilevel"/>
    <w:tmpl w:val="C2667844"/>
    <w:lvl w:ilvl="0" w:tplc="3D601B54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8B364FF"/>
    <w:multiLevelType w:val="hybridMultilevel"/>
    <w:tmpl w:val="D2A49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D664A0"/>
    <w:multiLevelType w:val="hybridMultilevel"/>
    <w:tmpl w:val="347E19D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9515BD"/>
    <w:multiLevelType w:val="hybridMultilevel"/>
    <w:tmpl w:val="6A9C5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170E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34DB0"/>
    <w:multiLevelType w:val="hybridMultilevel"/>
    <w:tmpl w:val="3DFC4C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623B2"/>
    <w:multiLevelType w:val="hybridMultilevel"/>
    <w:tmpl w:val="36609398"/>
    <w:lvl w:ilvl="0" w:tplc="E2A676B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944CB7"/>
    <w:multiLevelType w:val="hybridMultilevel"/>
    <w:tmpl w:val="9EAA7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AE0169"/>
    <w:multiLevelType w:val="hybridMultilevel"/>
    <w:tmpl w:val="B15A65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428BC"/>
    <w:multiLevelType w:val="hybridMultilevel"/>
    <w:tmpl w:val="37D68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57054"/>
    <w:multiLevelType w:val="hybridMultilevel"/>
    <w:tmpl w:val="292015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E239FD"/>
    <w:multiLevelType w:val="hybridMultilevel"/>
    <w:tmpl w:val="A600ECA8"/>
    <w:lvl w:ilvl="0" w:tplc="AFFA7C88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579F9"/>
    <w:multiLevelType w:val="hybridMultilevel"/>
    <w:tmpl w:val="26841D40"/>
    <w:lvl w:ilvl="0" w:tplc="E2A676BA">
      <w:numFmt w:val="bullet"/>
      <w:lvlText w:val="-"/>
      <w:lvlJc w:val="left"/>
      <w:pPr>
        <w:ind w:left="321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11">
      <w:start w:val="1"/>
      <w:numFmt w:val="decimal"/>
      <w:lvlText w:val="%3)"/>
      <w:lvlJc w:val="left"/>
      <w:pPr>
        <w:ind w:left="358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6C181DBA"/>
    <w:multiLevelType w:val="hybridMultilevel"/>
    <w:tmpl w:val="61A45F2C"/>
    <w:lvl w:ilvl="0" w:tplc="7550068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875A8"/>
    <w:multiLevelType w:val="hybridMultilevel"/>
    <w:tmpl w:val="23F28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E4A4B"/>
    <w:multiLevelType w:val="hybridMultilevel"/>
    <w:tmpl w:val="BF665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3"/>
  </w:num>
  <w:num w:numId="8">
    <w:abstractNumId w:val="1"/>
  </w:num>
  <w:num w:numId="9">
    <w:abstractNumId w:val="3"/>
  </w:num>
  <w:num w:numId="10">
    <w:abstractNumId w:val="6"/>
  </w:num>
  <w:num w:numId="11">
    <w:abstractNumId w:val="9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"/>
  </w:num>
  <w:num w:numId="15">
    <w:abstractNumId w:val="5"/>
  </w:num>
  <w:num w:numId="16">
    <w:abstractNumId w:val="19"/>
  </w:num>
  <w:num w:numId="17">
    <w:abstractNumId w:val="14"/>
  </w:num>
  <w:num w:numId="18">
    <w:abstractNumId w:val="20"/>
  </w:num>
  <w:num w:numId="19">
    <w:abstractNumId w:val="15"/>
  </w:num>
  <w:num w:numId="20">
    <w:abstractNumId w:val="0"/>
  </w:num>
  <w:num w:numId="21">
    <w:abstractNumId w:val="12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D5"/>
    <w:rsid w:val="000462D6"/>
    <w:rsid w:val="000D57FA"/>
    <w:rsid w:val="001013E7"/>
    <w:rsid w:val="001338FE"/>
    <w:rsid w:val="0016421E"/>
    <w:rsid w:val="001E052E"/>
    <w:rsid w:val="00200AD8"/>
    <w:rsid w:val="00230223"/>
    <w:rsid w:val="00266332"/>
    <w:rsid w:val="00282E9F"/>
    <w:rsid w:val="002B5B71"/>
    <w:rsid w:val="003143C0"/>
    <w:rsid w:val="003411AA"/>
    <w:rsid w:val="00361DC8"/>
    <w:rsid w:val="003757E5"/>
    <w:rsid w:val="00390267"/>
    <w:rsid w:val="003B70C2"/>
    <w:rsid w:val="003C01DD"/>
    <w:rsid w:val="003D30A4"/>
    <w:rsid w:val="003E3310"/>
    <w:rsid w:val="003E464E"/>
    <w:rsid w:val="003F3BCA"/>
    <w:rsid w:val="00411408"/>
    <w:rsid w:val="004167A1"/>
    <w:rsid w:val="0044059E"/>
    <w:rsid w:val="00455FE1"/>
    <w:rsid w:val="004628D1"/>
    <w:rsid w:val="00486266"/>
    <w:rsid w:val="004A6EE5"/>
    <w:rsid w:val="004D39D8"/>
    <w:rsid w:val="00505EAE"/>
    <w:rsid w:val="0051760A"/>
    <w:rsid w:val="00520308"/>
    <w:rsid w:val="00521A3C"/>
    <w:rsid w:val="00545793"/>
    <w:rsid w:val="00580472"/>
    <w:rsid w:val="00583784"/>
    <w:rsid w:val="00583DA1"/>
    <w:rsid w:val="00604208"/>
    <w:rsid w:val="00605977"/>
    <w:rsid w:val="00617903"/>
    <w:rsid w:val="00656FCF"/>
    <w:rsid w:val="006933F6"/>
    <w:rsid w:val="006A3164"/>
    <w:rsid w:val="006F076B"/>
    <w:rsid w:val="00774491"/>
    <w:rsid w:val="00776321"/>
    <w:rsid w:val="007B4FB7"/>
    <w:rsid w:val="007E1D5C"/>
    <w:rsid w:val="008A115B"/>
    <w:rsid w:val="008B451A"/>
    <w:rsid w:val="008D3877"/>
    <w:rsid w:val="008E018F"/>
    <w:rsid w:val="008E2900"/>
    <w:rsid w:val="008F5751"/>
    <w:rsid w:val="008F7378"/>
    <w:rsid w:val="00952FA9"/>
    <w:rsid w:val="00962B7C"/>
    <w:rsid w:val="00970F7E"/>
    <w:rsid w:val="0097761A"/>
    <w:rsid w:val="009D0810"/>
    <w:rsid w:val="00A006F3"/>
    <w:rsid w:val="00A04D2E"/>
    <w:rsid w:val="00A30820"/>
    <w:rsid w:val="00A33C1B"/>
    <w:rsid w:val="00A5230A"/>
    <w:rsid w:val="00AA7EE0"/>
    <w:rsid w:val="00AB08C3"/>
    <w:rsid w:val="00AC644D"/>
    <w:rsid w:val="00B02034"/>
    <w:rsid w:val="00B061D2"/>
    <w:rsid w:val="00B36090"/>
    <w:rsid w:val="00B70750"/>
    <w:rsid w:val="00B84657"/>
    <w:rsid w:val="00B84FF5"/>
    <w:rsid w:val="00B8714F"/>
    <w:rsid w:val="00BD20D5"/>
    <w:rsid w:val="00BD24ED"/>
    <w:rsid w:val="00BE21CD"/>
    <w:rsid w:val="00BE4834"/>
    <w:rsid w:val="00BE6580"/>
    <w:rsid w:val="00BF177A"/>
    <w:rsid w:val="00C07F49"/>
    <w:rsid w:val="00C1516E"/>
    <w:rsid w:val="00C22DA1"/>
    <w:rsid w:val="00C43869"/>
    <w:rsid w:val="00C55F7E"/>
    <w:rsid w:val="00C705C2"/>
    <w:rsid w:val="00C72DB5"/>
    <w:rsid w:val="00C80A66"/>
    <w:rsid w:val="00C90A61"/>
    <w:rsid w:val="00CC5D81"/>
    <w:rsid w:val="00CD669A"/>
    <w:rsid w:val="00CE68C5"/>
    <w:rsid w:val="00D34136"/>
    <w:rsid w:val="00D71048"/>
    <w:rsid w:val="00D74106"/>
    <w:rsid w:val="00D83D73"/>
    <w:rsid w:val="00DC1FFB"/>
    <w:rsid w:val="00DE4980"/>
    <w:rsid w:val="00E30C8C"/>
    <w:rsid w:val="00E41B8E"/>
    <w:rsid w:val="00E45EFB"/>
    <w:rsid w:val="00E60C00"/>
    <w:rsid w:val="00E72742"/>
    <w:rsid w:val="00EB23EB"/>
    <w:rsid w:val="00EB3081"/>
    <w:rsid w:val="00EF5ED5"/>
    <w:rsid w:val="00F01489"/>
    <w:rsid w:val="00F05311"/>
    <w:rsid w:val="00F12D5C"/>
    <w:rsid w:val="00F36692"/>
    <w:rsid w:val="00F96C25"/>
    <w:rsid w:val="00FB15A4"/>
    <w:rsid w:val="00FD38BD"/>
    <w:rsid w:val="00FE19FF"/>
    <w:rsid w:val="00FE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9355"/>
  <w15:chartTrackingRefBased/>
  <w15:docId w15:val="{83067A47-9990-4765-8BFA-325A6248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1A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D20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BD20D5"/>
    <w:pPr>
      <w:keepNext/>
      <w:spacing w:before="240" w:after="60"/>
      <w:outlineLvl w:val="3"/>
    </w:pPr>
    <w:rPr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20D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D20D5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3">
    <w:name w:val="Заголовок базовий"/>
    <w:link w:val="a4"/>
    <w:rsid w:val="00BD20D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5">
    <w:name w:val="Title"/>
    <w:basedOn w:val="a"/>
    <w:link w:val="a6"/>
    <w:qFormat/>
    <w:rsid w:val="00BD20D5"/>
    <w:pPr>
      <w:jc w:val="center"/>
    </w:pPr>
    <w:rPr>
      <w:sz w:val="28"/>
      <w:lang w:val="uk-UA"/>
    </w:rPr>
  </w:style>
  <w:style w:type="character" w:customStyle="1" w:styleId="a6">
    <w:name w:val="Заголовок Знак"/>
    <w:basedOn w:val="a0"/>
    <w:link w:val="a5"/>
    <w:rsid w:val="00BD20D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Заголовок базовий Знак"/>
    <w:basedOn w:val="a0"/>
    <w:link w:val="a3"/>
    <w:rsid w:val="00BD20D5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7">
    <w:name w:val="Знак Знак Знак Знак Знак"/>
    <w:basedOn w:val="a"/>
    <w:rsid w:val="00BD20D5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8">
    <w:name w:val="header"/>
    <w:basedOn w:val="a"/>
    <w:link w:val="a9"/>
    <w:uiPriority w:val="99"/>
    <w:unhideWhenUsed/>
    <w:rsid w:val="00C55F7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55F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C55F7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55F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55F7E"/>
  </w:style>
  <w:style w:type="paragraph" w:customStyle="1" w:styleId="ac">
    <w:name w:val="проект"/>
    <w:basedOn w:val="a"/>
    <w:rsid w:val="00DE4980"/>
    <w:pPr>
      <w:spacing w:line="360" w:lineRule="auto"/>
      <w:ind w:firstLine="709"/>
      <w:jc w:val="both"/>
    </w:pPr>
    <w:rPr>
      <w:sz w:val="28"/>
      <w:lang w:eastAsia="ar-SA"/>
    </w:rPr>
  </w:style>
  <w:style w:type="paragraph" w:styleId="ad">
    <w:name w:val="List Paragraph"/>
    <w:basedOn w:val="a"/>
    <w:uiPriority w:val="34"/>
    <w:qFormat/>
    <w:rsid w:val="00C07F4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Без интервала Знак"/>
    <w:basedOn w:val="a0"/>
    <w:link w:val="af"/>
    <w:locked/>
    <w:rsid w:val="00C07F49"/>
  </w:style>
  <w:style w:type="paragraph" w:styleId="af">
    <w:name w:val="No Spacing"/>
    <w:link w:val="ae"/>
    <w:qFormat/>
    <w:rsid w:val="00C07F49"/>
    <w:pPr>
      <w:spacing w:after="0" w:line="240" w:lineRule="auto"/>
    </w:pPr>
  </w:style>
  <w:style w:type="table" w:styleId="af0">
    <w:name w:val="Table Grid"/>
    <w:basedOn w:val="a1"/>
    <w:uiPriority w:val="39"/>
    <w:rsid w:val="00C07F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annotation text"/>
    <w:basedOn w:val="a"/>
    <w:link w:val="af2"/>
    <w:uiPriority w:val="99"/>
    <w:semiHidden/>
    <w:unhideWhenUsed/>
    <w:rsid w:val="007E1D5C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E1D5C"/>
    <w:rPr>
      <w:rFonts w:ascii="Calibri" w:eastAsia="Calibri" w:hAnsi="Calibri" w:cs="Times New Roman"/>
      <w:sz w:val="20"/>
      <w:szCs w:val="20"/>
    </w:rPr>
  </w:style>
  <w:style w:type="character" w:styleId="af3">
    <w:name w:val="Placeholder Text"/>
    <w:basedOn w:val="a0"/>
    <w:uiPriority w:val="99"/>
    <w:semiHidden/>
    <w:rsid w:val="00583784"/>
    <w:rPr>
      <w:color w:val="808080"/>
    </w:rPr>
  </w:style>
  <w:style w:type="character" w:styleId="af4">
    <w:name w:val="Hyperlink"/>
    <w:basedOn w:val="a0"/>
    <w:uiPriority w:val="99"/>
    <w:unhideWhenUsed/>
    <w:rsid w:val="00A04D2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21A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A7B08-3738-4FE4-87C9-C9D7180C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29</Pages>
  <Words>3630</Words>
  <Characters>20695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Myhailova</dc:creator>
  <cp:keywords/>
  <dc:description/>
  <cp:lastModifiedBy>Polina Myhailova</cp:lastModifiedBy>
  <cp:revision>14</cp:revision>
  <cp:lastPrinted>2018-04-24T10:27:00Z</cp:lastPrinted>
  <dcterms:created xsi:type="dcterms:W3CDTF">2018-05-16T07:35:00Z</dcterms:created>
  <dcterms:modified xsi:type="dcterms:W3CDTF">2018-05-16T21:11:00Z</dcterms:modified>
</cp:coreProperties>
</file>