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4543" w14:textId="081732C7" w:rsidR="0058205D" w:rsidRPr="003F2E9D" w:rsidRDefault="0058205D" w:rsidP="0058205D">
      <w:pPr>
        <w:spacing w:before="0" w:after="0" w:line="360" w:lineRule="auto"/>
        <w:jc w:val="center"/>
        <w:rPr>
          <w:rFonts w:cs="Tahoma"/>
          <w:sz w:val="72"/>
          <w:szCs w:val="72"/>
        </w:rPr>
      </w:pPr>
    </w:p>
    <w:p w14:paraId="75A9ED94" w14:textId="47079E90" w:rsidR="0058205D" w:rsidRPr="003F2E9D" w:rsidRDefault="0058205D" w:rsidP="0058205D">
      <w:pPr>
        <w:spacing w:before="0" w:after="0" w:line="360" w:lineRule="auto"/>
        <w:jc w:val="center"/>
        <w:rPr>
          <w:rFonts w:cs="Tahoma"/>
          <w:sz w:val="72"/>
          <w:szCs w:val="72"/>
        </w:rPr>
      </w:pPr>
    </w:p>
    <w:p w14:paraId="67FE0251" w14:textId="044A4AE9" w:rsidR="0058205D" w:rsidRPr="003F2E9D" w:rsidRDefault="0058205D" w:rsidP="00BC4026">
      <w:pPr>
        <w:spacing w:before="0" w:after="0" w:line="360" w:lineRule="auto"/>
        <w:jc w:val="center"/>
        <w:rPr>
          <w:rFonts w:cs="Tahoma"/>
          <w:noProof/>
          <w:sz w:val="72"/>
          <w:szCs w:val="72"/>
        </w:rPr>
      </w:pPr>
      <w:r w:rsidRPr="003F2E9D">
        <w:rPr>
          <w:rFonts w:cs="Tahoma"/>
          <w:sz w:val="72"/>
          <w:szCs w:val="72"/>
        </w:rPr>
        <w:t>STUDIE</w:t>
      </w:r>
    </w:p>
    <w:p w14:paraId="56DBA3C4" w14:textId="5DF7C136" w:rsidR="0058205D" w:rsidRPr="003F2E9D" w:rsidRDefault="0058205D" w:rsidP="00BC4026">
      <w:pPr>
        <w:spacing w:before="0" w:after="0" w:line="360" w:lineRule="auto"/>
        <w:jc w:val="center"/>
        <w:rPr>
          <w:rFonts w:cs="Tahoma"/>
          <w:noProof/>
          <w:szCs w:val="24"/>
        </w:rPr>
      </w:pPr>
      <w:r w:rsidRPr="003F2E9D">
        <w:rPr>
          <w:rFonts w:cs="Tahoma"/>
          <w:noProof/>
          <w:szCs w:val="24"/>
        </w:rPr>
        <w:t>Léčebné lázně Bohdaneč a.s. – budova „Gočár" – Vestavba bazénu pro rehabilitaci</w:t>
      </w:r>
    </w:p>
    <w:p w14:paraId="0ADA25E1" w14:textId="44BAD9C9" w:rsidR="00F22936" w:rsidRPr="003F2E9D" w:rsidRDefault="00F22936" w:rsidP="00BC4026">
      <w:pPr>
        <w:spacing w:before="0" w:after="0" w:line="360" w:lineRule="auto"/>
        <w:jc w:val="center"/>
        <w:rPr>
          <w:rFonts w:cs="Tahoma"/>
          <w:szCs w:val="24"/>
        </w:rPr>
      </w:pPr>
    </w:p>
    <w:p w14:paraId="52CB115B" w14:textId="4B34BCAC" w:rsidR="00BC4026" w:rsidRPr="003F2E9D" w:rsidRDefault="00BC4026" w:rsidP="00BC4026">
      <w:pPr>
        <w:spacing w:before="0" w:after="0" w:line="360" w:lineRule="auto"/>
        <w:jc w:val="center"/>
        <w:rPr>
          <w:rFonts w:cs="Tahoma"/>
          <w:szCs w:val="24"/>
        </w:rPr>
      </w:pPr>
    </w:p>
    <w:p w14:paraId="7FB1FD06" w14:textId="56F647C1" w:rsidR="00BC4026" w:rsidRPr="003F2E9D" w:rsidRDefault="00BC4026" w:rsidP="00BC4026">
      <w:pPr>
        <w:spacing w:before="0" w:after="0" w:line="360" w:lineRule="auto"/>
        <w:jc w:val="center"/>
        <w:rPr>
          <w:rFonts w:cs="Tahoma"/>
          <w:szCs w:val="24"/>
        </w:rPr>
      </w:pPr>
    </w:p>
    <w:p w14:paraId="0F4BDA8C" w14:textId="0936ED56" w:rsidR="00F22936" w:rsidRPr="003F2E9D" w:rsidRDefault="00F22936" w:rsidP="00BC4026">
      <w:pPr>
        <w:spacing w:before="0" w:after="0" w:line="360" w:lineRule="auto"/>
        <w:jc w:val="center"/>
        <w:rPr>
          <w:rFonts w:cs="Tahoma"/>
          <w:sz w:val="28"/>
          <w:szCs w:val="28"/>
        </w:rPr>
      </w:pPr>
      <w:r w:rsidRPr="003F2E9D">
        <w:rPr>
          <w:rFonts w:cs="Tahoma"/>
          <w:sz w:val="28"/>
          <w:szCs w:val="28"/>
        </w:rPr>
        <w:t>ČÁST – ZDRAVOTNĚ TECHNICKÉ INSTALACE</w:t>
      </w:r>
    </w:p>
    <w:p w14:paraId="41DBCA2D" w14:textId="77777777" w:rsidR="00F22936" w:rsidRPr="003F2E9D" w:rsidRDefault="00F22936" w:rsidP="008A73E2">
      <w:pPr>
        <w:spacing w:before="0" w:after="0" w:line="360" w:lineRule="auto"/>
        <w:rPr>
          <w:rFonts w:cs="Tahoma"/>
          <w:szCs w:val="24"/>
        </w:rPr>
      </w:pPr>
    </w:p>
    <w:p w14:paraId="6B1CE835" w14:textId="5AA80DD1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B0111F8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4EC159A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5DC57A67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BC47CF3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2731E203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C8BB597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F31EA1E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243636C7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0C411AC5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54838726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6103C325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F3BBEF7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0BBA915" w14:textId="7777777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540BD6D" w14:textId="5219BEDB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A92582C" wp14:editId="0DF88AC2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899795" cy="941070"/>
            <wp:effectExtent l="0" t="0" r="0" b="0"/>
            <wp:wrapNone/>
            <wp:docPr id="211139897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8972" name="Obrázek 4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E8547" w14:textId="3803EE22" w:rsidR="00F22936" w:rsidRPr="003F2E9D" w:rsidRDefault="00F22936" w:rsidP="008A73E2">
      <w:pPr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Vypracoval: Ing. Vojtěch Procházka</w:t>
      </w:r>
    </w:p>
    <w:p w14:paraId="543145DF" w14:textId="54232727" w:rsidR="00BC4026" w:rsidRPr="003F2E9D" w:rsidRDefault="00BC4026" w:rsidP="008A73E2">
      <w:pPr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Dne: 17.12.2025</w:t>
      </w:r>
    </w:p>
    <w:p w14:paraId="29E6E381" w14:textId="6DEBEF65" w:rsidR="00F22936" w:rsidRPr="003F2E9D" w:rsidRDefault="00153B10" w:rsidP="008A73E2">
      <w:pPr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br w:type="page"/>
      </w:r>
    </w:p>
    <w:p w14:paraId="498EAD18" w14:textId="17E1095A" w:rsidR="00F23482" w:rsidRPr="003F2E9D" w:rsidRDefault="00F23482" w:rsidP="008A73E2">
      <w:pPr>
        <w:spacing w:before="0" w:after="0" w:line="360" w:lineRule="auto"/>
        <w:rPr>
          <w:rFonts w:eastAsia="Lucida Sans Unicode" w:cs="Tahoma"/>
          <w:spacing w:val="0"/>
          <w:szCs w:val="24"/>
          <w:lang w:eastAsia="cs-CZ"/>
        </w:rPr>
      </w:pPr>
      <w:r w:rsidRPr="003F2E9D">
        <w:rPr>
          <w:rFonts w:cs="Tahoma"/>
          <w:szCs w:val="24"/>
        </w:rPr>
        <w:lastRenderedPageBreak/>
        <w:br w:type="page"/>
      </w:r>
    </w:p>
    <w:p w14:paraId="79F25486" w14:textId="3B29B196" w:rsidR="005C312C" w:rsidRPr="003F2E9D" w:rsidRDefault="005C312C" w:rsidP="006A4DD8">
      <w:pPr>
        <w:pStyle w:val="Nadpis"/>
        <w:spacing w:after="0" w:line="276" w:lineRule="auto"/>
        <w:ind w:right="-286"/>
        <w:rPr>
          <w:rFonts w:cs="Arial"/>
          <w:b/>
        </w:rPr>
      </w:pPr>
      <w:r w:rsidRPr="003F2E9D">
        <w:rPr>
          <w:rFonts w:cs="Arial"/>
          <w:b/>
        </w:rPr>
        <w:lastRenderedPageBreak/>
        <w:t>OBSAH:</w:t>
      </w:r>
    </w:p>
    <w:p w14:paraId="74CB63F5" w14:textId="6F32B9EF" w:rsidR="00867690" w:rsidRPr="003F2E9D" w:rsidRDefault="00E97003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r w:rsidRPr="003F2E9D">
        <w:rPr>
          <w:rFonts w:cs="Arial"/>
          <w:b/>
        </w:rPr>
        <w:fldChar w:fldCharType="begin"/>
      </w:r>
      <w:r w:rsidRPr="003F2E9D">
        <w:rPr>
          <w:rFonts w:cs="Arial"/>
          <w:b/>
        </w:rPr>
        <w:instrText xml:space="preserve"> TOC \o "1-2" \h \z \u </w:instrText>
      </w:r>
      <w:r w:rsidRPr="003F2E9D">
        <w:rPr>
          <w:rFonts w:cs="Arial"/>
          <w:b/>
        </w:rPr>
        <w:fldChar w:fldCharType="separate"/>
      </w:r>
      <w:hyperlink w:anchor="_Toc216871116" w:history="1">
        <w:r w:rsidR="00867690" w:rsidRPr="003F2E9D">
          <w:rPr>
            <w:rStyle w:val="Hypertextovodkaz"/>
            <w:noProof/>
          </w:rPr>
          <w:t>1.</w:t>
        </w:r>
        <w:r w:rsidR="00867690" w:rsidRPr="003F2E9D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="00867690" w:rsidRPr="003F2E9D">
          <w:rPr>
            <w:rStyle w:val="Hypertextovodkaz"/>
            <w:noProof/>
          </w:rPr>
          <w:t>Úvod</w:t>
        </w:r>
        <w:r w:rsidR="00867690" w:rsidRPr="003F2E9D">
          <w:rPr>
            <w:noProof/>
            <w:webHidden/>
          </w:rPr>
          <w:tab/>
        </w:r>
        <w:r w:rsidR="00867690" w:rsidRPr="003F2E9D">
          <w:rPr>
            <w:noProof/>
            <w:webHidden/>
          </w:rPr>
          <w:fldChar w:fldCharType="begin"/>
        </w:r>
        <w:r w:rsidR="00867690" w:rsidRPr="003F2E9D">
          <w:rPr>
            <w:noProof/>
            <w:webHidden/>
          </w:rPr>
          <w:instrText xml:space="preserve"> PAGEREF _Toc216871116 \h </w:instrText>
        </w:r>
        <w:r w:rsidR="00867690" w:rsidRPr="003F2E9D">
          <w:rPr>
            <w:noProof/>
            <w:webHidden/>
          </w:rPr>
        </w:r>
        <w:r w:rsidR="00867690" w:rsidRPr="003F2E9D">
          <w:rPr>
            <w:noProof/>
            <w:webHidden/>
          </w:rPr>
          <w:fldChar w:fldCharType="separate"/>
        </w:r>
        <w:r w:rsidR="009D6E89">
          <w:rPr>
            <w:noProof/>
            <w:webHidden/>
          </w:rPr>
          <w:t>4</w:t>
        </w:r>
        <w:r w:rsidR="00867690" w:rsidRPr="003F2E9D">
          <w:rPr>
            <w:noProof/>
            <w:webHidden/>
          </w:rPr>
          <w:fldChar w:fldCharType="end"/>
        </w:r>
      </w:hyperlink>
    </w:p>
    <w:p w14:paraId="39C6A55E" w14:textId="1A79FD3B" w:rsidR="00867690" w:rsidRPr="003F2E9D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17" w:history="1">
        <w:r w:rsidRPr="003F2E9D">
          <w:rPr>
            <w:rStyle w:val="Hypertextovodkaz"/>
            <w:noProof/>
          </w:rPr>
          <w:t>2.</w:t>
        </w:r>
        <w:r w:rsidRPr="003F2E9D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3F2E9D">
          <w:rPr>
            <w:rStyle w:val="Hypertextovodkaz"/>
            <w:noProof/>
          </w:rPr>
          <w:t>Podklady projektu</w:t>
        </w:r>
        <w:r w:rsidRPr="003F2E9D">
          <w:rPr>
            <w:noProof/>
            <w:webHidden/>
          </w:rPr>
          <w:tab/>
        </w:r>
        <w:r w:rsidRPr="003F2E9D">
          <w:rPr>
            <w:noProof/>
            <w:webHidden/>
          </w:rPr>
          <w:fldChar w:fldCharType="begin"/>
        </w:r>
        <w:r w:rsidRPr="003F2E9D">
          <w:rPr>
            <w:noProof/>
            <w:webHidden/>
          </w:rPr>
          <w:instrText xml:space="preserve"> PAGEREF _Toc216871117 \h </w:instrText>
        </w:r>
        <w:r w:rsidRPr="003F2E9D">
          <w:rPr>
            <w:noProof/>
            <w:webHidden/>
          </w:rPr>
        </w:r>
        <w:r w:rsidRPr="003F2E9D">
          <w:rPr>
            <w:noProof/>
            <w:webHidden/>
          </w:rPr>
          <w:fldChar w:fldCharType="separate"/>
        </w:r>
        <w:r w:rsidR="009D6E89">
          <w:rPr>
            <w:noProof/>
            <w:webHidden/>
          </w:rPr>
          <w:t>4</w:t>
        </w:r>
        <w:r w:rsidRPr="003F2E9D">
          <w:rPr>
            <w:noProof/>
            <w:webHidden/>
          </w:rPr>
          <w:fldChar w:fldCharType="end"/>
        </w:r>
      </w:hyperlink>
    </w:p>
    <w:p w14:paraId="14C2C844" w14:textId="441D6024" w:rsidR="00867690" w:rsidRPr="003F2E9D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18" w:history="1">
        <w:r w:rsidRPr="003F2E9D">
          <w:rPr>
            <w:rStyle w:val="Hypertextovodkaz"/>
            <w:noProof/>
          </w:rPr>
          <w:t>3.</w:t>
        </w:r>
        <w:r w:rsidRPr="003F2E9D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3F2E9D">
          <w:rPr>
            <w:rStyle w:val="Hypertextovodkaz"/>
            <w:noProof/>
          </w:rPr>
          <w:t>Koncept rozvodů studené vody</w:t>
        </w:r>
        <w:r w:rsidRPr="003F2E9D">
          <w:rPr>
            <w:noProof/>
            <w:webHidden/>
          </w:rPr>
          <w:tab/>
        </w:r>
        <w:r w:rsidRPr="003F2E9D">
          <w:rPr>
            <w:noProof/>
            <w:webHidden/>
          </w:rPr>
          <w:fldChar w:fldCharType="begin"/>
        </w:r>
        <w:r w:rsidRPr="003F2E9D">
          <w:rPr>
            <w:noProof/>
            <w:webHidden/>
          </w:rPr>
          <w:instrText xml:space="preserve"> PAGEREF _Toc216871118 \h </w:instrText>
        </w:r>
        <w:r w:rsidRPr="003F2E9D">
          <w:rPr>
            <w:noProof/>
            <w:webHidden/>
          </w:rPr>
        </w:r>
        <w:r w:rsidRPr="003F2E9D">
          <w:rPr>
            <w:noProof/>
            <w:webHidden/>
          </w:rPr>
          <w:fldChar w:fldCharType="separate"/>
        </w:r>
        <w:r w:rsidR="009D6E89">
          <w:rPr>
            <w:noProof/>
            <w:webHidden/>
          </w:rPr>
          <w:t>4</w:t>
        </w:r>
        <w:r w:rsidRPr="003F2E9D">
          <w:rPr>
            <w:noProof/>
            <w:webHidden/>
          </w:rPr>
          <w:fldChar w:fldCharType="end"/>
        </w:r>
      </w:hyperlink>
    </w:p>
    <w:p w14:paraId="0F898643" w14:textId="6FA1BE4D" w:rsidR="00867690" w:rsidRPr="003F2E9D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19" w:history="1">
        <w:r w:rsidRPr="003F2E9D">
          <w:rPr>
            <w:rStyle w:val="Hypertextovodkaz"/>
            <w:noProof/>
          </w:rPr>
          <w:t>4.</w:t>
        </w:r>
        <w:r w:rsidRPr="003F2E9D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3F2E9D">
          <w:rPr>
            <w:rStyle w:val="Hypertextovodkaz"/>
            <w:noProof/>
          </w:rPr>
          <w:t>Koncept kanalizace</w:t>
        </w:r>
        <w:r w:rsidRPr="003F2E9D">
          <w:rPr>
            <w:noProof/>
            <w:webHidden/>
          </w:rPr>
          <w:tab/>
        </w:r>
        <w:r w:rsidRPr="003F2E9D">
          <w:rPr>
            <w:noProof/>
            <w:webHidden/>
          </w:rPr>
          <w:fldChar w:fldCharType="begin"/>
        </w:r>
        <w:r w:rsidRPr="003F2E9D">
          <w:rPr>
            <w:noProof/>
            <w:webHidden/>
          </w:rPr>
          <w:instrText xml:space="preserve"> PAGEREF _Toc216871119 \h </w:instrText>
        </w:r>
        <w:r w:rsidRPr="003F2E9D">
          <w:rPr>
            <w:noProof/>
            <w:webHidden/>
          </w:rPr>
        </w:r>
        <w:r w:rsidRPr="003F2E9D">
          <w:rPr>
            <w:noProof/>
            <w:webHidden/>
          </w:rPr>
          <w:fldChar w:fldCharType="separate"/>
        </w:r>
        <w:r w:rsidR="009D6E89">
          <w:rPr>
            <w:noProof/>
            <w:webHidden/>
          </w:rPr>
          <w:t>5</w:t>
        </w:r>
        <w:r w:rsidRPr="003F2E9D">
          <w:rPr>
            <w:noProof/>
            <w:webHidden/>
          </w:rPr>
          <w:fldChar w:fldCharType="end"/>
        </w:r>
      </w:hyperlink>
    </w:p>
    <w:p w14:paraId="29F07C9A" w14:textId="66CF7656" w:rsidR="00867690" w:rsidRPr="003F2E9D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20" w:history="1">
        <w:r w:rsidRPr="003F2E9D">
          <w:rPr>
            <w:rStyle w:val="Hypertextovodkaz"/>
            <w:noProof/>
          </w:rPr>
          <w:t>5.</w:t>
        </w:r>
        <w:r w:rsidRPr="003F2E9D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3F2E9D">
          <w:rPr>
            <w:rStyle w:val="Hypertextovodkaz"/>
            <w:noProof/>
          </w:rPr>
          <w:t>Orientační bilance potřeby vody a množství odpadních vod</w:t>
        </w:r>
        <w:r w:rsidRPr="003F2E9D">
          <w:rPr>
            <w:noProof/>
            <w:webHidden/>
          </w:rPr>
          <w:tab/>
        </w:r>
        <w:r w:rsidRPr="003F2E9D">
          <w:rPr>
            <w:noProof/>
            <w:webHidden/>
          </w:rPr>
          <w:fldChar w:fldCharType="begin"/>
        </w:r>
        <w:r w:rsidRPr="003F2E9D">
          <w:rPr>
            <w:noProof/>
            <w:webHidden/>
          </w:rPr>
          <w:instrText xml:space="preserve"> PAGEREF _Toc216871120 \h </w:instrText>
        </w:r>
        <w:r w:rsidRPr="003F2E9D">
          <w:rPr>
            <w:noProof/>
            <w:webHidden/>
          </w:rPr>
        </w:r>
        <w:r w:rsidRPr="003F2E9D">
          <w:rPr>
            <w:noProof/>
            <w:webHidden/>
          </w:rPr>
          <w:fldChar w:fldCharType="separate"/>
        </w:r>
        <w:r w:rsidR="009D6E89">
          <w:rPr>
            <w:noProof/>
            <w:webHidden/>
          </w:rPr>
          <w:t>6</w:t>
        </w:r>
        <w:r w:rsidRPr="003F2E9D">
          <w:rPr>
            <w:noProof/>
            <w:webHidden/>
          </w:rPr>
          <w:fldChar w:fldCharType="end"/>
        </w:r>
      </w:hyperlink>
    </w:p>
    <w:p w14:paraId="59BB347B" w14:textId="72C627A9" w:rsidR="00127421" w:rsidRPr="003F2E9D" w:rsidRDefault="00E97003" w:rsidP="00867690">
      <w:pPr>
        <w:pStyle w:val="Obsah2"/>
        <w:ind w:left="0"/>
        <w:rPr>
          <w:rFonts w:cs="Tahoma"/>
          <w:noProof/>
        </w:rPr>
      </w:pPr>
      <w:r w:rsidRPr="003F2E9D">
        <w:rPr>
          <w:rFonts w:cs="Arial"/>
          <w:b/>
        </w:rPr>
        <w:fldChar w:fldCharType="end"/>
      </w:r>
      <w:r w:rsidR="00024CF3" w:rsidRPr="003F2E9D">
        <w:rPr>
          <w:rFonts w:cs="Tahoma"/>
          <w:szCs w:val="24"/>
        </w:rPr>
        <w:br w:type="page"/>
      </w:r>
    </w:p>
    <w:p w14:paraId="7DD92B52" w14:textId="340AF489" w:rsidR="00127421" w:rsidRPr="003F2E9D" w:rsidRDefault="00265576" w:rsidP="009A126D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0" w:name="_Toc216871116"/>
      <w:r w:rsidRPr="003F2E9D">
        <w:lastRenderedPageBreak/>
        <w:t>Úvod</w:t>
      </w:r>
      <w:bookmarkEnd w:id="0"/>
    </w:p>
    <w:p w14:paraId="29056F18" w14:textId="25B62D82" w:rsidR="00854BAB" w:rsidRPr="003F2E9D" w:rsidRDefault="00D6022E" w:rsidP="008A73E2">
      <w:pPr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Předmětem této části je návrh koncepčního řešení zdravotně technických instalací pro vestavbu rehabilitačního bazénu v 1.NP levého křídla pavilonu „Gočár" včetně hygienického zázemí, úklidových prostor a technických místností.</w:t>
      </w:r>
      <w:r w:rsidR="009D6E89">
        <w:rPr>
          <w:rFonts w:cs="Tahoma"/>
          <w:szCs w:val="24"/>
        </w:rPr>
        <w:pict w14:anchorId="5083B5D2">
          <v:rect id="_x0000_i1026" style="width:0;height:1.5pt" o:hralign="center" o:hrstd="t" o:hr="t" fillcolor="#a0a0a0" stroked="f"/>
        </w:pict>
      </w:r>
    </w:p>
    <w:p w14:paraId="0CAB8F90" w14:textId="77777777" w:rsidR="00904377" w:rsidRPr="003F2E9D" w:rsidRDefault="00DD5417" w:rsidP="00904377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1" w:name="_Toc216871117"/>
      <w:bookmarkStart w:id="2" w:name="_Toc516647535"/>
      <w:r w:rsidRPr="003F2E9D">
        <w:t>Podklady projektu</w:t>
      </w:r>
      <w:bookmarkEnd w:id="1"/>
    </w:p>
    <w:p w14:paraId="10F83B5E" w14:textId="595428BC" w:rsidR="00904377" w:rsidRPr="003F2E9D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3F2E9D">
        <w:t>Architektonická studie „Budova Gočár – Vestavba bazénu pro rehabilitaci", 05/2025</w:t>
      </w:r>
    </w:p>
    <w:p w14:paraId="4571D7ED" w14:textId="25538A95" w:rsidR="00904377" w:rsidRPr="003F2E9D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3F2E9D">
        <w:t>Podklady pro bazénovou technologii – BAZENSERVIS, s.r.o. (04/2025)</w:t>
      </w:r>
    </w:p>
    <w:p w14:paraId="69104780" w14:textId="690A2672" w:rsidR="00904377" w:rsidRPr="003F2E9D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3F2E9D">
        <w:t>Podklady pro vzduchotechniku – ELKLIMA s.r.o., studie (05/2025)</w:t>
      </w:r>
    </w:p>
    <w:p w14:paraId="0D99CC87" w14:textId="69578FF7" w:rsidR="00904377" w:rsidRPr="003F2E9D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3F2E9D">
        <w:t>Příslušné ČSN a hygienické předpisy (zejména vyhl. 238/2011 Sb., ČSN 75 5455, ČSN 75 6760</w:t>
      </w:r>
      <w:r w:rsidR="00371E78">
        <w:t xml:space="preserve">, </w:t>
      </w:r>
      <w:r w:rsidR="00371E78" w:rsidRPr="00371E78">
        <w:t>ČSN 75 2410</w:t>
      </w:r>
      <w:r w:rsidRPr="003F2E9D">
        <w:t>, ČSN 75 6101)</w:t>
      </w:r>
    </w:p>
    <w:p w14:paraId="61082753" w14:textId="30A73A40" w:rsidR="00DD5417" w:rsidRPr="003F2E9D" w:rsidRDefault="00DE5DDB" w:rsidP="009A126D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3" w:name="_Toc216871118"/>
      <w:r w:rsidRPr="003F2E9D">
        <w:t>Koncept rozvodů studené vody</w:t>
      </w:r>
      <w:bookmarkEnd w:id="3"/>
    </w:p>
    <w:bookmarkEnd w:id="2"/>
    <w:p w14:paraId="5A75E5CF" w14:textId="00C9C54C" w:rsidR="00F30EC9" w:rsidRPr="003F2E9D" w:rsidRDefault="00CB735C" w:rsidP="008A73E2">
      <w:pPr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Rozvody studené vody budou napojeny na stávající vnitřní rozvody v objektu pavilonu „Gočár". Konkrétní místo napojení bude upřesněno v dalším stupni PD po zaměření stávajícího stavu.</w:t>
      </w:r>
    </w:p>
    <w:p w14:paraId="1664C22D" w14:textId="77777777" w:rsidR="00CB735C" w:rsidRPr="003F2E9D" w:rsidRDefault="00CB735C" w:rsidP="008A73E2">
      <w:pPr>
        <w:spacing w:before="0" w:after="0" w:line="360" w:lineRule="auto"/>
        <w:rPr>
          <w:rFonts w:cs="Tahoma"/>
          <w:szCs w:val="24"/>
        </w:rPr>
      </w:pPr>
    </w:p>
    <w:p w14:paraId="2C5C659D" w14:textId="1DAE5443" w:rsidR="00585D14" w:rsidRPr="003F2E9D" w:rsidRDefault="00CB735C" w:rsidP="00156989">
      <w:pPr>
        <w:tabs>
          <w:tab w:val="left" w:pos="4820"/>
        </w:tabs>
        <w:spacing w:before="0" w:line="360" w:lineRule="auto"/>
        <w:rPr>
          <w:rFonts w:cs="Tahoma"/>
          <w:b/>
          <w:bCs/>
          <w:szCs w:val="24"/>
        </w:rPr>
      </w:pPr>
      <w:r w:rsidRPr="003F2E9D">
        <w:rPr>
          <w:rFonts w:cs="Tahoma"/>
          <w:b/>
          <w:bCs/>
          <w:szCs w:val="24"/>
        </w:rPr>
        <w:t>Studená voda bude přivedena:</w:t>
      </w:r>
    </w:p>
    <w:p w14:paraId="301F4D6E" w14:textId="3939F019" w:rsidR="00156989" w:rsidRPr="003F2E9D" w:rsidRDefault="00156989" w:rsidP="00013270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Rehabilitační bazén</w:t>
      </w:r>
      <w:r w:rsidRPr="003F2E9D">
        <w:rPr>
          <w:rFonts w:cs="Tahoma"/>
          <w:szCs w:val="24"/>
        </w:rPr>
        <w:t xml:space="preserve"> – přívod napouštěcí a doplňkové vody do akumulační jímky včetně měření spotřeby (dle požadavků bazénové technologie)</w:t>
      </w:r>
      <w:r w:rsidR="00F8202D">
        <w:rPr>
          <w:rFonts w:cs="Tahoma"/>
          <w:szCs w:val="24"/>
        </w:rPr>
        <w:t xml:space="preserve">. </w:t>
      </w:r>
    </w:p>
    <w:p w14:paraId="5C31B026" w14:textId="77777777" w:rsidR="00156989" w:rsidRPr="003F2E9D" w:rsidRDefault="00156989" w:rsidP="00013270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b/>
          <w:bCs/>
          <w:szCs w:val="24"/>
        </w:rPr>
      </w:pPr>
      <w:r w:rsidRPr="003F2E9D">
        <w:rPr>
          <w:rFonts w:cs="Tahoma"/>
          <w:b/>
          <w:bCs/>
          <w:szCs w:val="24"/>
        </w:rPr>
        <w:t xml:space="preserve">Hygienické zázemí muži (1.10–1.13): </w:t>
      </w:r>
    </w:p>
    <w:p w14:paraId="0008DF88" w14:textId="77777777" w:rsidR="00984AD9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šatna – umyvadlo</w:t>
      </w:r>
    </w:p>
    <w:p w14:paraId="4EBBEB57" w14:textId="77777777" w:rsidR="00984AD9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sprchy – 3× sprchová hlavice</w:t>
      </w:r>
    </w:p>
    <w:p w14:paraId="1D32853E" w14:textId="77777777" w:rsidR="00984AD9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WC – umyvadlo, WC nádržka/ventil</w:t>
      </w:r>
    </w:p>
    <w:p w14:paraId="6C8A8FC6" w14:textId="77777777" w:rsidR="004867E3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WC imobilní – umyvadlo, WC nádržka/ventil</w:t>
      </w:r>
    </w:p>
    <w:p w14:paraId="4026E703" w14:textId="77777777" w:rsidR="004867E3" w:rsidRPr="003F2E9D" w:rsidRDefault="00156989" w:rsidP="00013270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b/>
          <w:bCs/>
          <w:szCs w:val="24"/>
        </w:rPr>
      </w:pPr>
      <w:r w:rsidRPr="003F2E9D">
        <w:rPr>
          <w:rFonts w:cs="Tahoma"/>
          <w:b/>
          <w:bCs/>
          <w:szCs w:val="24"/>
        </w:rPr>
        <w:lastRenderedPageBreak/>
        <w:t xml:space="preserve">Hygienické zázemí ženy (1.20–1.23): </w:t>
      </w:r>
    </w:p>
    <w:p w14:paraId="694F4598" w14:textId="77777777" w:rsidR="00F07B30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šatna – umyvadlo</w:t>
      </w:r>
    </w:p>
    <w:p w14:paraId="11FE5D32" w14:textId="77777777" w:rsidR="00F07B30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sprchy – 3× sprchová hlavice</w:t>
      </w:r>
    </w:p>
    <w:p w14:paraId="67AD59F6" w14:textId="77777777" w:rsidR="00F07B30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WC – umyvadlo, WC nádržka/ventil</w:t>
      </w:r>
    </w:p>
    <w:p w14:paraId="5A7A4DDD" w14:textId="77777777" w:rsidR="00F07B30" w:rsidRPr="003F2E9D" w:rsidRDefault="00156989" w:rsidP="00013270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WC imobilní – umyvadlo, WC nádržka/ventil</w:t>
      </w:r>
    </w:p>
    <w:p w14:paraId="48B27AB5" w14:textId="77777777" w:rsidR="00F07B30" w:rsidRPr="003F2E9D" w:rsidRDefault="00156989" w:rsidP="00013270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Úklidové prostory (1.03)</w:t>
      </w:r>
      <w:r w:rsidRPr="003F2E9D">
        <w:rPr>
          <w:rFonts w:cs="Tahoma"/>
          <w:szCs w:val="24"/>
        </w:rPr>
        <w:t xml:space="preserve"> – výlevka/dřez</w:t>
      </w:r>
    </w:p>
    <w:p w14:paraId="19E2E216" w14:textId="77777777" w:rsidR="00F07B30" w:rsidRPr="003F2E9D" w:rsidRDefault="00156989" w:rsidP="00013270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Zázemí personálu (1.05)</w:t>
      </w:r>
      <w:r w:rsidRPr="003F2E9D">
        <w:rPr>
          <w:rFonts w:cs="Tahoma"/>
          <w:szCs w:val="24"/>
        </w:rPr>
        <w:t xml:space="preserve"> – umyvadlo, WC</w:t>
      </w:r>
    </w:p>
    <w:p w14:paraId="79868C14" w14:textId="6AD5747D" w:rsidR="00156989" w:rsidRPr="003F2E9D" w:rsidRDefault="00156989" w:rsidP="00013270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Strojovny</w:t>
      </w:r>
      <w:r w:rsidRPr="003F2E9D">
        <w:rPr>
          <w:rFonts w:cs="Tahoma"/>
          <w:szCs w:val="24"/>
        </w:rPr>
        <w:t xml:space="preserve"> – servisní výtoky dle potřeby</w:t>
      </w:r>
    </w:p>
    <w:p w14:paraId="416250BD" w14:textId="0217AFC6" w:rsidR="00156989" w:rsidRPr="003F2E9D" w:rsidRDefault="00156989" w:rsidP="00156989">
      <w:pPr>
        <w:tabs>
          <w:tab w:val="left" w:pos="4820"/>
        </w:tabs>
        <w:spacing w:before="0" w:after="0" w:line="360" w:lineRule="auto"/>
        <w:rPr>
          <w:rFonts w:cs="Tahoma"/>
          <w:b/>
          <w:bCs/>
          <w:szCs w:val="24"/>
        </w:rPr>
      </w:pPr>
      <w:r w:rsidRPr="003F2E9D">
        <w:rPr>
          <w:rFonts w:cs="Tahoma"/>
          <w:szCs w:val="24"/>
        </w:rPr>
        <w:t>Rozvody budou vedeny v podhledech, instalačních předstěnách a drážkách stěn. Materiál potrubí</w:t>
      </w:r>
      <w:r w:rsidR="00D20EF4" w:rsidRPr="003F2E9D">
        <w:rPr>
          <w:rFonts w:cs="Tahoma"/>
          <w:szCs w:val="24"/>
        </w:rPr>
        <w:t>:</w:t>
      </w:r>
      <w:r w:rsidR="003E5114" w:rsidRPr="003F2E9D">
        <w:rPr>
          <w:rFonts w:cs="Tahoma"/>
          <w:szCs w:val="24"/>
        </w:rPr>
        <w:t xml:space="preserve"> PP-R s atestem na pitnou vodu</w:t>
      </w:r>
      <w:r w:rsidRPr="003F2E9D">
        <w:rPr>
          <w:rFonts w:cs="Tahoma"/>
          <w:szCs w:val="24"/>
        </w:rPr>
        <w:t>.</w:t>
      </w:r>
    </w:p>
    <w:p w14:paraId="7104A392" w14:textId="3C47598D" w:rsidR="006C6EC3" w:rsidRPr="003F2E9D" w:rsidRDefault="009D6E89" w:rsidP="008A73E2">
      <w:pPr>
        <w:spacing w:before="0" w:after="0" w:line="360" w:lineRule="auto"/>
        <w:rPr>
          <w:rFonts w:cs="Tahoma"/>
          <w:szCs w:val="24"/>
        </w:rPr>
      </w:pPr>
      <w:r>
        <w:rPr>
          <w:rFonts w:cs="Tahoma"/>
          <w:szCs w:val="24"/>
        </w:rPr>
        <w:pict w14:anchorId="1BC605B6">
          <v:rect id="_x0000_i1027" style="width:0;height:1.5pt" o:hralign="center" o:bullet="t" o:hrstd="t" o:hr="t" fillcolor="#a0a0a0" stroked="f"/>
        </w:pict>
      </w:r>
    </w:p>
    <w:p w14:paraId="50841D69" w14:textId="0542FA51" w:rsidR="003E5114" w:rsidRPr="003F2E9D" w:rsidRDefault="003E5114" w:rsidP="003E5114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4" w:name="_Toc216871119"/>
      <w:r w:rsidRPr="003F2E9D">
        <w:t>Koncept kanalizace</w:t>
      </w:r>
      <w:bookmarkEnd w:id="4"/>
    </w:p>
    <w:p w14:paraId="3BA8E888" w14:textId="6A274D59" w:rsidR="003E5114" w:rsidRPr="003F2E9D" w:rsidRDefault="00237C21" w:rsidP="003E5114">
      <w:pPr>
        <w:rPr>
          <w:rFonts w:cs="Tahoma"/>
        </w:rPr>
      </w:pPr>
      <w:r w:rsidRPr="003F2E9D">
        <w:t xml:space="preserve">Vnitřní kanalizace bude řešena jako gravitační s napojením na stávající kanalizační </w:t>
      </w:r>
      <w:r w:rsidRPr="003F2E9D">
        <w:rPr>
          <w:rFonts w:cs="Tahoma"/>
        </w:rPr>
        <w:t>systém objektu.</w:t>
      </w:r>
    </w:p>
    <w:p w14:paraId="6671C692" w14:textId="77777777" w:rsidR="00237C21" w:rsidRPr="003F2E9D" w:rsidRDefault="00237C21" w:rsidP="003E5114">
      <w:pPr>
        <w:rPr>
          <w:rFonts w:cs="Tahoma"/>
        </w:rPr>
      </w:pPr>
    </w:p>
    <w:p w14:paraId="27DB3E1B" w14:textId="72DAB76D" w:rsidR="00237C21" w:rsidRPr="003F2E9D" w:rsidRDefault="00237C21" w:rsidP="00237C21">
      <w:pPr>
        <w:rPr>
          <w:rFonts w:cs="Tahoma"/>
          <w:b/>
          <w:bCs/>
        </w:rPr>
      </w:pPr>
      <w:r w:rsidRPr="003F2E9D">
        <w:rPr>
          <w:rFonts w:cs="Tahoma"/>
          <w:b/>
          <w:bCs/>
        </w:rPr>
        <w:t>Kanalizace zahrnuje:</w:t>
      </w:r>
    </w:p>
    <w:p w14:paraId="35843099" w14:textId="77777777" w:rsidR="00275D0E" w:rsidRPr="003F2E9D" w:rsidRDefault="00275D0E" w:rsidP="00275D0E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Odpadní vody</w:t>
      </w:r>
      <w:r w:rsidRPr="003F2E9D">
        <w:rPr>
          <w:rFonts w:cs="Tahoma"/>
          <w:szCs w:val="24"/>
        </w:rPr>
        <w:t xml:space="preserve"> ze všech zařizovacích předmětů v hygienickém zázemí (sprchy, umyvadla, WC), úklidu a zázemí personálu</w:t>
      </w:r>
    </w:p>
    <w:p w14:paraId="2B49248A" w14:textId="77777777" w:rsidR="00275D0E" w:rsidRPr="003F2E9D" w:rsidRDefault="00275D0E" w:rsidP="00275D0E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Odvod kondenzátu z VZT</w:t>
      </w:r>
      <w:r w:rsidRPr="003F2E9D">
        <w:rPr>
          <w:rFonts w:cs="Tahoma"/>
          <w:szCs w:val="24"/>
        </w:rPr>
        <w:t xml:space="preserve"> – odvodnění strojovny VZT (1.06) včetně podlahových vpustí</w:t>
      </w:r>
    </w:p>
    <w:p w14:paraId="300B9C7F" w14:textId="77777777" w:rsidR="00275D0E" w:rsidRPr="003F2E9D" w:rsidRDefault="00275D0E" w:rsidP="00275D0E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b/>
          <w:bCs/>
          <w:szCs w:val="24"/>
        </w:rPr>
      </w:pPr>
      <w:r w:rsidRPr="003F2E9D">
        <w:rPr>
          <w:rFonts w:cs="Tahoma"/>
          <w:b/>
          <w:bCs/>
          <w:szCs w:val="24"/>
        </w:rPr>
        <w:t xml:space="preserve">Odkanalizování strojoven: </w:t>
      </w:r>
    </w:p>
    <w:p w14:paraId="487F9039" w14:textId="77777777" w:rsidR="00275D0E" w:rsidRPr="003F2E9D" w:rsidRDefault="00275D0E" w:rsidP="00275D0E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odkanalizování pracího tlakového potrubí filtrů (dimenze na průtok min. 13 l/s)</w:t>
      </w:r>
    </w:p>
    <w:p w14:paraId="60CCBD9C" w14:textId="77777777" w:rsidR="00275D0E" w:rsidRPr="003F2E9D" w:rsidRDefault="00275D0E" w:rsidP="00275D0E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odkanalizování strojovny technologie bazénu (1.07)</w:t>
      </w:r>
    </w:p>
    <w:p w14:paraId="299300E2" w14:textId="77777777" w:rsidR="00275D0E" w:rsidRPr="003F2E9D" w:rsidRDefault="00275D0E" w:rsidP="00275D0E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vypouštění akumulační jímky</w:t>
      </w:r>
    </w:p>
    <w:p w14:paraId="0795B792" w14:textId="77777777" w:rsidR="00275D0E" w:rsidRPr="003F2E9D" w:rsidRDefault="00275D0E" w:rsidP="00037246">
      <w:pPr>
        <w:pStyle w:val="Odstavecseseznamem"/>
        <w:numPr>
          <w:ilvl w:val="1"/>
          <w:numId w:val="19"/>
        </w:num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bezpečnostní přepad z akumulační jímky</w:t>
      </w:r>
    </w:p>
    <w:p w14:paraId="15B00ADF" w14:textId="77777777" w:rsidR="00275D0E" w:rsidRPr="003F2E9D" w:rsidRDefault="00275D0E" w:rsidP="00275D0E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36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lastRenderedPageBreak/>
        <w:t>Odvodnění ochozů</w:t>
      </w:r>
      <w:r w:rsidRPr="003F2E9D">
        <w:rPr>
          <w:rFonts w:cs="Tahoma"/>
          <w:szCs w:val="24"/>
        </w:rPr>
        <w:t xml:space="preserve"> kolem rehabilitačního bazénu s odtokem do kanalizace (podlahové vpusti/žlaby)</w:t>
      </w:r>
    </w:p>
    <w:p w14:paraId="79D2039D" w14:textId="2DD144D5" w:rsidR="00037246" w:rsidRPr="003F2E9D" w:rsidRDefault="00275D0E" w:rsidP="00037246">
      <w:p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 xml:space="preserve">Materiál kanalizačního potrubí: </w:t>
      </w:r>
      <w:r w:rsidR="00910BCB" w:rsidRPr="003F2E9D">
        <w:rPr>
          <w:rFonts w:cs="Tahoma"/>
          <w:szCs w:val="24"/>
        </w:rPr>
        <w:t>PP-HT systém pro připojovací a odpadní potrubí, PVC pro svod</w:t>
      </w:r>
      <w:r w:rsidR="00C12FB5" w:rsidRPr="003F2E9D">
        <w:rPr>
          <w:rFonts w:cs="Tahoma"/>
          <w:szCs w:val="24"/>
        </w:rPr>
        <w:t>né potrubí ve styku s zeminou</w:t>
      </w:r>
      <w:r w:rsidRPr="003F2E9D">
        <w:rPr>
          <w:rFonts w:cs="Tahoma"/>
          <w:szCs w:val="24"/>
        </w:rPr>
        <w:t xml:space="preserve">. </w:t>
      </w:r>
    </w:p>
    <w:p w14:paraId="32B8FAD7" w14:textId="07022F02" w:rsidR="003E5114" w:rsidRPr="003F2E9D" w:rsidRDefault="00275D0E" w:rsidP="00037246">
      <w:pPr>
        <w:tabs>
          <w:tab w:val="left" w:pos="1134"/>
          <w:tab w:val="left" w:pos="4820"/>
        </w:tabs>
        <w:spacing w:before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>Dimenze odpadního potrubí budou stanoveny v dalším stupni PD na základě výpočtu průtoků.</w:t>
      </w:r>
    </w:p>
    <w:p w14:paraId="1F171E80" w14:textId="503E6266" w:rsidR="003E5114" w:rsidRPr="003F2E9D" w:rsidRDefault="009D6E89" w:rsidP="006A4DD8">
      <w:pPr>
        <w:pStyle w:val="Zpat"/>
        <w:spacing w:after="0" w:line="276" w:lineRule="auto"/>
        <w:ind w:right="-286"/>
        <w:rPr>
          <w:rFonts w:cs="Arial"/>
          <w:i/>
        </w:rPr>
      </w:pPr>
      <w:r>
        <w:rPr>
          <w:rFonts w:cs="Tahoma"/>
          <w:szCs w:val="24"/>
        </w:rPr>
        <w:pict w14:anchorId="5E111423">
          <v:rect id="_x0000_i1028" style="width:0;height:1.5pt" o:hralign="center" o:bullet="t" o:hrstd="t" o:hr="t" fillcolor="#a0a0a0" stroked="f"/>
        </w:pict>
      </w:r>
    </w:p>
    <w:p w14:paraId="238C9D67" w14:textId="01310056" w:rsidR="00C24309" w:rsidRPr="003F2E9D" w:rsidRDefault="00B12C32" w:rsidP="00C24309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5" w:name="_Toc216871120"/>
      <w:r w:rsidRPr="003F2E9D">
        <w:t>Orientační bilance potřeby vody a množství odpadních vod</w:t>
      </w:r>
      <w:bookmarkEnd w:id="5"/>
    </w:p>
    <w:p w14:paraId="4BCFE9C3" w14:textId="6BFAAB1B" w:rsidR="009A1166" w:rsidRDefault="003F15FB" w:rsidP="009A1166">
      <w:r>
        <w:t xml:space="preserve">Hodnoty jsou přebrány z </w:t>
      </w:r>
      <w:r w:rsidR="00F54E80" w:rsidRPr="00F54E80">
        <w:t>Příloh</w:t>
      </w:r>
      <w:r w:rsidR="00F54E80">
        <w:t>y</w:t>
      </w:r>
      <w:r w:rsidR="00F54E80" w:rsidRPr="00F54E80">
        <w:t xml:space="preserve"> č.12 Vyhlášky č.120/2011 Sb.</w:t>
      </w:r>
      <w:r w:rsidR="00F54E80">
        <w:t xml:space="preserve"> a </w:t>
      </w:r>
      <w:r w:rsidR="00F54E80" w:rsidRPr="00F54E80">
        <w:t>ČSN 75 2410 – Hospodaření s vodou v bazénech a koupalištích</w:t>
      </w:r>
      <w:r w:rsidR="00F54E80">
        <w:t>.</w:t>
      </w:r>
    </w:p>
    <w:p w14:paraId="60503AE0" w14:textId="77777777" w:rsidR="00F54E80" w:rsidRPr="003F2E9D" w:rsidRDefault="00F54E80" w:rsidP="009A1166"/>
    <w:p w14:paraId="5E89A77C" w14:textId="5225F00C" w:rsidR="00B12C32" w:rsidRPr="003F2E9D" w:rsidRDefault="00CC7054" w:rsidP="00641A8A">
      <w:pPr>
        <w:spacing w:line="480" w:lineRule="auto"/>
        <w:rPr>
          <w:b/>
          <w:bCs/>
        </w:rPr>
      </w:pPr>
      <w:r w:rsidRPr="003F2E9D">
        <w:rPr>
          <w:b/>
          <w:bCs/>
        </w:rPr>
        <w:t>Potřeba vody:</w:t>
      </w:r>
    </w:p>
    <w:p w14:paraId="60A1B575" w14:textId="1CD35BF7" w:rsidR="00641A8A" w:rsidRPr="003F2E9D" w:rsidRDefault="002B2B93" w:rsidP="00641A8A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480" w:lineRule="auto"/>
        <w:ind w:left="284" w:hanging="284"/>
        <w:rPr>
          <w:rFonts w:cs="Tahoma"/>
          <w:szCs w:val="24"/>
        </w:rPr>
      </w:pPr>
      <w:r>
        <w:rPr>
          <w:rFonts w:cs="Tahoma"/>
          <w:szCs w:val="24"/>
        </w:rPr>
        <w:t>2x</w:t>
      </w:r>
      <w:r w:rsidR="002B0F6E">
        <w:rPr>
          <w:rFonts w:cs="Tahoma"/>
          <w:szCs w:val="24"/>
        </w:rPr>
        <w:t xml:space="preserve"> pracovník</w:t>
      </w:r>
      <w:r w:rsidR="00641A8A" w:rsidRPr="003F2E9D">
        <w:rPr>
          <w:rFonts w:cs="Tahoma"/>
          <w:szCs w:val="24"/>
        </w:rPr>
        <w:t>:</w:t>
      </w:r>
      <w:r w:rsidR="00AC6534">
        <w:rPr>
          <w:rFonts w:cs="Tahoma"/>
          <w:szCs w:val="24"/>
        </w:rPr>
        <w:tab/>
      </w:r>
      <w:r w:rsidR="00AC6534">
        <w:rPr>
          <w:rFonts w:cs="Tahoma"/>
          <w:szCs w:val="24"/>
        </w:rPr>
        <w:tab/>
      </w:r>
      <w:r w:rsidR="00BB6C3F">
        <w:rPr>
          <w:rFonts w:cs="Tahoma"/>
          <w:szCs w:val="24"/>
        </w:rPr>
        <w:tab/>
      </w:r>
      <w:r w:rsidR="00641A8A" w:rsidRPr="003F2E9D">
        <w:rPr>
          <w:rFonts w:cs="Tahoma"/>
          <w:szCs w:val="24"/>
        </w:rPr>
        <w:t xml:space="preserve"> </w:t>
      </w:r>
      <w:r w:rsidR="008B01BC" w:rsidRPr="003F2E9D">
        <w:rPr>
          <w:rFonts w:cs="Tahoma"/>
          <w:szCs w:val="24"/>
        </w:rPr>
        <w:tab/>
      </w:r>
      <w:r w:rsidR="00442A64">
        <w:rPr>
          <w:rFonts w:cs="Tahoma"/>
          <w:szCs w:val="24"/>
        </w:rPr>
        <w:t>0,</w:t>
      </w:r>
      <w:r w:rsidR="00AC6534">
        <w:rPr>
          <w:rFonts w:cs="Tahoma"/>
          <w:szCs w:val="24"/>
        </w:rPr>
        <w:t>12</w:t>
      </w:r>
      <w:r w:rsidR="00641A8A" w:rsidRPr="003F2E9D">
        <w:rPr>
          <w:rFonts w:cs="Tahoma"/>
          <w:szCs w:val="24"/>
        </w:rPr>
        <w:t xml:space="preserve"> m³/den</w:t>
      </w:r>
    </w:p>
    <w:p w14:paraId="4F221AD3" w14:textId="5FCCB458" w:rsidR="002B2B93" w:rsidRPr="003F2E9D" w:rsidRDefault="002B2B93" w:rsidP="002B2B93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480" w:lineRule="auto"/>
        <w:ind w:left="284" w:hanging="284"/>
        <w:rPr>
          <w:rFonts w:cs="Tahoma"/>
          <w:szCs w:val="24"/>
        </w:rPr>
      </w:pPr>
      <w:r>
        <w:rPr>
          <w:rFonts w:cs="Tahoma"/>
          <w:szCs w:val="24"/>
        </w:rPr>
        <w:t>20x ošetřovaná osoba</w:t>
      </w:r>
      <w:r w:rsidRPr="003F2E9D">
        <w:rPr>
          <w:rFonts w:cs="Tahoma"/>
          <w:szCs w:val="24"/>
        </w:rPr>
        <w:t>:</w:t>
      </w:r>
      <w:r>
        <w:rPr>
          <w:rFonts w:cs="Tahoma"/>
          <w:szCs w:val="24"/>
        </w:rPr>
        <w:tab/>
      </w:r>
      <w:r w:rsidRPr="003F2E9D">
        <w:rPr>
          <w:rFonts w:cs="Tahoma"/>
          <w:szCs w:val="24"/>
        </w:rPr>
        <w:t xml:space="preserve"> </w:t>
      </w:r>
      <w:r w:rsidRPr="003F2E9D">
        <w:rPr>
          <w:rFonts w:cs="Tahoma"/>
          <w:szCs w:val="24"/>
        </w:rPr>
        <w:tab/>
      </w:r>
      <w:r>
        <w:rPr>
          <w:rFonts w:cs="Tahoma"/>
          <w:szCs w:val="24"/>
        </w:rPr>
        <w:t>0,</w:t>
      </w:r>
      <w:r w:rsidR="00AC6534">
        <w:rPr>
          <w:rFonts w:cs="Tahoma"/>
          <w:szCs w:val="24"/>
        </w:rPr>
        <w:t>14</w:t>
      </w:r>
      <w:r w:rsidRPr="003F2E9D">
        <w:rPr>
          <w:rFonts w:cs="Tahoma"/>
          <w:szCs w:val="24"/>
        </w:rPr>
        <w:t xml:space="preserve"> m³/den</w:t>
      </w:r>
    </w:p>
    <w:p w14:paraId="3DA4628F" w14:textId="77777777" w:rsidR="00BB6C3F" w:rsidRDefault="00641A8A" w:rsidP="00BB6C3F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48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szCs w:val="24"/>
        </w:rPr>
        <w:t xml:space="preserve">Napouštění a doplňování bazénu: </w:t>
      </w:r>
      <w:r w:rsidR="008B01BC" w:rsidRPr="003F2E9D">
        <w:rPr>
          <w:rFonts w:cs="Tahoma"/>
          <w:szCs w:val="24"/>
        </w:rPr>
        <w:tab/>
      </w:r>
      <w:r w:rsidR="008B01BC" w:rsidRPr="003F2E9D">
        <w:rPr>
          <w:rFonts w:cs="Tahoma"/>
          <w:szCs w:val="24"/>
        </w:rPr>
        <w:tab/>
      </w:r>
      <w:r w:rsidR="00720076">
        <w:rPr>
          <w:rFonts w:cs="Tahoma"/>
          <w:szCs w:val="24"/>
        </w:rPr>
        <w:t>52</w:t>
      </w:r>
      <w:r w:rsidRPr="003F2E9D">
        <w:rPr>
          <w:rFonts w:cs="Tahoma"/>
          <w:szCs w:val="24"/>
        </w:rPr>
        <w:t xml:space="preserve"> m³/den</w:t>
      </w:r>
    </w:p>
    <w:p w14:paraId="743535BF" w14:textId="79507B6F" w:rsidR="00641A8A" w:rsidRDefault="00641A8A" w:rsidP="00BB6C3F">
      <w:pPr>
        <w:pStyle w:val="Odstavecseseznamem"/>
        <w:numPr>
          <w:ilvl w:val="0"/>
          <w:numId w:val="19"/>
        </w:numPr>
        <w:tabs>
          <w:tab w:val="clear" w:pos="720"/>
          <w:tab w:val="num" w:pos="851"/>
          <w:tab w:val="left" w:pos="1134"/>
          <w:tab w:val="left" w:pos="4820"/>
        </w:tabs>
        <w:spacing w:before="0" w:line="480" w:lineRule="auto"/>
        <w:ind w:left="284" w:hanging="284"/>
        <w:rPr>
          <w:rFonts w:cs="Tahoma"/>
          <w:szCs w:val="24"/>
        </w:rPr>
      </w:pPr>
      <w:r w:rsidRPr="003F2E9D">
        <w:rPr>
          <w:rFonts w:cs="Tahoma"/>
          <w:b/>
          <w:bCs/>
          <w:szCs w:val="24"/>
        </w:rPr>
        <w:t>Celková denní potřeba:</w:t>
      </w:r>
      <w:r w:rsidRPr="003F2E9D">
        <w:rPr>
          <w:rFonts w:cs="Tahoma"/>
          <w:szCs w:val="24"/>
        </w:rPr>
        <w:t xml:space="preserve"> </w:t>
      </w:r>
      <w:r w:rsidR="008B01BC" w:rsidRPr="003F2E9D">
        <w:rPr>
          <w:rFonts w:cs="Tahoma"/>
          <w:szCs w:val="24"/>
        </w:rPr>
        <w:tab/>
      </w:r>
      <w:r w:rsidR="008B01BC" w:rsidRPr="003F2E9D">
        <w:rPr>
          <w:rFonts w:cs="Tahoma"/>
          <w:szCs w:val="24"/>
        </w:rPr>
        <w:tab/>
      </w:r>
      <w:r w:rsidR="00BB6C3F">
        <w:rPr>
          <w:rFonts w:cs="Tahoma"/>
          <w:szCs w:val="24"/>
        </w:rPr>
        <w:t>52,26</w:t>
      </w:r>
      <w:r w:rsidRPr="003F2E9D">
        <w:rPr>
          <w:rFonts w:cs="Tahoma"/>
          <w:szCs w:val="24"/>
        </w:rPr>
        <w:t xml:space="preserve"> m³/den</w:t>
      </w:r>
    </w:p>
    <w:p w14:paraId="658385A1" w14:textId="77777777" w:rsidR="009A1166" w:rsidRPr="003F2E9D" w:rsidRDefault="009A1166" w:rsidP="009A1166">
      <w:pPr>
        <w:tabs>
          <w:tab w:val="num" w:pos="851"/>
          <w:tab w:val="left" w:pos="1134"/>
          <w:tab w:val="left" w:pos="4820"/>
        </w:tabs>
        <w:spacing w:before="0" w:line="480" w:lineRule="auto"/>
        <w:rPr>
          <w:rFonts w:cs="Tahoma"/>
          <w:szCs w:val="24"/>
        </w:rPr>
      </w:pPr>
    </w:p>
    <w:p w14:paraId="7358A50C" w14:textId="717001AA" w:rsidR="002C0510" w:rsidRPr="003F2E9D" w:rsidRDefault="008341CC" w:rsidP="002C0510">
      <w:pPr>
        <w:tabs>
          <w:tab w:val="num" w:pos="851"/>
          <w:tab w:val="left" w:pos="1134"/>
          <w:tab w:val="left" w:pos="4820"/>
        </w:tabs>
        <w:spacing w:before="0" w:line="480" w:lineRule="auto"/>
      </w:pPr>
      <w:r w:rsidRPr="003F2E9D">
        <w:rPr>
          <w:rFonts w:cs="Tahoma"/>
          <w:b/>
          <w:bCs/>
          <w:szCs w:val="24"/>
        </w:rPr>
        <w:t>Množství odpadních vod:</w:t>
      </w:r>
      <w:r w:rsidR="002C0510">
        <w:rPr>
          <w:rFonts w:cs="Tahoma"/>
          <w:b/>
          <w:bCs/>
          <w:szCs w:val="24"/>
        </w:rPr>
        <w:t xml:space="preserve"> </w:t>
      </w:r>
      <w:r w:rsidR="002C0510">
        <w:rPr>
          <w:rFonts w:eastAsia="Times New Roman" w:cs="Tahoma"/>
          <w:szCs w:val="24"/>
          <w:lang w:eastAsia="cs-CZ"/>
        </w:rPr>
        <w:t>Odpovídá celkové denní potřebě vody.</w:t>
      </w:r>
    </w:p>
    <w:p w14:paraId="4447393A" w14:textId="5C15441A" w:rsidR="007005BC" w:rsidRPr="003F2E9D" w:rsidRDefault="009D6E89" w:rsidP="009A1166">
      <w:r>
        <w:pict w14:anchorId="7B6B3D22">
          <v:rect id="_x0000_i1029" style="width:0;height:1.5pt" o:hralign="center" o:hrstd="t" o:hr="t" fillcolor="#a0a0a0" stroked="f"/>
        </w:pict>
      </w:r>
    </w:p>
    <w:p w14:paraId="2F0EC133" w14:textId="77777777" w:rsidR="002C0510" w:rsidRDefault="002C0510">
      <w:pPr>
        <w:tabs>
          <w:tab w:val="clear" w:pos="1985"/>
          <w:tab w:val="clear" w:pos="2268"/>
        </w:tabs>
        <w:spacing w:before="0"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br w:type="page"/>
      </w:r>
    </w:p>
    <w:p w14:paraId="31DA2E04" w14:textId="70FCD89C" w:rsidR="00972E0C" w:rsidRPr="003F2E9D" w:rsidRDefault="00972E0C" w:rsidP="00192C57">
      <w:pPr>
        <w:spacing w:line="360" w:lineRule="auto"/>
        <w:rPr>
          <w:rFonts w:eastAsiaTheme="majorEastAsia" w:cstheme="majorBidi"/>
          <w:b/>
          <w:sz w:val="32"/>
          <w:szCs w:val="32"/>
        </w:rPr>
      </w:pPr>
      <w:r w:rsidRPr="003F2E9D">
        <w:rPr>
          <w:rFonts w:eastAsiaTheme="majorEastAsia" w:cstheme="majorBidi"/>
          <w:b/>
          <w:sz w:val="32"/>
          <w:szCs w:val="32"/>
        </w:rPr>
        <w:lastRenderedPageBreak/>
        <w:t>6. Způsob napojení na stávající rozvody ZTI v budově</w:t>
      </w:r>
    </w:p>
    <w:p w14:paraId="3CD001A1" w14:textId="77777777" w:rsidR="00192C57" w:rsidRPr="003F2E9D" w:rsidRDefault="00192C57" w:rsidP="00192C57">
      <w:pPr>
        <w:tabs>
          <w:tab w:val="num" w:pos="851"/>
          <w:tab w:val="left" w:pos="1134"/>
          <w:tab w:val="left" w:pos="4820"/>
        </w:tabs>
        <w:spacing w:before="0" w:line="360" w:lineRule="auto"/>
      </w:pPr>
      <w:r w:rsidRPr="003F2E9D">
        <w:t>Nové rozvody studené vody budou napojeny na stávající vnitřní vodovod v objektu pavilonu „Gočár" prostřednictvím [doplň – např. odbočky ze stoupacího potrubí v suterénu/technické místnosti]. Pro technologii bazénu bude osazena samostatná podružná vodoměrná sestava.</w:t>
      </w:r>
    </w:p>
    <w:p w14:paraId="490B8412" w14:textId="12DB5A2D" w:rsidR="008341CC" w:rsidRPr="003F2E9D" w:rsidRDefault="00192C57" w:rsidP="00192C57">
      <w:pPr>
        <w:tabs>
          <w:tab w:val="num" w:pos="851"/>
          <w:tab w:val="left" w:pos="1134"/>
          <w:tab w:val="left" w:pos="4820"/>
        </w:tabs>
        <w:spacing w:before="0" w:line="360" w:lineRule="auto"/>
      </w:pPr>
      <w:r w:rsidRPr="003F2E9D">
        <w:t>Kanalizace bude napojena na stávající kanalizační systém objektu v místě [doplň – např. hlavní kanalizační stoky v suterénu]. Kapacita stávajícího systému bude prověřena s ohledem na větší jednorázové průtoky z bazénové technologie (proplach filtrů).</w:t>
      </w:r>
    </w:p>
    <w:p w14:paraId="60090CF4" w14:textId="77777777" w:rsidR="008957B8" w:rsidRPr="008957B8" w:rsidRDefault="009D6E89" w:rsidP="008957B8">
      <w:pPr>
        <w:tabs>
          <w:tab w:val="num" w:pos="851"/>
          <w:tab w:val="left" w:pos="1134"/>
          <w:tab w:val="left" w:pos="4820"/>
        </w:tabs>
        <w:spacing w:before="0" w:line="360" w:lineRule="auto"/>
        <w:rPr>
          <w:rFonts w:cs="Tahoma"/>
          <w:b/>
          <w:bCs/>
          <w:szCs w:val="24"/>
        </w:rPr>
      </w:pPr>
      <w:r>
        <w:rPr>
          <w:rFonts w:cs="Tahoma"/>
          <w:b/>
          <w:bCs/>
          <w:szCs w:val="24"/>
        </w:rPr>
        <w:pict w14:anchorId="71C9A698">
          <v:rect id="_x0000_i1030" style="width:470.3pt;height:1.2pt" o:hralign="center" o:hrstd="t" o:hr="t" fillcolor="#a0a0a0" stroked="f"/>
        </w:pict>
      </w:r>
    </w:p>
    <w:p w14:paraId="4F80AA70" w14:textId="77777777" w:rsidR="00A34EB3" w:rsidRPr="003F2E9D" w:rsidRDefault="00A34EB3" w:rsidP="00A34EB3">
      <w:pPr>
        <w:rPr>
          <w:rFonts w:eastAsiaTheme="majorEastAsia" w:cstheme="majorBidi"/>
          <w:b/>
          <w:sz w:val="32"/>
          <w:szCs w:val="32"/>
        </w:rPr>
      </w:pPr>
      <w:r w:rsidRPr="003F2E9D">
        <w:rPr>
          <w:rFonts w:eastAsiaTheme="majorEastAsia" w:cstheme="majorBidi"/>
          <w:b/>
          <w:sz w:val="32"/>
          <w:szCs w:val="32"/>
        </w:rPr>
        <w:t>7. Koordinace s ostatními profesemi</w:t>
      </w:r>
    </w:p>
    <w:p w14:paraId="161774F0" w14:textId="77777777" w:rsidR="00A34EB3" w:rsidRPr="003F2E9D" w:rsidRDefault="00A34EB3" w:rsidP="00A34EB3">
      <w:pPr>
        <w:numPr>
          <w:ilvl w:val="0"/>
          <w:numId w:val="34"/>
        </w:numPr>
        <w:spacing w:before="240" w:after="240"/>
        <w:rPr>
          <w:rFonts w:eastAsia="Times New Roman" w:cs="Tahoma"/>
          <w:b/>
          <w:bCs/>
          <w:szCs w:val="24"/>
          <w:lang w:eastAsia="cs-CZ"/>
        </w:rPr>
      </w:pPr>
      <w:r w:rsidRPr="003F2E9D">
        <w:rPr>
          <w:rFonts w:eastAsia="Times New Roman" w:cs="Tahoma"/>
          <w:b/>
          <w:bCs/>
          <w:szCs w:val="24"/>
          <w:lang w:eastAsia="cs-CZ"/>
        </w:rPr>
        <w:t xml:space="preserve">Stavební část: </w:t>
      </w:r>
      <w:r w:rsidRPr="003F2E9D">
        <w:rPr>
          <w:rFonts w:eastAsia="Times New Roman" w:cs="Tahoma"/>
          <w:szCs w:val="24"/>
          <w:lang w:eastAsia="cs-CZ"/>
        </w:rPr>
        <w:t>prostupy konstrukcemi, instalační šachty, podhled, spádování podlah</w:t>
      </w:r>
    </w:p>
    <w:p w14:paraId="1CEDE465" w14:textId="77777777" w:rsidR="00A34EB3" w:rsidRPr="003F2E9D" w:rsidRDefault="00A34EB3" w:rsidP="00A34EB3">
      <w:pPr>
        <w:numPr>
          <w:ilvl w:val="0"/>
          <w:numId w:val="34"/>
        </w:numPr>
        <w:spacing w:before="240" w:after="240"/>
        <w:rPr>
          <w:rFonts w:eastAsia="Times New Roman" w:cs="Tahoma"/>
          <w:szCs w:val="24"/>
          <w:lang w:eastAsia="cs-CZ"/>
        </w:rPr>
      </w:pPr>
      <w:r w:rsidRPr="003F2E9D">
        <w:rPr>
          <w:rFonts w:eastAsia="Times New Roman" w:cs="Tahoma"/>
          <w:b/>
          <w:bCs/>
          <w:szCs w:val="24"/>
          <w:lang w:eastAsia="cs-CZ"/>
        </w:rPr>
        <w:t xml:space="preserve">VZT: </w:t>
      </w:r>
      <w:r w:rsidRPr="003F2E9D">
        <w:rPr>
          <w:rFonts w:eastAsia="Times New Roman" w:cs="Tahoma"/>
          <w:szCs w:val="24"/>
          <w:lang w:eastAsia="cs-CZ"/>
        </w:rPr>
        <w:t>odvodnění kondenzátů, vpusti ve strojovně VZT</w:t>
      </w:r>
    </w:p>
    <w:p w14:paraId="6D5FBBEC" w14:textId="77777777" w:rsidR="00A34EB3" w:rsidRPr="003F2E9D" w:rsidRDefault="00A34EB3" w:rsidP="00A34EB3">
      <w:pPr>
        <w:numPr>
          <w:ilvl w:val="0"/>
          <w:numId w:val="34"/>
        </w:numPr>
        <w:spacing w:before="240" w:after="240"/>
        <w:rPr>
          <w:rFonts w:eastAsia="Times New Roman" w:cs="Tahoma"/>
          <w:szCs w:val="24"/>
          <w:lang w:eastAsia="cs-CZ"/>
        </w:rPr>
      </w:pPr>
      <w:r w:rsidRPr="003F2E9D">
        <w:rPr>
          <w:rFonts w:eastAsia="Times New Roman" w:cs="Tahoma"/>
          <w:b/>
          <w:bCs/>
          <w:szCs w:val="24"/>
          <w:lang w:eastAsia="cs-CZ"/>
        </w:rPr>
        <w:t xml:space="preserve">Bazénová technologie: </w:t>
      </w:r>
      <w:r w:rsidRPr="003F2E9D">
        <w:rPr>
          <w:rFonts w:eastAsia="Times New Roman" w:cs="Tahoma"/>
          <w:szCs w:val="24"/>
          <w:lang w:eastAsia="cs-CZ"/>
        </w:rPr>
        <w:t>napojení akumulační jímky, odvodnění filtrů a technologických nádrží</w:t>
      </w:r>
    </w:p>
    <w:p w14:paraId="0CB946A5" w14:textId="77777777" w:rsidR="00A34EB3" w:rsidRPr="003F2E9D" w:rsidRDefault="00A34EB3" w:rsidP="00A34EB3">
      <w:pPr>
        <w:numPr>
          <w:ilvl w:val="0"/>
          <w:numId w:val="34"/>
        </w:numPr>
        <w:spacing w:before="240" w:after="240"/>
        <w:rPr>
          <w:rFonts w:eastAsia="Times New Roman" w:cs="Tahoma"/>
          <w:b/>
          <w:bCs/>
          <w:szCs w:val="24"/>
          <w:lang w:eastAsia="cs-CZ"/>
        </w:rPr>
      </w:pPr>
      <w:r w:rsidRPr="003F2E9D">
        <w:rPr>
          <w:rFonts w:eastAsia="Times New Roman" w:cs="Tahoma"/>
          <w:b/>
          <w:bCs/>
          <w:szCs w:val="24"/>
          <w:lang w:eastAsia="cs-CZ"/>
        </w:rPr>
        <w:t xml:space="preserve">Elektro a MaR: </w:t>
      </w:r>
      <w:r w:rsidRPr="003F2E9D">
        <w:rPr>
          <w:rFonts w:eastAsia="Times New Roman" w:cs="Tahoma"/>
          <w:szCs w:val="24"/>
          <w:lang w:eastAsia="cs-CZ"/>
        </w:rPr>
        <w:t>měření spotřeby vody, čidla hladiny, havarijní uzávěry</w:t>
      </w:r>
    </w:p>
    <w:p w14:paraId="463F5D04" w14:textId="3FC962AE" w:rsidR="00B50545" w:rsidRPr="003F2E9D" w:rsidRDefault="009D6E89" w:rsidP="00B50545">
      <w:pPr>
        <w:rPr>
          <w:rFonts w:eastAsiaTheme="majorEastAsia" w:cstheme="majorBidi"/>
          <w:b/>
          <w:sz w:val="32"/>
          <w:szCs w:val="32"/>
        </w:rPr>
      </w:pPr>
      <w:r>
        <w:rPr>
          <w:rFonts w:cs="Tahoma"/>
          <w:b/>
          <w:bCs/>
          <w:szCs w:val="24"/>
        </w:rPr>
        <w:pict w14:anchorId="07E037CD">
          <v:rect id="_x0000_i1031" style="width:470.3pt;height:1.2pt" o:hralign="center" o:hrstd="t" o:hr="t" fillcolor="#a0a0a0" stroked="f"/>
        </w:pict>
      </w:r>
    </w:p>
    <w:p w14:paraId="5976BC46" w14:textId="6BFF8FDF" w:rsidR="00B50545" w:rsidRPr="003F2E9D" w:rsidRDefault="00B50545" w:rsidP="00B50545">
      <w:pPr>
        <w:rPr>
          <w:rFonts w:eastAsiaTheme="majorEastAsia" w:cstheme="majorBidi"/>
          <w:b/>
          <w:sz w:val="32"/>
          <w:szCs w:val="32"/>
        </w:rPr>
      </w:pPr>
      <w:r w:rsidRPr="003F2E9D">
        <w:rPr>
          <w:rFonts w:eastAsiaTheme="majorEastAsia" w:cstheme="majorBidi"/>
          <w:b/>
          <w:sz w:val="32"/>
          <w:szCs w:val="32"/>
        </w:rPr>
        <w:t>8. Závěr</w:t>
      </w:r>
    </w:p>
    <w:p w14:paraId="3B21A67E" w14:textId="77777777" w:rsidR="00B50545" w:rsidRPr="003F2E9D" w:rsidRDefault="00B50545" w:rsidP="00B50545">
      <w:r w:rsidRPr="003F2E9D">
        <w:t>Navržený koncept ZTI umožňuje realizaci vestavby rehabilitačního bazénu s plnohodnotným hygienickým zázemím. Detailní technické řešení bude zpracováno v dalším stupni projektové dokumentace.</w:t>
      </w:r>
    </w:p>
    <w:p w14:paraId="2FA34792" w14:textId="77777777" w:rsidR="00C24309" w:rsidRPr="003F2E9D" w:rsidRDefault="00C24309" w:rsidP="00C24309"/>
    <w:p w14:paraId="0A9E338F" w14:textId="77777777" w:rsidR="00C24309" w:rsidRPr="003F2E9D" w:rsidRDefault="00C24309" w:rsidP="00C24309"/>
    <w:p w14:paraId="37F83BBE" w14:textId="77777777" w:rsidR="00C24309" w:rsidRPr="003F2E9D" w:rsidRDefault="00C24309" w:rsidP="00C24309"/>
    <w:p w14:paraId="547EDC37" w14:textId="77777777" w:rsidR="00C24309" w:rsidRPr="003F2E9D" w:rsidRDefault="00C24309" w:rsidP="00C24309"/>
    <w:p w14:paraId="1F480C08" w14:textId="5A4FA4D5" w:rsidR="00026BFF" w:rsidRPr="003F2E9D" w:rsidRDefault="00FB3BD7" w:rsidP="0039127D">
      <w:pPr>
        <w:tabs>
          <w:tab w:val="clear" w:pos="2268"/>
          <w:tab w:val="left" w:pos="6521"/>
        </w:tabs>
        <w:spacing w:before="0" w:after="0" w:line="360" w:lineRule="auto"/>
        <w:rPr>
          <w:rFonts w:cs="Tahoma"/>
          <w:szCs w:val="24"/>
        </w:rPr>
      </w:pPr>
      <w:r w:rsidRPr="003F2E9D">
        <w:rPr>
          <w:rFonts w:cs="Tahoma"/>
          <w:szCs w:val="24"/>
        </w:rPr>
        <w:t xml:space="preserve">V </w:t>
      </w:r>
      <w:r w:rsidR="00446D91" w:rsidRPr="003F2E9D">
        <w:rPr>
          <w:rFonts w:cs="Tahoma"/>
          <w:szCs w:val="24"/>
        </w:rPr>
        <w:t>Pardubicích</w:t>
      </w:r>
      <w:r w:rsidRPr="003F2E9D">
        <w:rPr>
          <w:rFonts w:cs="Tahoma"/>
          <w:szCs w:val="24"/>
        </w:rPr>
        <w:t xml:space="preserve">, </w:t>
      </w:r>
      <w:r w:rsidR="00476817" w:rsidRPr="003F2E9D">
        <w:rPr>
          <w:rFonts w:cs="Tahoma"/>
          <w:szCs w:val="24"/>
        </w:rPr>
        <w:t>1</w:t>
      </w:r>
      <w:r w:rsidR="00942633" w:rsidRPr="003F2E9D">
        <w:rPr>
          <w:rFonts w:cs="Tahoma"/>
          <w:szCs w:val="24"/>
        </w:rPr>
        <w:t>2</w:t>
      </w:r>
      <w:r w:rsidRPr="003F2E9D">
        <w:rPr>
          <w:rFonts w:cs="Tahoma"/>
          <w:szCs w:val="24"/>
        </w:rPr>
        <w:t>/20</w:t>
      </w:r>
      <w:r w:rsidR="00FB77EB" w:rsidRPr="003F2E9D">
        <w:rPr>
          <w:rFonts w:cs="Tahoma"/>
          <w:szCs w:val="24"/>
        </w:rPr>
        <w:t>2</w:t>
      </w:r>
      <w:r w:rsidR="00446D91" w:rsidRPr="003F2E9D">
        <w:rPr>
          <w:rFonts w:cs="Tahoma"/>
          <w:szCs w:val="24"/>
        </w:rPr>
        <w:t>5</w:t>
      </w:r>
      <w:r w:rsidR="00FB77EB" w:rsidRPr="003F2E9D">
        <w:rPr>
          <w:rFonts w:cs="Tahoma"/>
          <w:szCs w:val="24"/>
        </w:rPr>
        <w:tab/>
      </w:r>
      <w:r w:rsidR="00DF3922" w:rsidRPr="003F2E9D">
        <w:rPr>
          <w:rFonts w:cs="Tahoma"/>
          <w:szCs w:val="24"/>
        </w:rPr>
        <w:t xml:space="preserve">Ing. </w:t>
      </w:r>
      <w:r w:rsidR="00465ED4" w:rsidRPr="003F2E9D">
        <w:rPr>
          <w:rFonts w:cs="Tahoma"/>
          <w:szCs w:val="24"/>
        </w:rPr>
        <w:t>Vojtěch Procházka</w:t>
      </w:r>
    </w:p>
    <w:sectPr w:rsidR="00026BFF" w:rsidRPr="003F2E9D" w:rsidSect="006B148E">
      <w:headerReference w:type="default" r:id="rId11"/>
      <w:footerReference w:type="default" r:id="rId12"/>
      <w:type w:val="continuous"/>
      <w:pgSz w:w="11906" w:h="16838"/>
      <w:pgMar w:top="1276" w:right="1416" w:bottom="1276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985A" w14:textId="77777777" w:rsidR="00546E3E" w:rsidRDefault="00546E3E" w:rsidP="008521B1">
      <w:pPr>
        <w:spacing w:before="0" w:line="240" w:lineRule="auto"/>
      </w:pPr>
      <w:r>
        <w:separator/>
      </w:r>
    </w:p>
  </w:endnote>
  <w:endnote w:type="continuationSeparator" w:id="0">
    <w:p w14:paraId="429318D3" w14:textId="77777777" w:rsidR="00546E3E" w:rsidRDefault="00546E3E" w:rsidP="008521B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StarSymbol">
    <w:altName w:val="Segoe UI Symbol"/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CellMar>
        <w:top w:w="2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8"/>
      <w:gridCol w:w="141"/>
      <w:gridCol w:w="5245"/>
    </w:tblGrid>
    <w:tr w:rsidR="002F3A43" w14:paraId="05521936" w14:textId="77777777" w:rsidTr="001C6729">
      <w:trPr>
        <w:trHeight w:val="968"/>
      </w:trPr>
      <w:tc>
        <w:tcPr>
          <w:tcW w:w="3828" w:type="dxa"/>
          <w:vAlign w:val="bottom"/>
        </w:tcPr>
        <w:p w14:paraId="15D49A31" w14:textId="2C408950" w:rsidR="002F3A43" w:rsidRPr="00D66EF1" w:rsidRDefault="002F3A43" w:rsidP="001A24D3">
          <w:pPr>
            <w:pStyle w:val="Zpat"/>
            <w:jc w:val="left"/>
            <w:rPr>
              <w:b/>
              <w:sz w:val="14"/>
            </w:rPr>
          </w:pPr>
          <w:r>
            <w:rPr>
              <w:noProof/>
              <w:lang w:eastAsia="cs-CZ"/>
            </w:rPr>
            <w:drawing>
              <wp:anchor distT="0" distB="0" distL="114300" distR="114300" simplePos="0" relativeHeight="251675648" behindDoc="0" locked="0" layoutInCell="1" allowOverlap="1" wp14:anchorId="2675A5CC" wp14:editId="006B8174">
                <wp:simplePos x="0" y="0"/>
                <wp:positionH relativeFrom="column">
                  <wp:posOffset>899770</wp:posOffset>
                </wp:positionH>
                <wp:positionV relativeFrom="paragraph">
                  <wp:posOffset>10146182</wp:posOffset>
                </wp:positionV>
                <wp:extent cx="1858060" cy="181259"/>
                <wp:effectExtent l="0" t="0" r="0" b="9525"/>
                <wp:wrapNone/>
                <wp:docPr id="771669306" name="Obrázek 771669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8060" cy="181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41" w:type="dxa"/>
          <w:vAlign w:val="bottom"/>
        </w:tcPr>
        <w:p w14:paraId="182C116F" w14:textId="55324621" w:rsidR="002F3A43" w:rsidRPr="00C00E32" w:rsidRDefault="002F3A43" w:rsidP="001A24D3">
          <w:pPr>
            <w:pStyle w:val="Zpat"/>
            <w:jc w:val="right"/>
            <w:rPr>
              <w:sz w:val="16"/>
            </w:rPr>
          </w:pPr>
        </w:p>
      </w:tc>
      <w:tc>
        <w:tcPr>
          <w:tcW w:w="5245" w:type="dxa"/>
          <w:vAlign w:val="bottom"/>
        </w:tcPr>
        <w:p w14:paraId="6DA59BAC" w14:textId="10F0A1B0" w:rsidR="002F3A43" w:rsidRDefault="002F3A43" w:rsidP="00164A36">
          <w:pPr>
            <w:pStyle w:val="Zpat"/>
            <w:ind w:left="-5502"/>
            <w:jc w:val="right"/>
          </w:pPr>
          <w:r w:rsidRPr="00164A36">
            <w:rPr>
              <w:color w:val="FFFFFF" w:themeColor="background1"/>
              <w:sz w:val="28"/>
            </w:rPr>
            <w:fldChar w:fldCharType="begin"/>
          </w:r>
          <w:r w:rsidRPr="00164A36">
            <w:rPr>
              <w:color w:val="FFFFFF" w:themeColor="background1"/>
              <w:sz w:val="28"/>
            </w:rPr>
            <w:instrText>PAGE   \* MERGEFORMAT</w:instrText>
          </w:r>
          <w:r w:rsidRPr="00164A36">
            <w:rPr>
              <w:color w:val="FFFFFF" w:themeColor="background1"/>
              <w:sz w:val="28"/>
            </w:rPr>
            <w:fldChar w:fldCharType="separate"/>
          </w:r>
          <w:r w:rsidRPr="00164A36">
            <w:rPr>
              <w:noProof/>
              <w:color w:val="FFFFFF" w:themeColor="background1"/>
              <w:sz w:val="28"/>
            </w:rPr>
            <w:t>1</w:t>
          </w:r>
          <w:r w:rsidRPr="00164A36">
            <w:rPr>
              <w:color w:val="FFFFFF" w:themeColor="background1"/>
              <w:sz w:val="28"/>
            </w:rPr>
            <w:fldChar w:fldCharType="end"/>
          </w:r>
        </w:p>
      </w:tc>
    </w:tr>
  </w:tbl>
  <w:p w14:paraId="57F22027" w14:textId="7A778FA9" w:rsidR="002F3A43" w:rsidRDefault="001C6729" w:rsidP="001F6475">
    <w:pPr>
      <w:pStyle w:val="Zpat"/>
    </w:pPr>
    <w:r>
      <w:rPr>
        <w:noProof/>
        <w:sz w:val="16"/>
      </w:rPr>
      <w:drawing>
        <wp:anchor distT="0" distB="0" distL="114300" distR="114300" simplePos="0" relativeHeight="251684864" behindDoc="1" locked="0" layoutInCell="1" allowOverlap="1" wp14:anchorId="70A9353C" wp14:editId="0BD12EFA">
          <wp:simplePos x="0" y="0"/>
          <wp:positionH relativeFrom="page">
            <wp:align>right</wp:align>
          </wp:positionH>
          <wp:positionV relativeFrom="paragraph">
            <wp:posOffset>-635635</wp:posOffset>
          </wp:positionV>
          <wp:extent cx="1511300" cy="1579245"/>
          <wp:effectExtent l="0" t="0" r="0" b="0"/>
          <wp:wrapNone/>
          <wp:docPr id="1040869946" name="Obrázek 5" descr="Obsah obrázku kruh, snímek obrazovky, Grafik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446993" name="Obrázek 5" descr="Obsah obrázku kruh, snímek obrazovky, Grafika&#10;&#10;Obsah generovaný pomocí AI může být nesprávný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300" cy="157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900F" w14:textId="77777777" w:rsidR="00546E3E" w:rsidRDefault="00546E3E" w:rsidP="008521B1">
      <w:pPr>
        <w:spacing w:before="0" w:line="240" w:lineRule="auto"/>
      </w:pPr>
      <w:r>
        <w:separator/>
      </w:r>
    </w:p>
  </w:footnote>
  <w:footnote w:type="continuationSeparator" w:id="0">
    <w:p w14:paraId="2894B775" w14:textId="77777777" w:rsidR="00546E3E" w:rsidRDefault="00546E3E" w:rsidP="008521B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56A4" w14:textId="51C33682" w:rsidR="002F3A43" w:rsidRPr="00D40E82" w:rsidRDefault="006B743E" w:rsidP="006B743E">
    <w:pPr>
      <w:pStyle w:val="Normlnweb"/>
      <w:shd w:val="clear" w:color="auto" w:fill="FFFFFF"/>
      <w:tabs>
        <w:tab w:val="left" w:pos="6833"/>
        <w:tab w:val="right" w:pos="9072"/>
      </w:tabs>
      <w:rPr>
        <w:rFonts w:ascii="Tahoma" w:hAnsi="Tahoma" w:cs="Tahoma"/>
        <w:color w:val="000000"/>
        <w:sz w:val="18"/>
        <w:szCs w:val="18"/>
      </w:rPr>
    </w:pPr>
    <w:r w:rsidRPr="00D40E82">
      <w:rPr>
        <w:rFonts w:ascii="Tahoma" w:hAnsi="Tahoma" w:cs="Tahoma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42C41AC" wp14:editId="11760AEF">
              <wp:simplePos x="0" y="0"/>
              <wp:positionH relativeFrom="column">
                <wp:posOffset>-2067560</wp:posOffset>
              </wp:positionH>
              <wp:positionV relativeFrom="paragraph">
                <wp:posOffset>243840</wp:posOffset>
              </wp:positionV>
              <wp:extent cx="4667250" cy="0"/>
              <wp:effectExtent l="0" t="0" r="0" b="0"/>
              <wp:wrapNone/>
              <wp:docPr id="35" name="Přímá spojnic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6725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2166C" id="Přímá spojnice 3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62.8pt,19.2pt" to="204.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" strokecolor="black [3200]" strokeweight=".5pt">
              <v:stroke joinstyle="miter"/>
            </v:line>
          </w:pict>
        </mc:Fallback>
      </mc:AlternateContent>
    </w:r>
    <w:r w:rsidR="00D40E82" w:rsidRPr="00D40E82">
      <w:rPr>
        <w:rFonts w:ascii="Tahoma" w:hAnsi="Tahoma" w:cs="Tahoma"/>
        <w:sz w:val="22"/>
        <w:szCs w:val="22"/>
      </w:rPr>
      <w:t xml:space="preserve"> </w:t>
    </w:r>
    <w:r w:rsidR="00D40E82" w:rsidRPr="00D40E82">
      <w:rPr>
        <w:rFonts w:ascii="Tahoma" w:hAnsi="Tahoma" w:cs="Tahoma"/>
        <w:noProof/>
        <w:sz w:val="22"/>
        <w:szCs w:val="22"/>
      </w:rPr>
      <w:t>Léčebné lázně Bohdaneč a.s. – budova „Gočár" – Vestavba bazénu pro rehabilitaci</w:t>
    </w:r>
    <w:r w:rsidRPr="00D40E82">
      <w:rPr>
        <w:rFonts w:ascii="Tahoma" w:hAnsi="Tahoma" w:cs="Tahoma"/>
        <w:color w:val="000000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360B8"/>
    <w:multiLevelType w:val="hybridMultilevel"/>
    <w:tmpl w:val="61CAF6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41F35"/>
    <w:multiLevelType w:val="hybridMultilevel"/>
    <w:tmpl w:val="EAD4802A"/>
    <w:lvl w:ilvl="0" w:tplc="7CF2C86E">
      <w:start w:val="1"/>
      <w:numFmt w:val="bullet"/>
      <w:pStyle w:val="OdrazkaUrovenjedna"/>
      <w:lvlText w:val=""/>
      <w:lvlJc w:val="left"/>
      <w:pPr>
        <w:ind w:left="927" w:hanging="360"/>
      </w:pPr>
      <w:rPr>
        <w:rFonts w:ascii="Wingdings" w:hAnsi="Wingdings" w:hint="default"/>
        <w:b/>
        <w:i w:val="0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1C10B2"/>
    <w:multiLevelType w:val="hybridMultilevel"/>
    <w:tmpl w:val="A15838D0"/>
    <w:lvl w:ilvl="0" w:tplc="852A1524">
      <w:start w:val="1"/>
      <w:numFmt w:val="upperLetter"/>
      <w:pStyle w:val="Odstavecseseznamem"/>
      <w:lvlText w:val="%1"/>
      <w:lvlJc w:val="left"/>
      <w:pPr>
        <w:ind w:left="927" w:hanging="360"/>
      </w:pPr>
      <w:rPr>
        <w:rFonts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3F609B"/>
    <w:multiLevelType w:val="hybridMultilevel"/>
    <w:tmpl w:val="580A12C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7F2FAC"/>
    <w:multiLevelType w:val="multilevel"/>
    <w:tmpl w:val="060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369C1"/>
    <w:multiLevelType w:val="multilevel"/>
    <w:tmpl w:val="A9D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222E2"/>
    <w:multiLevelType w:val="hybridMultilevel"/>
    <w:tmpl w:val="02689194"/>
    <w:lvl w:ilvl="0" w:tplc="E28EDC32">
      <w:numFmt w:val="bullet"/>
      <w:lvlText w:val="•"/>
      <w:lvlJc w:val="left"/>
      <w:pPr>
        <w:ind w:left="2340" w:hanging="198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86B6F"/>
    <w:multiLevelType w:val="multilevel"/>
    <w:tmpl w:val="A12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74C97"/>
    <w:multiLevelType w:val="multilevel"/>
    <w:tmpl w:val="A9D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D62D1"/>
    <w:multiLevelType w:val="multilevel"/>
    <w:tmpl w:val="91A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E144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0294BB2"/>
    <w:multiLevelType w:val="hybridMultilevel"/>
    <w:tmpl w:val="3C6C4B9A"/>
    <w:lvl w:ilvl="0" w:tplc="C67C2732">
      <w:start w:val="1"/>
      <w:numFmt w:val="decimal"/>
      <w:pStyle w:val="slovan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141E3"/>
    <w:multiLevelType w:val="hybridMultilevel"/>
    <w:tmpl w:val="62420380"/>
    <w:lvl w:ilvl="0" w:tplc="89FAA404">
      <w:start w:val="1"/>
      <w:numFmt w:val="bullet"/>
      <w:pStyle w:val="Odrkybo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69000">
      <w:start w:val="1"/>
      <w:numFmt w:val="bullet"/>
      <w:pStyle w:val="Odrkykrouek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2140C"/>
    <w:multiLevelType w:val="multilevel"/>
    <w:tmpl w:val="953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70B32"/>
    <w:multiLevelType w:val="hybridMultilevel"/>
    <w:tmpl w:val="530A09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975317"/>
    <w:multiLevelType w:val="hybridMultilevel"/>
    <w:tmpl w:val="C8423F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16AB4"/>
    <w:multiLevelType w:val="multilevel"/>
    <w:tmpl w:val="40960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A128B5"/>
    <w:multiLevelType w:val="hybridMultilevel"/>
    <w:tmpl w:val="E44CC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263A7"/>
    <w:multiLevelType w:val="multilevel"/>
    <w:tmpl w:val="718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C3D2E"/>
    <w:multiLevelType w:val="multilevel"/>
    <w:tmpl w:val="40960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4F9463A"/>
    <w:multiLevelType w:val="hybridMultilevel"/>
    <w:tmpl w:val="C2FE01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04CEC"/>
    <w:multiLevelType w:val="hybridMultilevel"/>
    <w:tmpl w:val="9F70038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4158305">
    <w:abstractNumId w:val="2"/>
  </w:num>
  <w:num w:numId="2" w16cid:durableId="1901670366">
    <w:abstractNumId w:val="1"/>
  </w:num>
  <w:num w:numId="3" w16cid:durableId="472404233">
    <w:abstractNumId w:val="11"/>
  </w:num>
  <w:num w:numId="4" w16cid:durableId="1157309025">
    <w:abstractNumId w:val="12"/>
  </w:num>
  <w:num w:numId="5" w16cid:durableId="209919895">
    <w:abstractNumId w:val="21"/>
  </w:num>
  <w:num w:numId="6" w16cid:durableId="1030689951">
    <w:abstractNumId w:val="10"/>
  </w:num>
  <w:num w:numId="7" w16cid:durableId="514540357">
    <w:abstractNumId w:val="20"/>
  </w:num>
  <w:num w:numId="8" w16cid:durableId="1648318644">
    <w:abstractNumId w:val="3"/>
  </w:num>
  <w:num w:numId="9" w16cid:durableId="1451781116">
    <w:abstractNumId w:val="6"/>
  </w:num>
  <w:num w:numId="10" w16cid:durableId="1793405560">
    <w:abstractNumId w:val="17"/>
  </w:num>
  <w:num w:numId="11" w16cid:durableId="1682270199">
    <w:abstractNumId w:val="5"/>
  </w:num>
  <w:num w:numId="12" w16cid:durableId="530726713">
    <w:abstractNumId w:val="9"/>
  </w:num>
  <w:num w:numId="13" w16cid:durableId="1158299761">
    <w:abstractNumId w:val="4"/>
  </w:num>
  <w:num w:numId="14" w16cid:durableId="616832167">
    <w:abstractNumId w:val="15"/>
  </w:num>
  <w:num w:numId="15" w16cid:durableId="2050062896">
    <w:abstractNumId w:val="14"/>
  </w:num>
  <w:num w:numId="16" w16cid:durableId="1375694979">
    <w:abstractNumId w:val="16"/>
  </w:num>
  <w:num w:numId="17" w16cid:durableId="383603069">
    <w:abstractNumId w:val="19"/>
  </w:num>
  <w:num w:numId="18" w16cid:durableId="1317683524">
    <w:abstractNumId w:val="2"/>
  </w:num>
  <w:num w:numId="19" w16cid:durableId="1386030310">
    <w:abstractNumId w:val="8"/>
  </w:num>
  <w:num w:numId="20" w16cid:durableId="206264271">
    <w:abstractNumId w:val="2"/>
  </w:num>
  <w:num w:numId="21" w16cid:durableId="226965733">
    <w:abstractNumId w:val="2"/>
  </w:num>
  <w:num w:numId="22" w16cid:durableId="1607080738">
    <w:abstractNumId w:val="2"/>
  </w:num>
  <w:num w:numId="23" w16cid:durableId="580991076">
    <w:abstractNumId w:val="2"/>
  </w:num>
  <w:num w:numId="24" w16cid:durableId="379282193">
    <w:abstractNumId w:val="2"/>
  </w:num>
  <w:num w:numId="25" w16cid:durableId="1334600149">
    <w:abstractNumId w:val="0"/>
  </w:num>
  <w:num w:numId="26" w16cid:durableId="1296721916">
    <w:abstractNumId w:val="2"/>
  </w:num>
  <w:num w:numId="27" w16cid:durableId="1018311742">
    <w:abstractNumId w:val="2"/>
  </w:num>
  <w:num w:numId="28" w16cid:durableId="845096109">
    <w:abstractNumId w:val="2"/>
  </w:num>
  <w:num w:numId="29" w16cid:durableId="1452020293">
    <w:abstractNumId w:val="2"/>
  </w:num>
  <w:num w:numId="30" w16cid:durableId="1333410744">
    <w:abstractNumId w:val="13"/>
  </w:num>
  <w:num w:numId="31" w16cid:durableId="256210320">
    <w:abstractNumId w:val="2"/>
  </w:num>
  <w:num w:numId="32" w16cid:durableId="987130069">
    <w:abstractNumId w:val="7"/>
  </w:num>
  <w:num w:numId="33" w16cid:durableId="406928238">
    <w:abstractNumId w:val="2"/>
  </w:num>
  <w:num w:numId="34" w16cid:durableId="48963005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cs-CZ" w:vendorID="64" w:dllVersion="0" w:nlCheck="1" w:checkStyle="0"/>
  <w:activeWritingStyle w:appName="MSWord" w:lang="cs-CZ" w:vendorID="64" w:dllVersion="4096" w:nlCheck="1" w:checkStyle="0"/>
  <w:stylePaneSortMethod w:val="0000"/>
  <w:defaultTabStop w:val="1985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2FC"/>
    <w:rsid w:val="00001BEB"/>
    <w:rsid w:val="000054D5"/>
    <w:rsid w:val="00007917"/>
    <w:rsid w:val="00007B6B"/>
    <w:rsid w:val="00010B82"/>
    <w:rsid w:val="00013270"/>
    <w:rsid w:val="00013FB7"/>
    <w:rsid w:val="00014196"/>
    <w:rsid w:val="0001497C"/>
    <w:rsid w:val="000169FE"/>
    <w:rsid w:val="00016D4B"/>
    <w:rsid w:val="00017A6A"/>
    <w:rsid w:val="000204FD"/>
    <w:rsid w:val="00023BC5"/>
    <w:rsid w:val="00024434"/>
    <w:rsid w:val="00024CF3"/>
    <w:rsid w:val="00024EDD"/>
    <w:rsid w:val="00025A32"/>
    <w:rsid w:val="00026BFF"/>
    <w:rsid w:val="000317D0"/>
    <w:rsid w:val="000323DC"/>
    <w:rsid w:val="00032541"/>
    <w:rsid w:val="00033E87"/>
    <w:rsid w:val="000346E4"/>
    <w:rsid w:val="0003503E"/>
    <w:rsid w:val="00036C88"/>
    <w:rsid w:val="00036CBE"/>
    <w:rsid w:val="00037246"/>
    <w:rsid w:val="0003756C"/>
    <w:rsid w:val="00037747"/>
    <w:rsid w:val="000408BC"/>
    <w:rsid w:val="0004374E"/>
    <w:rsid w:val="00046581"/>
    <w:rsid w:val="00046725"/>
    <w:rsid w:val="000468D1"/>
    <w:rsid w:val="00046D04"/>
    <w:rsid w:val="00050EDD"/>
    <w:rsid w:val="00052928"/>
    <w:rsid w:val="000564E5"/>
    <w:rsid w:val="00065884"/>
    <w:rsid w:val="000658A3"/>
    <w:rsid w:val="00070C08"/>
    <w:rsid w:val="0007123E"/>
    <w:rsid w:val="00071726"/>
    <w:rsid w:val="00071F98"/>
    <w:rsid w:val="00076453"/>
    <w:rsid w:val="000774E8"/>
    <w:rsid w:val="00077B20"/>
    <w:rsid w:val="000806BF"/>
    <w:rsid w:val="00080B15"/>
    <w:rsid w:val="00081479"/>
    <w:rsid w:val="00082CBF"/>
    <w:rsid w:val="00091BF1"/>
    <w:rsid w:val="00094C71"/>
    <w:rsid w:val="000950C9"/>
    <w:rsid w:val="000971C6"/>
    <w:rsid w:val="000975A9"/>
    <w:rsid w:val="000A1A97"/>
    <w:rsid w:val="000A2167"/>
    <w:rsid w:val="000A25F4"/>
    <w:rsid w:val="000A3294"/>
    <w:rsid w:val="000A757B"/>
    <w:rsid w:val="000B0A03"/>
    <w:rsid w:val="000B0EBC"/>
    <w:rsid w:val="000B1067"/>
    <w:rsid w:val="000B3F90"/>
    <w:rsid w:val="000B47A3"/>
    <w:rsid w:val="000B6A81"/>
    <w:rsid w:val="000B77EF"/>
    <w:rsid w:val="000B7915"/>
    <w:rsid w:val="000C027A"/>
    <w:rsid w:val="000C1181"/>
    <w:rsid w:val="000C23EA"/>
    <w:rsid w:val="000C2FF4"/>
    <w:rsid w:val="000C38B0"/>
    <w:rsid w:val="000C463E"/>
    <w:rsid w:val="000C4A26"/>
    <w:rsid w:val="000C55B9"/>
    <w:rsid w:val="000D0E8D"/>
    <w:rsid w:val="000D142F"/>
    <w:rsid w:val="000D3BED"/>
    <w:rsid w:val="000D3D28"/>
    <w:rsid w:val="000D48BD"/>
    <w:rsid w:val="000D7216"/>
    <w:rsid w:val="000D7866"/>
    <w:rsid w:val="000D7DA5"/>
    <w:rsid w:val="000D7E1E"/>
    <w:rsid w:val="000E2B49"/>
    <w:rsid w:val="000E2C8E"/>
    <w:rsid w:val="000E40DC"/>
    <w:rsid w:val="000E6811"/>
    <w:rsid w:val="000E699B"/>
    <w:rsid w:val="000E7980"/>
    <w:rsid w:val="000F1040"/>
    <w:rsid w:val="000F18AB"/>
    <w:rsid w:val="000F2400"/>
    <w:rsid w:val="000F2567"/>
    <w:rsid w:val="000F3E9F"/>
    <w:rsid w:val="000F4B4A"/>
    <w:rsid w:val="001010F6"/>
    <w:rsid w:val="00103DA8"/>
    <w:rsid w:val="0010686C"/>
    <w:rsid w:val="00106F3F"/>
    <w:rsid w:val="001075DF"/>
    <w:rsid w:val="00107A91"/>
    <w:rsid w:val="00107AE5"/>
    <w:rsid w:val="00110D72"/>
    <w:rsid w:val="00111CD7"/>
    <w:rsid w:val="00113739"/>
    <w:rsid w:val="00115358"/>
    <w:rsid w:val="001153EB"/>
    <w:rsid w:val="00116507"/>
    <w:rsid w:val="0011677D"/>
    <w:rsid w:val="00117902"/>
    <w:rsid w:val="00124691"/>
    <w:rsid w:val="0012501C"/>
    <w:rsid w:val="00127421"/>
    <w:rsid w:val="00130099"/>
    <w:rsid w:val="001311B9"/>
    <w:rsid w:val="00131C9A"/>
    <w:rsid w:val="00132AC0"/>
    <w:rsid w:val="00134DFF"/>
    <w:rsid w:val="00136568"/>
    <w:rsid w:val="00136EAE"/>
    <w:rsid w:val="001417AA"/>
    <w:rsid w:val="00142040"/>
    <w:rsid w:val="0014332F"/>
    <w:rsid w:val="00143628"/>
    <w:rsid w:val="001436E5"/>
    <w:rsid w:val="00147431"/>
    <w:rsid w:val="001513FE"/>
    <w:rsid w:val="00151A6A"/>
    <w:rsid w:val="00153B10"/>
    <w:rsid w:val="001559C1"/>
    <w:rsid w:val="0015626A"/>
    <w:rsid w:val="00156989"/>
    <w:rsid w:val="00156EF7"/>
    <w:rsid w:val="001626F8"/>
    <w:rsid w:val="00162EFE"/>
    <w:rsid w:val="00164A36"/>
    <w:rsid w:val="00165CC6"/>
    <w:rsid w:val="00166D1F"/>
    <w:rsid w:val="001709CF"/>
    <w:rsid w:val="00170DD4"/>
    <w:rsid w:val="00171FBE"/>
    <w:rsid w:val="001725BB"/>
    <w:rsid w:val="00173F47"/>
    <w:rsid w:val="00176B81"/>
    <w:rsid w:val="00176C94"/>
    <w:rsid w:val="0017713E"/>
    <w:rsid w:val="00177EBB"/>
    <w:rsid w:val="00180603"/>
    <w:rsid w:val="00181020"/>
    <w:rsid w:val="001842FF"/>
    <w:rsid w:val="00185832"/>
    <w:rsid w:val="00185879"/>
    <w:rsid w:val="0018597A"/>
    <w:rsid w:val="00190A04"/>
    <w:rsid w:val="00191502"/>
    <w:rsid w:val="00192969"/>
    <w:rsid w:val="00192C57"/>
    <w:rsid w:val="00193F12"/>
    <w:rsid w:val="00194707"/>
    <w:rsid w:val="00195868"/>
    <w:rsid w:val="001963FD"/>
    <w:rsid w:val="001972DD"/>
    <w:rsid w:val="001A0BCB"/>
    <w:rsid w:val="001A0C57"/>
    <w:rsid w:val="001A1C14"/>
    <w:rsid w:val="001A24D3"/>
    <w:rsid w:val="001A3B61"/>
    <w:rsid w:val="001A6A27"/>
    <w:rsid w:val="001B2301"/>
    <w:rsid w:val="001B2FA2"/>
    <w:rsid w:val="001B3A35"/>
    <w:rsid w:val="001B53F9"/>
    <w:rsid w:val="001B7910"/>
    <w:rsid w:val="001C2428"/>
    <w:rsid w:val="001C2A05"/>
    <w:rsid w:val="001C35B4"/>
    <w:rsid w:val="001C4998"/>
    <w:rsid w:val="001C6729"/>
    <w:rsid w:val="001C6F69"/>
    <w:rsid w:val="001D17D5"/>
    <w:rsid w:val="001D586B"/>
    <w:rsid w:val="001D61BA"/>
    <w:rsid w:val="001E1D28"/>
    <w:rsid w:val="001E3955"/>
    <w:rsid w:val="001E3F4A"/>
    <w:rsid w:val="001E476C"/>
    <w:rsid w:val="001E53EF"/>
    <w:rsid w:val="001E609D"/>
    <w:rsid w:val="001F33D7"/>
    <w:rsid w:val="001F46F7"/>
    <w:rsid w:val="001F52FA"/>
    <w:rsid w:val="001F63C0"/>
    <w:rsid w:val="001F6475"/>
    <w:rsid w:val="001F6B7E"/>
    <w:rsid w:val="001F70D7"/>
    <w:rsid w:val="001F7FF1"/>
    <w:rsid w:val="00201167"/>
    <w:rsid w:val="00202A20"/>
    <w:rsid w:val="002162E5"/>
    <w:rsid w:val="00216911"/>
    <w:rsid w:val="00220211"/>
    <w:rsid w:val="00220214"/>
    <w:rsid w:val="00221920"/>
    <w:rsid w:val="00221A5D"/>
    <w:rsid w:val="00224007"/>
    <w:rsid w:val="002258DF"/>
    <w:rsid w:val="00227853"/>
    <w:rsid w:val="002332C2"/>
    <w:rsid w:val="00236CCE"/>
    <w:rsid w:val="002372EA"/>
    <w:rsid w:val="00237C21"/>
    <w:rsid w:val="00240439"/>
    <w:rsid w:val="002409D2"/>
    <w:rsid w:val="00240D31"/>
    <w:rsid w:val="00241E84"/>
    <w:rsid w:val="00241F52"/>
    <w:rsid w:val="00242BB6"/>
    <w:rsid w:val="00242E4D"/>
    <w:rsid w:val="0024328D"/>
    <w:rsid w:val="00252A28"/>
    <w:rsid w:val="00256D4C"/>
    <w:rsid w:val="002603CD"/>
    <w:rsid w:val="00263421"/>
    <w:rsid w:val="002634F4"/>
    <w:rsid w:val="002636D1"/>
    <w:rsid w:val="00265576"/>
    <w:rsid w:val="0026746C"/>
    <w:rsid w:val="0026772A"/>
    <w:rsid w:val="00270992"/>
    <w:rsid w:val="00271162"/>
    <w:rsid w:val="00272427"/>
    <w:rsid w:val="002726BB"/>
    <w:rsid w:val="00275239"/>
    <w:rsid w:val="002753FA"/>
    <w:rsid w:val="00275D0E"/>
    <w:rsid w:val="00275F54"/>
    <w:rsid w:val="0027674A"/>
    <w:rsid w:val="00276BE7"/>
    <w:rsid w:val="002816A0"/>
    <w:rsid w:val="00283425"/>
    <w:rsid w:val="0028509C"/>
    <w:rsid w:val="0028733F"/>
    <w:rsid w:val="00291DB9"/>
    <w:rsid w:val="002942C5"/>
    <w:rsid w:val="00294818"/>
    <w:rsid w:val="002A1248"/>
    <w:rsid w:val="002A3BBF"/>
    <w:rsid w:val="002A60CE"/>
    <w:rsid w:val="002A6A2F"/>
    <w:rsid w:val="002B0F6E"/>
    <w:rsid w:val="002B1B46"/>
    <w:rsid w:val="002B2B93"/>
    <w:rsid w:val="002B2C8C"/>
    <w:rsid w:val="002B33EC"/>
    <w:rsid w:val="002B4B33"/>
    <w:rsid w:val="002B523D"/>
    <w:rsid w:val="002B6DEA"/>
    <w:rsid w:val="002C0510"/>
    <w:rsid w:val="002C19BC"/>
    <w:rsid w:val="002C2967"/>
    <w:rsid w:val="002C5526"/>
    <w:rsid w:val="002C6421"/>
    <w:rsid w:val="002D0549"/>
    <w:rsid w:val="002D2933"/>
    <w:rsid w:val="002D35F5"/>
    <w:rsid w:val="002D3ABE"/>
    <w:rsid w:val="002D3B3A"/>
    <w:rsid w:val="002E3891"/>
    <w:rsid w:val="002E66DA"/>
    <w:rsid w:val="002E7358"/>
    <w:rsid w:val="002F0475"/>
    <w:rsid w:val="002F065F"/>
    <w:rsid w:val="002F1E08"/>
    <w:rsid w:val="002F33CE"/>
    <w:rsid w:val="002F3A43"/>
    <w:rsid w:val="002F3E8E"/>
    <w:rsid w:val="003005CE"/>
    <w:rsid w:val="0030107A"/>
    <w:rsid w:val="00301408"/>
    <w:rsid w:val="003056E4"/>
    <w:rsid w:val="003063FF"/>
    <w:rsid w:val="003129AE"/>
    <w:rsid w:val="00315501"/>
    <w:rsid w:val="00315E3B"/>
    <w:rsid w:val="00317801"/>
    <w:rsid w:val="0032214D"/>
    <w:rsid w:val="00323053"/>
    <w:rsid w:val="003250E6"/>
    <w:rsid w:val="00326175"/>
    <w:rsid w:val="00327F39"/>
    <w:rsid w:val="00335FA0"/>
    <w:rsid w:val="00336127"/>
    <w:rsid w:val="003361CC"/>
    <w:rsid w:val="003377AB"/>
    <w:rsid w:val="00337AC6"/>
    <w:rsid w:val="0035007C"/>
    <w:rsid w:val="00351830"/>
    <w:rsid w:val="00352755"/>
    <w:rsid w:val="0035312E"/>
    <w:rsid w:val="00356A5F"/>
    <w:rsid w:val="00360834"/>
    <w:rsid w:val="00363CE9"/>
    <w:rsid w:val="00365965"/>
    <w:rsid w:val="00365E86"/>
    <w:rsid w:val="00371E78"/>
    <w:rsid w:val="00372464"/>
    <w:rsid w:val="003737C4"/>
    <w:rsid w:val="00373902"/>
    <w:rsid w:val="00376AC7"/>
    <w:rsid w:val="003770CE"/>
    <w:rsid w:val="00384659"/>
    <w:rsid w:val="00385FD5"/>
    <w:rsid w:val="00386CBE"/>
    <w:rsid w:val="00387140"/>
    <w:rsid w:val="00387D37"/>
    <w:rsid w:val="0039127D"/>
    <w:rsid w:val="003916FE"/>
    <w:rsid w:val="00392D72"/>
    <w:rsid w:val="00393029"/>
    <w:rsid w:val="003939C1"/>
    <w:rsid w:val="00395289"/>
    <w:rsid w:val="00395519"/>
    <w:rsid w:val="00396051"/>
    <w:rsid w:val="00396E8F"/>
    <w:rsid w:val="00397F89"/>
    <w:rsid w:val="003A26C6"/>
    <w:rsid w:val="003A308F"/>
    <w:rsid w:val="003A33FA"/>
    <w:rsid w:val="003A3C66"/>
    <w:rsid w:val="003A4E21"/>
    <w:rsid w:val="003A60BC"/>
    <w:rsid w:val="003A6BAD"/>
    <w:rsid w:val="003A7D88"/>
    <w:rsid w:val="003B0BFA"/>
    <w:rsid w:val="003B1A25"/>
    <w:rsid w:val="003B24C9"/>
    <w:rsid w:val="003B6C34"/>
    <w:rsid w:val="003C3908"/>
    <w:rsid w:val="003C4548"/>
    <w:rsid w:val="003C4D03"/>
    <w:rsid w:val="003C6A10"/>
    <w:rsid w:val="003C6B05"/>
    <w:rsid w:val="003C7BC7"/>
    <w:rsid w:val="003D0AFC"/>
    <w:rsid w:val="003D3B7F"/>
    <w:rsid w:val="003D51F8"/>
    <w:rsid w:val="003D60CA"/>
    <w:rsid w:val="003D6D04"/>
    <w:rsid w:val="003E233A"/>
    <w:rsid w:val="003E2427"/>
    <w:rsid w:val="003E2F7F"/>
    <w:rsid w:val="003E3843"/>
    <w:rsid w:val="003E4379"/>
    <w:rsid w:val="003E444F"/>
    <w:rsid w:val="003E5114"/>
    <w:rsid w:val="003E570A"/>
    <w:rsid w:val="003E5DE6"/>
    <w:rsid w:val="003E6606"/>
    <w:rsid w:val="003E767F"/>
    <w:rsid w:val="003F15FB"/>
    <w:rsid w:val="003F2147"/>
    <w:rsid w:val="003F22E1"/>
    <w:rsid w:val="003F2E9D"/>
    <w:rsid w:val="003F321E"/>
    <w:rsid w:val="003F5609"/>
    <w:rsid w:val="003F5EAD"/>
    <w:rsid w:val="003F6FE2"/>
    <w:rsid w:val="00400E88"/>
    <w:rsid w:val="00401315"/>
    <w:rsid w:val="004014B3"/>
    <w:rsid w:val="00410450"/>
    <w:rsid w:val="004130AC"/>
    <w:rsid w:val="00416735"/>
    <w:rsid w:val="004171FF"/>
    <w:rsid w:val="00424F31"/>
    <w:rsid w:val="00430909"/>
    <w:rsid w:val="00432C6E"/>
    <w:rsid w:val="0043398D"/>
    <w:rsid w:val="00436CD0"/>
    <w:rsid w:val="004370B2"/>
    <w:rsid w:val="00437DF9"/>
    <w:rsid w:val="004411B8"/>
    <w:rsid w:val="00441776"/>
    <w:rsid w:val="00442465"/>
    <w:rsid w:val="00442A64"/>
    <w:rsid w:val="00443B2F"/>
    <w:rsid w:val="00444AAC"/>
    <w:rsid w:val="00446D91"/>
    <w:rsid w:val="00450853"/>
    <w:rsid w:val="004519F8"/>
    <w:rsid w:val="00451E10"/>
    <w:rsid w:val="00452223"/>
    <w:rsid w:val="0045473D"/>
    <w:rsid w:val="00460F1D"/>
    <w:rsid w:val="00464B29"/>
    <w:rsid w:val="00465ED4"/>
    <w:rsid w:val="00467233"/>
    <w:rsid w:val="0046760E"/>
    <w:rsid w:val="0047153D"/>
    <w:rsid w:val="0047205D"/>
    <w:rsid w:val="00472CC1"/>
    <w:rsid w:val="0047452C"/>
    <w:rsid w:val="00475625"/>
    <w:rsid w:val="00476817"/>
    <w:rsid w:val="00480DC3"/>
    <w:rsid w:val="004816D5"/>
    <w:rsid w:val="0048404E"/>
    <w:rsid w:val="00485137"/>
    <w:rsid w:val="00485418"/>
    <w:rsid w:val="004858F1"/>
    <w:rsid w:val="004867E3"/>
    <w:rsid w:val="00493CE3"/>
    <w:rsid w:val="00494D47"/>
    <w:rsid w:val="00496E81"/>
    <w:rsid w:val="0049787D"/>
    <w:rsid w:val="00497C18"/>
    <w:rsid w:val="004A32D8"/>
    <w:rsid w:val="004A4E88"/>
    <w:rsid w:val="004A592D"/>
    <w:rsid w:val="004A6268"/>
    <w:rsid w:val="004A7D22"/>
    <w:rsid w:val="004A7F3A"/>
    <w:rsid w:val="004B2D63"/>
    <w:rsid w:val="004B34C8"/>
    <w:rsid w:val="004B36B5"/>
    <w:rsid w:val="004B6204"/>
    <w:rsid w:val="004C2578"/>
    <w:rsid w:val="004C4FA6"/>
    <w:rsid w:val="004D0440"/>
    <w:rsid w:val="004D442A"/>
    <w:rsid w:val="004D4648"/>
    <w:rsid w:val="004D5843"/>
    <w:rsid w:val="004E0594"/>
    <w:rsid w:val="004E0B94"/>
    <w:rsid w:val="004E0CAF"/>
    <w:rsid w:val="004E2665"/>
    <w:rsid w:val="004E2E86"/>
    <w:rsid w:val="004E42F9"/>
    <w:rsid w:val="004E4343"/>
    <w:rsid w:val="004E5669"/>
    <w:rsid w:val="004E56DB"/>
    <w:rsid w:val="004E615C"/>
    <w:rsid w:val="004E7103"/>
    <w:rsid w:val="004E735C"/>
    <w:rsid w:val="004F351A"/>
    <w:rsid w:val="00501C7B"/>
    <w:rsid w:val="0050451F"/>
    <w:rsid w:val="005048E7"/>
    <w:rsid w:val="005066AD"/>
    <w:rsid w:val="0051011B"/>
    <w:rsid w:val="00510543"/>
    <w:rsid w:val="005113D8"/>
    <w:rsid w:val="00511EFD"/>
    <w:rsid w:val="00511FC7"/>
    <w:rsid w:val="00514231"/>
    <w:rsid w:val="00515FF3"/>
    <w:rsid w:val="00516152"/>
    <w:rsid w:val="0051797E"/>
    <w:rsid w:val="00517A4F"/>
    <w:rsid w:val="00517B3B"/>
    <w:rsid w:val="0052271A"/>
    <w:rsid w:val="00523DB2"/>
    <w:rsid w:val="00526CAC"/>
    <w:rsid w:val="00527DBC"/>
    <w:rsid w:val="005324DC"/>
    <w:rsid w:val="00535601"/>
    <w:rsid w:val="00542D32"/>
    <w:rsid w:val="005445A7"/>
    <w:rsid w:val="0054542B"/>
    <w:rsid w:val="00545C1C"/>
    <w:rsid w:val="00546E3E"/>
    <w:rsid w:val="00553086"/>
    <w:rsid w:val="00555FF6"/>
    <w:rsid w:val="00556229"/>
    <w:rsid w:val="00556C13"/>
    <w:rsid w:val="00557C9A"/>
    <w:rsid w:val="0056096E"/>
    <w:rsid w:val="0056665E"/>
    <w:rsid w:val="005717C5"/>
    <w:rsid w:val="00571C6D"/>
    <w:rsid w:val="00574330"/>
    <w:rsid w:val="005755CE"/>
    <w:rsid w:val="00575EA5"/>
    <w:rsid w:val="00577DE2"/>
    <w:rsid w:val="00577F77"/>
    <w:rsid w:val="0058205D"/>
    <w:rsid w:val="005825F5"/>
    <w:rsid w:val="005831C2"/>
    <w:rsid w:val="005854D2"/>
    <w:rsid w:val="00585D14"/>
    <w:rsid w:val="0059087C"/>
    <w:rsid w:val="005915BE"/>
    <w:rsid w:val="00591766"/>
    <w:rsid w:val="00594FC7"/>
    <w:rsid w:val="005A24DA"/>
    <w:rsid w:val="005A5D0A"/>
    <w:rsid w:val="005A6128"/>
    <w:rsid w:val="005A6274"/>
    <w:rsid w:val="005A7B8F"/>
    <w:rsid w:val="005B2BEF"/>
    <w:rsid w:val="005B40B0"/>
    <w:rsid w:val="005B437D"/>
    <w:rsid w:val="005B4D59"/>
    <w:rsid w:val="005B4DA7"/>
    <w:rsid w:val="005C064F"/>
    <w:rsid w:val="005C10AD"/>
    <w:rsid w:val="005C1DC2"/>
    <w:rsid w:val="005C312C"/>
    <w:rsid w:val="005C32B3"/>
    <w:rsid w:val="005C5514"/>
    <w:rsid w:val="005C6321"/>
    <w:rsid w:val="005C6460"/>
    <w:rsid w:val="005C6A44"/>
    <w:rsid w:val="005C6F2C"/>
    <w:rsid w:val="005D06D7"/>
    <w:rsid w:val="005D6CFA"/>
    <w:rsid w:val="005E448E"/>
    <w:rsid w:val="005E698D"/>
    <w:rsid w:val="005F5BFE"/>
    <w:rsid w:val="005F5D13"/>
    <w:rsid w:val="0060166E"/>
    <w:rsid w:val="00603945"/>
    <w:rsid w:val="00603F8C"/>
    <w:rsid w:val="0060423B"/>
    <w:rsid w:val="00606FAC"/>
    <w:rsid w:val="00610E6A"/>
    <w:rsid w:val="0061116D"/>
    <w:rsid w:val="0061182F"/>
    <w:rsid w:val="00612F21"/>
    <w:rsid w:val="00613B3F"/>
    <w:rsid w:val="00616843"/>
    <w:rsid w:val="006250BA"/>
    <w:rsid w:val="00625BF0"/>
    <w:rsid w:val="00626333"/>
    <w:rsid w:val="0062635B"/>
    <w:rsid w:val="00626726"/>
    <w:rsid w:val="00627CE5"/>
    <w:rsid w:val="00633B8E"/>
    <w:rsid w:val="00633D62"/>
    <w:rsid w:val="00634F25"/>
    <w:rsid w:val="00635A7F"/>
    <w:rsid w:val="00636DC7"/>
    <w:rsid w:val="00641A8A"/>
    <w:rsid w:val="00644724"/>
    <w:rsid w:val="00645B7C"/>
    <w:rsid w:val="006472AD"/>
    <w:rsid w:val="006549A7"/>
    <w:rsid w:val="006556E9"/>
    <w:rsid w:val="00656A32"/>
    <w:rsid w:val="00656EC7"/>
    <w:rsid w:val="00657640"/>
    <w:rsid w:val="006603E6"/>
    <w:rsid w:val="0066081D"/>
    <w:rsid w:val="006608B0"/>
    <w:rsid w:val="006617E8"/>
    <w:rsid w:val="00664C59"/>
    <w:rsid w:val="00667BC7"/>
    <w:rsid w:val="0067181A"/>
    <w:rsid w:val="00671CA2"/>
    <w:rsid w:val="006735EC"/>
    <w:rsid w:val="0067510F"/>
    <w:rsid w:val="006752AE"/>
    <w:rsid w:val="00682693"/>
    <w:rsid w:val="00682CB2"/>
    <w:rsid w:val="00683D65"/>
    <w:rsid w:val="006843EE"/>
    <w:rsid w:val="00686CA1"/>
    <w:rsid w:val="00690478"/>
    <w:rsid w:val="00694796"/>
    <w:rsid w:val="00697A6C"/>
    <w:rsid w:val="00697B0B"/>
    <w:rsid w:val="006A33EC"/>
    <w:rsid w:val="006A4947"/>
    <w:rsid w:val="006A4DD8"/>
    <w:rsid w:val="006A5E9E"/>
    <w:rsid w:val="006A6315"/>
    <w:rsid w:val="006A7EBD"/>
    <w:rsid w:val="006B0222"/>
    <w:rsid w:val="006B0F1F"/>
    <w:rsid w:val="006B148E"/>
    <w:rsid w:val="006B19A5"/>
    <w:rsid w:val="006B3169"/>
    <w:rsid w:val="006B743E"/>
    <w:rsid w:val="006B7D77"/>
    <w:rsid w:val="006C1479"/>
    <w:rsid w:val="006C182B"/>
    <w:rsid w:val="006C3B0E"/>
    <w:rsid w:val="006C3CA6"/>
    <w:rsid w:val="006C4F0F"/>
    <w:rsid w:val="006C5EBB"/>
    <w:rsid w:val="006C6036"/>
    <w:rsid w:val="006C6CA4"/>
    <w:rsid w:val="006C6EC3"/>
    <w:rsid w:val="006C7BA2"/>
    <w:rsid w:val="006D22DE"/>
    <w:rsid w:val="006D36AE"/>
    <w:rsid w:val="006D3F38"/>
    <w:rsid w:val="006D4A2D"/>
    <w:rsid w:val="006D7392"/>
    <w:rsid w:val="006E325E"/>
    <w:rsid w:val="006E4A62"/>
    <w:rsid w:val="006E4C11"/>
    <w:rsid w:val="006F249C"/>
    <w:rsid w:val="006F264E"/>
    <w:rsid w:val="006F3DB0"/>
    <w:rsid w:val="006F6AA0"/>
    <w:rsid w:val="007005BC"/>
    <w:rsid w:val="00700C5F"/>
    <w:rsid w:val="007025A2"/>
    <w:rsid w:val="00702FBA"/>
    <w:rsid w:val="00710B56"/>
    <w:rsid w:val="00711C58"/>
    <w:rsid w:val="00715437"/>
    <w:rsid w:val="007154C8"/>
    <w:rsid w:val="0071630C"/>
    <w:rsid w:val="00716422"/>
    <w:rsid w:val="00717C66"/>
    <w:rsid w:val="00720076"/>
    <w:rsid w:val="00720BE1"/>
    <w:rsid w:val="007233A3"/>
    <w:rsid w:val="00723C6B"/>
    <w:rsid w:val="00723D98"/>
    <w:rsid w:val="00730617"/>
    <w:rsid w:val="00733E52"/>
    <w:rsid w:val="0073426A"/>
    <w:rsid w:val="00735378"/>
    <w:rsid w:val="00735BBE"/>
    <w:rsid w:val="00736F56"/>
    <w:rsid w:val="00740CB6"/>
    <w:rsid w:val="007411ED"/>
    <w:rsid w:val="00742BB2"/>
    <w:rsid w:val="007432E5"/>
    <w:rsid w:val="007439DC"/>
    <w:rsid w:val="00744789"/>
    <w:rsid w:val="00744917"/>
    <w:rsid w:val="007455F8"/>
    <w:rsid w:val="00753875"/>
    <w:rsid w:val="007553F8"/>
    <w:rsid w:val="00755591"/>
    <w:rsid w:val="007556D8"/>
    <w:rsid w:val="007559CC"/>
    <w:rsid w:val="007611A2"/>
    <w:rsid w:val="00763199"/>
    <w:rsid w:val="007645FE"/>
    <w:rsid w:val="00764D0E"/>
    <w:rsid w:val="00765603"/>
    <w:rsid w:val="00765922"/>
    <w:rsid w:val="00765BB0"/>
    <w:rsid w:val="00766837"/>
    <w:rsid w:val="007668C0"/>
    <w:rsid w:val="00770084"/>
    <w:rsid w:val="00770A8A"/>
    <w:rsid w:val="00770ADD"/>
    <w:rsid w:val="0077503B"/>
    <w:rsid w:val="0077557D"/>
    <w:rsid w:val="00776F52"/>
    <w:rsid w:val="007778DF"/>
    <w:rsid w:val="0078033C"/>
    <w:rsid w:val="00780D76"/>
    <w:rsid w:val="00781483"/>
    <w:rsid w:val="00786D2D"/>
    <w:rsid w:val="0079048C"/>
    <w:rsid w:val="007959AE"/>
    <w:rsid w:val="007966C0"/>
    <w:rsid w:val="00796CB1"/>
    <w:rsid w:val="007974B2"/>
    <w:rsid w:val="007A05A7"/>
    <w:rsid w:val="007A36D0"/>
    <w:rsid w:val="007A49E4"/>
    <w:rsid w:val="007A5276"/>
    <w:rsid w:val="007A645E"/>
    <w:rsid w:val="007A6F15"/>
    <w:rsid w:val="007B1B50"/>
    <w:rsid w:val="007B2A41"/>
    <w:rsid w:val="007B52B3"/>
    <w:rsid w:val="007B59DD"/>
    <w:rsid w:val="007B6AEC"/>
    <w:rsid w:val="007B76A7"/>
    <w:rsid w:val="007C193C"/>
    <w:rsid w:val="007C3773"/>
    <w:rsid w:val="007C3A2B"/>
    <w:rsid w:val="007D2137"/>
    <w:rsid w:val="007D2C43"/>
    <w:rsid w:val="007D4927"/>
    <w:rsid w:val="007D60C4"/>
    <w:rsid w:val="007D6EDA"/>
    <w:rsid w:val="007D70A7"/>
    <w:rsid w:val="007E10FF"/>
    <w:rsid w:val="007E2646"/>
    <w:rsid w:val="007E2E81"/>
    <w:rsid w:val="007E4185"/>
    <w:rsid w:val="007E424B"/>
    <w:rsid w:val="007E47E5"/>
    <w:rsid w:val="007E4940"/>
    <w:rsid w:val="007E7FAE"/>
    <w:rsid w:val="007F0334"/>
    <w:rsid w:val="007F0533"/>
    <w:rsid w:val="007F0E8A"/>
    <w:rsid w:val="007F13E1"/>
    <w:rsid w:val="007F22BC"/>
    <w:rsid w:val="007F2F94"/>
    <w:rsid w:val="00800165"/>
    <w:rsid w:val="00800858"/>
    <w:rsid w:val="00801AEF"/>
    <w:rsid w:val="00802696"/>
    <w:rsid w:val="00803163"/>
    <w:rsid w:val="00804BC4"/>
    <w:rsid w:val="00804D05"/>
    <w:rsid w:val="008061BC"/>
    <w:rsid w:val="0081046D"/>
    <w:rsid w:val="0081170D"/>
    <w:rsid w:val="00814AFF"/>
    <w:rsid w:val="00814C52"/>
    <w:rsid w:val="008164D6"/>
    <w:rsid w:val="00817A86"/>
    <w:rsid w:val="00820454"/>
    <w:rsid w:val="008206BB"/>
    <w:rsid w:val="0082106F"/>
    <w:rsid w:val="00822670"/>
    <w:rsid w:val="00825B4F"/>
    <w:rsid w:val="00830BA7"/>
    <w:rsid w:val="00831602"/>
    <w:rsid w:val="00832E6B"/>
    <w:rsid w:val="008341CC"/>
    <w:rsid w:val="008350C4"/>
    <w:rsid w:val="00837A24"/>
    <w:rsid w:val="00837C5A"/>
    <w:rsid w:val="00842690"/>
    <w:rsid w:val="00843A9C"/>
    <w:rsid w:val="00844B1C"/>
    <w:rsid w:val="00844FC8"/>
    <w:rsid w:val="00846FAA"/>
    <w:rsid w:val="008521B1"/>
    <w:rsid w:val="00852797"/>
    <w:rsid w:val="00853362"/>
    <w:rsid w:val="00854BAB"/>
    <w:rsid w:val="008554CB"/>
    <w:rsid w:val="008565E7"/>
    <w:rsid w:val="008613D2"/>
    <w:rsid w:val="00861BDF"/>
    <w:rsid w:val="00862238"/>
    <w:rsid w:val="00863063"/>
    <w:rsid w:val="008636F2"/>
    <w:rsid w:val="00863B5F"/>
    <w:rsid w:val="00865BCE"/>
    <w:rsid w:val="00866CD5"/>
    <w:rsid w:val="00867690"/>
    <w:rsid w:val="008713E6"/>
    <w:rsid w:val="0087195F"/>
    <w:rsid w:val="00877457"/>
    <w:rsid w:val="00880757"/>
    <w:rsid w:val="00881311"/>
    <w:rsid w:val="00881ACE"/>
    <w:rsid w:val="00883835"/>
    <w:rsid w:val="00884F58"/>
    <w:rsid w:val="00892883"/>
    <w:rsid w:val="00892B00"/>
    <w:rsid w:val="008935A5"/>
    <w:rsid w:val="008957B8"/>
    <w:rsid w:val="00895E46"/>
    <w:rsid w:val="008974AE"/>
    <w:rsid w:val="008A36CC"/>
    <w:rsid w:val="008A3D94"/>
    <w:rsid w:val="008A471E"/>
    <w:rsid w:val="008A5FFC"/>
    <w:rsid w:val="008A73E2"/>
    <w:rsid w:val="008B01BC"/>
    <w:rsid w:val="008B06F3"/>
    <w:rsid w:val="008B33AF"/>
    <w:rsid w:val="008B3B16"/>
    <w:rsid w:val="008B3CD0"/>
    <w:rsid w:val="008B4148"/>
    <w:rsid w:val="008B5068"/>
    <w:rsid w:val="008B54F4"/>
    <w:rsid w:val="008C02CE"/>
    <w:rsid w:val="008C1E74"/>
    <w:rsid w:val="008C45C9"/>
    <w:rsid w:val="008D0B38"/>
    <w:rsid w:val="008D0DC2"/>
    <w:rsid w:val="008D18BC"/>
    <w:rsid w:val="008D246F"/>
    <w:rsid w:val="008D307C"/>
    <w:rsid w:val="008D31ED"/>
    <w:rsid w:val="008D359F"/>
    <w:rsid w:val="008D4283"/>
    <w:rsid w:val="008D4ECC"/>
    <w:rsid w:val="008D60D7"/>
    <w:rsid w:val="008E331B"/>
    <w:rsid w:val="008E4DE8"/>
    <w:rsid w:val="008E597B"/>
    <w:rsid w:val="008F18E2"/>
    <w:rsid w:val="008F1FC1"/>
    <w:rsid w:val="008F37DD"/>
    <w:rsid w:val="008F4735"/>
    <w:rsid w:val="008F611C"/>
    <w:rsid w:val="008F7088"/>
    <w:rsid w:val="00901705"/>
    <w:rsid w:val="00901E31"/>
    <w:rsid w:val="00904377"/>
    <w:rsid w:val="00904683"/>
    <w:rsid w:val="0090553B"/>
    <w:rsid w:val="00906CC1"/>
    <w:rsid w:val="00910121"/>
    <w:rsid w:val="00910BCB"/>
    <w:rsid w:val="00912935"/>
    <w:rsid w:val="00915A33"/>
    <w:rsid w:val="00915C78"/>
    <w:rsid w:val="00916BA5"/>
    <w:rsid w:val="00917D7E"/>
    <w:rsid w:val="00921AB3"/>
    <w:rsid w:val="00925832"/>
    <w:rsid w:val="00926BD1"/>
    <w:rsid w:val="00930873"/>
    <w:rsid w:val="00931FE9"/>
    <w:rsid w:val="009321DD"/>
    <w:rsid w:val="00942633"/>
    <w:rsid w:val="0094528A"/>
    <w:rsid w:val="0094582C"/>
    <w:rsid w:val="0094584A"/>
    <w:rsid w:val="00946F6B"/>
    <w:rsid w:val="0094762B"/>
    <w:rsid w:val="009537F7"/>
    <w:rsid w:val="00955AB8"/>
    <w:rsid w:val="00957001"/>
    <w:rsid w:val="00957509"/>
    <w:rsid w:val="009579BB"/>
    <w:rsid w:val="00960434"/>
    <w:rsid w:val="0096144B"/>
    <w:rsid w:val="009620F2"/>
    <w:rsid w:val="009633B7"/>
    <w:rsid w:val="00963AEA"/>
    <w:rsid w:val="009649C6"/>
    <w:rsid w:val="0096624B"/>
    <w:rsid w:val="00967367"/>
    <w:rsid w:val="00972E0C"/>
    <w:rsid w:val="00976658"/>
    <w:rsid w:val="00980EC5"/>
    <w:rsid w:val="00981F17"/>
    <w:rsid w:val="0098299F"/>
    <w:rsid w:val="00982B8C"/>
    <w:rsid w:val="00984AD9"/>
    <w:rsid w:val="00985263"/>
    <w:rsid w:val="00985CEC"/>
    <w:rsid w:val="00991DD4"/>
    <w:rsid w:val="00992EBC"/>
    <w:rsid w:val="009944A9"/>
    <w:rsid w:val="00996173"/>
    <w:rsid w:val="00996540"/>
    <w:rsid w:val="009A0CB1"/>
    <w:rsid w:val="009A1166"/>
    <w:rsid w:val="009A126D"/>
    <w:rsid w:val="009A279D"/>
    <w:rsid w:val="009A28AE"/>
    <w:rsid w:val="009A2E99"/>
    <w:rsid w:val="009A57CB"/>
    <w:rsid w:val="009A745F"/>
    <w:rsid w:val="009A752D"/>
    <w:rsid w:val="009B309B"/>
    <w:rsid w:val="009B3A82"/>
    <w:rsid w:val="009B5917"/>
    <w:rsid w:val="009B5DE6"/>
    <w:rsid w:val="009C03A5"/>
    <w:rsid w:val="009C0F73"/>
    <w:rsid w:val="009C3084"/>
    <w:rsid w:val="009D2DB9"/>
    <w:rsid w:val="009D4B90"/>
    <w:rsid w:val="009D5E49"/>
    <w:rsid w:val="009D6E89"/>
    <w:rsid w:val="009E0180"/>
    <w:rsid w:val="009E08AF"/>
    <w:rsid w:val="009E0BB8"/>
    <w:rsid w:val="009E1770"/>
    <w:rsid w:val="009E1FFA"/>
    <w:rsid w:val="009E24F9"/>
    <w:rsid w:val="009E37A0"/>
    <w:rsid w:val="009E4CD0"/>
    <w:rsid w:val="009E4D6C"/>
    <w:rsid w:val="009E52FC"/>
    <w:rsid w:val="009E5BA1"/>
    <w:rsid w:val="009E70BB"/>
    <w:rsid w:val="009E723E"/>
    <w:rsid w:val="009F49FB"/>
    <w:rsid w:val="009F4E31"/>
    <w:rsid w:val="00A002E7"/>
    <w:rsid w:val="00A02A1E"/>
    <w:rsid w:val="00A07312"/>
    <w:rsid w:val="00A1055A"/>
    <w:rsid w:val="00A11EE9"/>
    <w:rsid w:val="00A15C9D"/>
    <w:rsid w:val="00A17B85"/>
    <w:rsid w:val="00A20DB7"/>
    <w:rsid w:val="00A2179C"/>
    <w:rsid w:val="00A239B3"/>
    <w:rsid w:val="00A23CBC"/>
    <w:rsid w:val="00A24DFD"/>
    <w:rsid w:val="00A26889"/>
    <w:rsid w:val="00A30B87"/>
    <w:rsid w:val="00A32878"/>
    <w:rsid w:val="00A34EB3"/>
    <w:rsid w:val="00A35D14"/>
    <w:rsid w:val="00A3764E"/>
    <w:rsid w:val="00A3780D"/>
    <w:rsid w:val="00A37D14"/>
    <w:rsid w:val="00A42783"/>
    <w:rsid w:val="00A43C89"/>
    <w:rsid w:val="00A43D89"/>
    <w:rsid w:val="00A44A4B"/>
    <w:rsid w:val="00A44C7D"/>
    <w:rsid w:val="00A459AD"/>
    <w:rsid w:val="00A4614E"/>
    <w:rsid w:val="00A51287"/>
    <w:rsid w:val="00A517C8"/>
    <w:rsid w:val="00A55BAC"/>
    <w:rsid w:val="00A563A1"/>
    <w:rsid w:val="00A564FF"/>
    <w:rsid w:val="00A567D2"/>
    <w:rsid w:val="00A56849"/>
    <w:rsid w:val="00A62CC2"/>
    <w:rsid w:val="00A65627"/>
    <w:rsid w:val="00A6613F"/>
    <w:rsid w:val="00A671DC"/>
    <w:rsid w:val="00A7388D"/>
    <w:rsid w:val="00A73E11"/>
    <w:rsid w:val="00A80F80"/>
    <w:rsid w:val="00A81662"/>
    <w:rsid w:val="00A83A61"/>
    <w:rsid w:val="00A844DA"/>
    <w:rsid w:val="00A84E8A"/>
    <w:rsid w:val="00A86031"/>
    <w:rsid w:val="00A86A57"/>
    <w:rsid w:val="00A87EA4"/>
    <w:rsid w:val="00A906BC"/>
    <w:rsid w:val="00A91146"/>
    <w:rsid w:val="00A9138A"/>
    <w:rsid w:val="00A92369"/>
    <w:rsid w:val="00A93464"/>
    <w:rsid w:val="00A944F9"/>
    <w:rsid w:val="00A96944"/>
    <w:rsid w:val="00AA3B77"/>
    <w:rsid w:val="00AA52BA"/>
    <w:rsid w:val="00AA58AE"/>
    <w:rsid w:val="00AA734E"/>
    <w:rsid w:val="00AB5929"/>
    <w:rsid w:val="00AC3A84"/>
    <w:rsid w:val="00AC3C03"/>
    <w:rsid w:val="00AC3F97"/>
    <w:rsid w:val="00AC3FA8"/>
    <w:rsid w:val="00AC4155"/>
    <w:rsid w:val="00AC4DBB"/>
    <w:rsid w:val="00AC4EAA"/>
    <w:rsid w:val="00AC5FC7"/>
    <w:rsid w:val="00AC6534"/>
    <w:rsid w:val="00AC67BA"/>
    <w:rsid w:val="00AC7919"/>
    <w:rsid w:val="00AD0AE0"/>
    <w:rsid w:val="00AD1CF9"/>
    <w:rsid w:val="00AD25BF"/>
    <w:rsid w:val="00AD2FC5"/>
    <w:rsid w:val="00AD6BD2"/>
    <w:rsid w:val="00AE05CA"/>
    <w:rsid w:val="00AE5795"/>
    <w:rsid w:val="00AE5B85"/>
    <w:rsid w:val="00AE6C96"/>
    <w:rsid w:val="00AE7965"/>
    <w:rsid w:val="00AF04BF"/>
    <w:rsid w:val="00AF06CF"/>
    <w:rsid w:val="00AF0CCF"/>
    <w:rsid w:val="00AF2137"/>
    <w:rsid w:val="00AF6C5E"/>
    <w:rsid w:val="00B00E17"/>
    <w:rsid w:val="00B015DA"/>
    <w:rsid w:val="00B0387D"/>
    <w:rsid w:val="00B043EC"/>
    <w:rsid w:val="00B06FDD"/>
    <w:rsid w:val="00B10FF5"/>
    <w:rsid w:val="00B12C32"/>
    <w:rsid w:val="00B13065"/>
    <w:rsid w:val="00B1351A"/>
    <w:rsid w:val="00B1474E"/>
    <w:rsid w:val="00B1500E"/>
    <w:rsid w:val="00B15538"/>
    <w:rsid w:val="00B174B2"/>
    <w:rsid w:val="00B175FD"/>
    <w:rsid w:val="00B17924"/>
    <w:rsid w:val="00B21897"/>
    <w:rsid w:val="00B22826"/>
    <w:rsid w:val="00B22985"/>
    <w:rsid w:val="00B22CA5"/>
    <w:rsid w:val="00B240A6"/>
    <w:rsid w:val="00B25E64"/>
    <w:rsid w:val="00B30201"/>
    <w:rsid w:val="00B31A36"/>
    <w:rsid w:val="00B34E7A"/>
    <w:rsid w:val="00B34FA4"/>
    <w:rsid w:val="00B3579B"/>
    <w:rsid w:val="00B40C2C"/>
    <w:rsid w:val="00B4140E"/>
    <w:rsid w:val="00B41D93"/>
    <w:rsid w:val="00B41FFC"/>
    <w:rsid w:val="00B43527"/>
    <w:rsid w:val="00B44AAD"/>
    <w:rsid w:val="00B44D50"/>
    <w:rsid w:val="00B44FEC"/>
    <w:rsid w:val="00B45DA9"/>
    <w:rsid w:val="00B50545"/>
    <w:rsid w:val="00B50804"/>
    <w:rsid w:val="00B5098E"/>
    <w:rsid w:val="00B53128"/>
    <w:rsid w:val="00B55E14"/>
    <w:rsid w:val="00B56CED"/>
    <w:rsid w:val="00B62378"/>
    <w:rsid w:val="00B62B55"/>
    <w:rsid w:val="00B63BE1"/>
    <w:rsid w:val="00B6458A"/>
    <w:rsid w:val="00B647E9"/>
    <w:rsid w:val="00B64EA5"/>
    <w:rsid w:val="00B67BDC"/>
    <w:rsid w:val="00B70C74"/>
    <w:rsid w:val="00B718F2"/>
    <w:rsid w:val="00B73B2E"/>
    <w:rsid w:val="00B747DD"/>
    <w:rsid w:val="00B766C7"/>
    <w:rsid w:val="00B77120"/>
    <w:rsid w:val="00B85B94"/>
    <w:rsid w:val="00B85F09"/>
    <w:rsid w:val="00B87FCF"/>
    <w:rsid w:val="00B91448"/>
    <w:rsid w:val="00B938B6"/>
    <w:rsid w:val="00B9419F"/>
    <w:rsid w:val="00B95960"/>
    <w:rsid w:val="00BA1ADD"/>
    <w:rsid w:val="00BA384E"/>
    <w:rsid w:val="00BA4086"/>
    <w:rsid w:val="00BA49A9"/>
    <w:rsid w:val="00BA5ED4"/>
    <w:rsid w:val="00BA668D"/>
    <w:rsid w:val="00BB17B7"/>
    <w:rsid w:val="00BB2524"/>
    <w:rsid w:val="00BB34DD"/>
    <w:rsid w:val="00BB5CB1"/>
    <w:rsid w:val="00BB6327"/>
    <w:rsid w:val="00BB6353"/>
    <w:rsid w:val="00BB6C3F"/>
    <w:rsid w:val="00BB6E5D"/>
    <w:rsid w:val="00BB749B"/>
    <w:rsid w:val="00BC0303"/>
    <w:rsid w:val="00BC3D30"/>
    <w:rsid w:val="00BC4026"/>
    <w:rsid w:val="00BD372B"/>
    <w:rsid w:val="00BD4AD7"/>
    <w:rsid w:val="00BD5049"/>
    <w:rsid w:val="00BD74DF"/>
    <w:rsid w:val="00BE0243"/>
    <w:rsid w:val="00BE1C17"/>
    <w:rsid w:val="00BE1F42"/>
    <w:rsid w:val="00BE2751"/>
    <w:rsid w:val="00BE2F6E"/>
    <w:rsid w:val="00BE5AF5"/>
    <w:rsid w:val="00BE74C1"/>
    <w:rsid w:val="00BF280C"/>
    <w:rsid w:val="00BF32D2"/>
    <w:rsid w:val="00BF4EFB"/>
    <w:rsid w:val="00BF5717"/>
    <w:rsid w:val="00BF5792"/>
    <w:rsid w:val="00BF6CAD"/>
    <w:rsid w:val="00BF71BE"/>
    <w:rsid w:val="00C00E32"/>
    <w:rsid w:val="00C024F5"/>
    <w:rsid w:val="00C05632"/>
    <w:rsid w:val="00C073AF"/>
    <w:rsid w:val="00C0795F"/>
    <w:rsid w:val="00C100E2"/>
    <w:rsid w:val="00C12F2B"/>
    <w:rsid w:val="00C12FB5"/>
    <w:rsid w:val="00C133E1"/>
    <w:rsid w:val="00C157F6"/>
    <w:rsid w:val="00C15A2E"/>
    <w:rsid w:val="00C15FA4"/>
    <w:rsid w:val="00C16A76"/>
    <w:rsid w:val="00C17F6B"/>
    <w:rsid w:val="00C232CE"/>
    <w:rsid w:val="00C23BB8"/>
    <w:rsid w:val="00C24309"/>
    <w:rsid w:val="00C248B2"/>
    <w:rsid w:val="00C25751"/>
    <w:rsid w:val="00C277F6"/>
    <w:rsid w:val="00C305AE"/>
    <w:rsid w:val="00C3064A"/>
    <w:rsid w:val="00C327E9"/>
    <w:rsid w:val="00C34760"/>
    <w:rsid w:val="00C35C49"/>
    <w:rsid w:val="00C37B6B"/>
    <w:rsid w:val="00C41039"/>
    <w:rsid w:val="00C4312E"/>
    <w:rsid w:val="00C43DAA"/>
    <w:rsid w:val="00C455C5"/>
    <w:rsid w:val="00C5074F"/>
    <w:rsid w:val="00C50F88"/>
    <w:rsid w:val="00C57811"/>
    <w:rsid w:val="00C57F65"/>
    <w:rsid w:val="00C60F0B"/>
    <w:rsid w:val="00C62666"/>
    <w:rsid w:val="00C630CD"/>
    <w:rsid w:val="00C65E4B"/>
    <w:rsid w:val="00C709A1"/>
    <w:rsid w:val="00C71698"/>
    <w:rsid w:val="00C72457"/>
    <w:rsid w:val="00C74C83"/>
    <w:rsid w:val="00C777AC"/>
    <w:rsid w:val="00C81070"/>
    <w:rsid w:val="00C82637"/>
    <w:rsid w:val="00C83185"/>
    <w:rsid w:val="00C85802"/>
    <w:rsid w:val="00C90F85"/>
    <w:rsid w:val="00C93264"/>
    <w:rsid w:val="00C934B5"/>
    <w:rsid w:val="00C94C31"/>
    <w:rsid w:val="00C9564A"/>
    <w:rsid w:val="00C97B82"/>
    <w:rsid w:val="00CA00B8"/>
    <w:rsid w:val="00CA2D36"/>
    <w:rsid w:val="00CA3BDE"/>
    <w:rsid w:val="00CB248D"/>
    <w:rsid w:val="00CB30B1"/>
    <w:rsid w:val="00CB460E"/>
    <w:rsid w:val="00CB4CD7"/>
    <w:rsid w:val="00CB4CF8"/>
    <w:rsid w:val="00CB5C1E"/>
    <w:rsid w:val="00CB610D"/>
    <w:rsid w:val="00CB6211"/>
    <w:rsid w:val="00CB735C"/>
    <w:rsid w:val="00CC0924"/>
    <w:rsid w:val="00CC133A"/>
    <w:rsid w:val="00CC206E"/>
    <w:rsid w:val="00CC5A2A"/>
    <w:rsid w:val="00CC5DB2"/>
    <w:rsid w:val="00CC7054"/>
    <w:rsid w:val="00CC7FD2"/>
    <w:rsid w:val="00CD16BA"/>
    <w:rsid w:val="00CD256F"/>
    <w:rsid w:val="00CD2A8B"/>
    <w:rsid w:val="00CD34B5"/>
    <w:rsid w:val="00CD354F"/>
    <w:rsid w:val="00CD56DD"/>
    <w:rsid w:val="00CD724F"/>
    <w:rsid w:val="00CD7375"/>
    <w:rsid w:val="00CE639F"/>
    <w:rsid w:val="00CE6F0E"/>
    <w:rsid w:val="00CE7719"/>
    <w:rsid w:val="00CE7849"/>
    <w:rsid w:val="00CF3D3C"/>
    <w:rsid w:val="00CF46DD"/>
    <w:rsid w:val="00CF568A"/>
    <w:rsid w:val="00CF5C9C"/>
    <w:rsid w:val="00D003F7"/>
    <w:rsid w:val="00D019B8"/>
    <w:rsid w:val="00D15551"/>
    <w:rsid w:val="00D20809"/>
    <w:rsid w:val="00D20EF4"/>
    <w:rsid w:val="00D22FAC"/>
    <w:rsid w:val="00D23A56"/>
    <w:rsid w:val="00D240EE"/>
    <w:rsid w:val="00D24C20"/>
    <w:rsid w:val="00D268BB"/>
    <w:rsid w:val="00D35FB0"/>
    <w:rsid w:val="00D37ABD"/>
    <w:rsid w:val="00D40E82"/>
    <w:rsid w:val="00D42F63"/>
    <w:rsid w:val="00D4478D"/>
    <w:rsid w:val="00D451CD"/>
    <w:rsid w:val="00D4587E"/>
    <w:rsid w:val="00D4638B"/>
    <w:rsid w:val="00D46D5B"/>
    <w:rsid w:val="00D4733F"/>
    <w:rsid w:val="00D473BE"/>
    <w:rsid w:val="00D47BF9"/>
    <w:rsid w:val="00D47EA5"/>
    <w:rsid w:val="00D505AE"/>
    <w:rsid w:val="00D52335"/>
    <w:rsid w:val="00D52716"/>
    <w:rsid w:val="00D54623"/>
    <w:rsid w:val="00D54C1C"/>
    <w:rsid w:val="00D6022E"/>
    <w:rsid w:val="00D61B43"/>
    <w:rsid w:val="00D65486"/>
    <w:rsid w:val="00D66EF1"/>
    <w:rsid w:val="00D6762A"/>
    <w:rsid w:val="00D67932"/>
    <w:rsid w:val="00D67DFD"/>
    <w:rsid w:val="00D70922"/>
    <w:rsid w:val="00D709D7"/>
    <w:rsid w:val="00D71F6A"/>
    <w:rsid w:val="00D749C0"/>
    <w:rsid w:val="00D75A0C"/>
    <w:rsid w:val="00D76AC2"/>
    <w:rsid w:val="00D80474"/>
    <w:rsid w:val="00D81517"/>
    <w:rsid w:val="00D84A14"/>
    <w:rsid w:val="00D87331"/>
    <w:rsid w:val="00D87C3A"/>
    <w:rsid w:val="00D91131"/>
    <w:rsid w:val="00D91DE0"/>
    <w:rsid w:val="00D9309B"/>
    <w:rsid w:val="00D93701"/>
    <w:rsid w:val="00DA0821"/>
    <w:rsid w:val="00DA25B6"/>
    <w:rsid w:val="00DA28B2"/>
    <w:rsid w:val="00DA3DFA"/>
    <w:rsid w:val="00DA50DB"/>
    <w:rsid w:val="00DA72B8"/>
    <w:rsid w:val="00DB15F2"/>
    <w:rsid w:val="00DB2123"/>
    <w:rsid w:val="00DB2898"/>
    <w:rsid w:val="00DB4A33"/>
    <w:rsid w:val="00DB647B"/>
    <w:rsid w:val="00DB7F82"/>
    <w:rsid w:val="00DC1510"/>
    <w:rsid w:val="00DC1F7E"/>
    <w:rsid w:val="00DC290C"/>
    <w:rsid w:val="00DC2D1B"/>
    <w:rsid w:val="00DC2FE4"/>
    <w:rsid w:val="00DC784E"/>
    <w:rsid w:val="00DD1552"/>
    <w:rsid w:val="00DD251F"/>
    <w:rsid w:val="00DD5417"/>
    <w:rsid w:val="00DE23E7"/>
    <w:rsid w:val="00DE4626"/>
    <w:rsid w:val="00DE4A45"/>
    <w:rsid w:val="00DE5DDB"/>
    <w:rsid w:val="00DE5DEE"/>
    <w:rsid w:val="00DF3922"/>
    <w:rsid w:val="00DF5267"/>
    <w:rsid w:val="00DF7EA7"/>
    <w:rsid w:val="00E01108"/>
    <w:rsid w:val="00E01BFF"/>
    <w:rsid w:val="00E01C29"/>
    <w:rsid w:val="00E03574"/>
    <w:rsid w:val="00E050A2"/>
    <w:rsid w:val="00E105AD"/>
    <w:rsid w:val="00E113E1"/>
    <w:rsid w:val="00E11C62"/>
    <w:rsid w:val="00E14C77"/>
    <w:rsid w:val="00E14C7C"/>
    <w:rsid w:val="00E17B11"/>
    <w:rsid w:val="00E21403"/>
    <w:rsid w:val="00E21C84"/>
    <w:rsid w:val="00E2584A"/>
    <w:rsid w:val="00E32E64"/>
    <w:rsid w:val="00E338ED"/>
    <w:rsid w:val="00E35025"/>
    <w:rsid w:val="00E415BA"/>
    <w:rsid w:val="00E426E0"/>
    <w:rsid w:val="00E432E5"/>
    <w:rsid w:val="00E468FE"/>
    <w:rsid w:val="00E46E5A"/>
    <w:rsid w:val="00E5019F"/>
    <w:rsid w:val="00E504DB"/>
    <w:rsid w:val="00E50F42"/>
    <w:rsid w:val="00E51BD6"/>
    <w:rsid w:val="00E5203C"/>
    <w:rsid w:val="00E558C1"/>
    <w:rsid w:val="00E56F8A"/>
    <w:rsid w:val="00E57009"/>
    <w:rsid w:val="00E61310"/>
    <w:rsid w:val="00E615FA"/>
    <w:rsid w:val="00E61D8A"/>
    <w:rsid w:val="00E637F2"/>
    <w:rsid w:val="00E63A04"/>
    <w:rsid w:val="00E64079"/>
    <w:rsid w:val="00E655D1"/>
    <w:rsid w:val="00E6736D"/>
    <w:rsid w:val="00E72EB5"/>
    <w:rsid w:val="00E76FBE"/>
    <w:rsid w:val="00E77CF8"/>
    <w:rsid w:val="00E8174A"/>
    <w:rsid w:val="00E828AA"/>
    <w:rsid w:val="00E866CF"/>
    <w:rsid w:val="00E86BF2"/>
    <w:rsid w:val="00E8761F"/>
    <w:rsid w:val="00E87872"/>
    <w:rsid w:val="00E914CB"/>
    <w:rsid w:val="00E92C16"/>
    <w:rsid w:val="00E93138"/>
    <w:rsid w:val="00E97003"/>
    <w:rsid w:val="00EA1F92"/>
    <w:rsid w:val="00EA3618"/>
    <w:rsid w:val="00EA43F8"/>
    <w:rsid w:val="00EA4644"/>
    <w:rsid w:val="00EA5A39"/>
    <w:rsid w:val="00EA619A"/>
    <w:rsid w:val="00EA6896"/>
    <w:rsid w:val="00EA6938"/>
    <w:rsid w:val="00EB34CF"/>
    <w:rsid w:val="00EB3625"/>
    <w:rsid w:val="00EB3E62"/>
    <w:rsid w:val="00EB4E37"/>
    <w:rsid w:val="00EB570C"/>
    <w:rsid w:val="00EC2AC9"/>
    <w:rsid w:val="00EC302D"/>
    <w:rsid w:val="00EC3831"/>
    <w:rsid w:val="00EC46F1"/>
    <w:rsid w:val="00EC4B9F"/>
    <w:rsid w:val="00EC549E"/>
    <w:rsid w:val="00EC561C"/>
    <w:rsid w:val="00EC60EA"/>
    <w:rsid w:val="00EC697A"/>
    <w:rsid w:val="00EC6A47"/>
    <w:rsid w:val="00EC74E5"/>
    <w:rsid w:val="00EC751A"/>
    <w:rsid w:val="00EC7A52"/>
    <w:rsid w:val="00ED1500"/>
    <w:rsid w:val="00ED3412"/>
    <w:rsid w:val="00ED47DA"/>
    <w:rsid w:val="00ED556C"/>
    <w:rsid w:val="00EE00EF"/>
    <w:rsid w:val="00EE0321"/>
    <w:rsid w:val="00EE1567"/>
    <w:rsid w:val="00EE3C1C"/>
    <w:rsid w:val="00EE4C42"/>
    <w:rsid w:val="00EF0E92"/>
    <w:rsid w:val="00EF11C9"/>
    <w:rsid w:val="00EF14D9"/>
    <w:rsid w:val="00EF37E6"/>
    <w:rsid w:val="00EF3D16"/>
    <w:rsid w:val="00EF43AE"/>
    <w:rsid w:val="00EF7098"/>
    <w:rsid w:val="00F004D3"/>
    <w:rsid w:val="00F01D81"/>
    <w:rsid w:val="00F020DF"/>
    <w:rsid w:val="00F041E1"/>
    <w:rsid w:val="00F05E3F"/>
    <w:rsid w:val="00F0645F"/>
    <w:rsid w:val="00F072CB"/>
    <w:rsid w:val="00F07B30"/>
    <w:rsid w:val="00F100A2"/>
    <w:rsid w:val="00F11994"/>
    <w:rsid w:val="00F12609"/>
    <w:rsid w:val="00F15384"/>
    <w:rsid w:val="00F163B9"/>
    <w:rsid w:val="00F17C8A"/>
    <w:rsid w:val="00F211AF"/>
    <w:rsid w:val="00F214E2"/>
    <w:rsid w:val="00F22936"/>
    <w:rsid w:val="00F23482"/>
    <w:rsid w:val="00F25187"/>
    <w:rsid w:val="00F30519"/>
    <w:rsid w:val="00F30EC9"/>
    <w:rsid w:val="00F323AB"/>
    <w:rsid w:val="00F34BF6"/>
    <w:rsid w:val="00F34EE6"/>
    <w:rsid w:val="00F40052"/>
    <w:rsid w:val="00F40911"/>
    <w:rsid w:val="00F4560D"/>
    <w:rsid w:val="00F545E2"/>
    <w:rsid w:val="00F54E80"/>
    <w:rsid w:val="00F56AC0"/>
    <w:rsid w:val="00F5773D"/>
    <w:rsid w:val="00F577D1"/>
    <w:rsid w:val="00F57821"/>
    <w:rsid w:val="00F61C8D"/>
    <w:rsid w:val="00F640FF"/>
    <w:rsid w:val="00F65A06"/>
    <w:rsid w:val="00F675B2"/>
    <w:rsid w:val="00F72AEE"/>
    <w:rsid w:val="00F73328"/>
    <w:rsid w:val="00F741ED"/>
    <w:rsid w:val="00F74FB9"/>
    <w:rsid w:val="00F767BF"/>
    <w:rsid w:val="00F81C7B"/>
    <w:rsid w:val="00F8202D"/>
    <w:rsid w:val="00F84E92"/>
    <w:rsid w:val="00F85890"/>
    <w:rsid w:val="00F914B5"/>
    <w:rsid w:val="00F9181D"/>
    <w:rsid w:val="00F9350C"/>
    <w:rsid w:val="00F9385E"/>
    <w:rsid w:val="00FA0664"/>
    <w:rsid w:val="00FA07C7"/>
    <w:rsid w:val="00FA216D"/>
    <w:rsid w:val="00FA35C8"/>
    <w:rsid w:val="00FA4B99"/>
    <w:rsid w:val="00FA4C13"/>
    <w:rsid w:val="00FA7945"/>
    <w:rsid w:val="00FB3BD7"/>
    <w:rsid w:val="00FB54BD"/>
    <w:rsid w:val="00FB77EB"/>
    <w:rsid w:val="00FC0DED"/>
    <w:rsid w:val="00FC47CE"/>
    <w:rsid w:val="00FC57E2"/>
    <w:rsid w:val="00FE052E"/>
    <w:rsid w:val="00FE1375"/>
    <w:rsid w:val="00FE4446"/>
    <w:rsid w:val="00FE74BD"/>
    <w:rsid w:val="00FF0EFF"/>
    <w:rsid w:val="00FF1127"/>
    <w:rsid w:val="00FF14F9"/>
    <w:rsid w:val="00FF2699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,"/>
  <w:listSeparator w:val=";"/>
  <w14:docId w14:val="78FC6092"/>
  <w15:docId w15:val="{9C84B480-C2F9-4A10-B108-2B7E8C00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51287"/>
    <w:pPr>
      <w:tabs>
        <w:tab w:val="left" w:pos="1985"/>
        <w:tab w:val="left" w:pos="2268"/>
      </w:tabs>
      <w:spacing w:before="120" w:after="120" w:line="324" w:lineRule="auto"/>
      <w:jc w:val="both"/>
    </w:pPr>
    <w:rPr>
      <w:rFonts w:ascii="Tahoma" w:hAnsi="Tahoma"/>
      <w:spacing w:val="4"/>
      <w:sz w:val="24"/>
    </w:rPr>
  </w:style>
  <w:style w:type="paragraph" w:styleId="Nadpis1">
    <w:name w:val="heading 1"/>
    <w:basedOn w:val="Normln"/>
    <w:next w:val="Normln"/>
    <w:link w:val="Nadpis1Char"/>
    <w:qFormat/>
    <w:rsid w:val="00904377"/>
    <w:pPr>
      <w:keepNext/>
      <w:keepLines/>
      <w:spacing w:before="48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6B148E"/>
    <w:pPr>
      <w:keepNext/>
      <w:keepLines/>
      <w:spacing w:before="240"/>
      <w:outlineLvl w:val="1"/>
    </w:pPr>
    <w:rPr>
      <w:rFonts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qFormat/>
    <w:rsid w:val="00854BAB"/>
    <w:pPr>
      <w:keepNext/>
      <w:spacing w:before="240" w:after="60" w:line="276" w:lineRule="auto"/>
      <w:outlineLvl w:val="2"/>
    </w:pPr>
    <w:rPr>
      <w:rFonts w:eastAsia="Times New Roman" w:cs="Arial"/>
      <w:b/>
      <w:bCs/>
      <w:sz w:val="26"/>
      <w:szCs w:val="26"/>
      <w:lang w:eastAsia="cs-CZ"/>
    </w:rPr>
  </w:style>
  <w:style w:type="paragraph" w:styleId="Nadpis4">
    <w:name w:val="heading 4"/>
    <w:basedOn w:val="Normln"/>
    <w:next w:val="Normln"/>
    <w:link w:val="Nadpis4Char"/>
    <w:uiPriority w:val="99"/>
    <w:qFormat/>
    <w:rsid w:val="002B33EC"/>
    <w:pPr>
      <w:keepNext/>
      <w:spacing w:before="240" w:after="60" w:line="276" w:lineRule="auto"/>
      <w:outlineLvl w:val="3"/>
    </w:pPr>
    <w:rPr>
      <w:rFonts w:eastAsia="Times New Roman" w:cs="Times New Roman"/>
      <w:b/>
      <w:bCs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99"/>
    <w:qFormat/>
    <w:rsid w:val="009E723E"/>
    <w:pPr>
      <w:spacing w:before="240" w:after="60" w:line="276" w:lineRule="auto"/>
      <w:outlineLvl w:val="4"/>
    </w:pPr>
    <w:rPr>
      <w:rFonts w:ascii="Century Gothic" w:eastAsia="Times New Roman" w:hAnsi="Century Gothic" w:cs="Times New Roman"/>
      <w:b/>
      <w:bCs/>
      <w:i/>
      <w:iCs/>
      <w:sz w:val="26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99"/>
    <w:qFormat/>
    <w:rsid w:val="009E723E"/>
    <w:pPr>
      <w:spacing w:before="240" w:after="60" w:line="276" w:lineRule="auto"/>
      <w:outlineLvl w:val="5"/>
    </w:pPr>
    <w:rPr>
      <w:rFonts w:ascii="Century Gothic" w:eastAsia="Times New Roman" w:hAnsi="Century Gothic" w:cs="Times New Roman"/>
      <w:b/>
      <w:bCs/>
      <w:lang w:eastAsia="cs-CZ"/>
    </w:rPr>
  </w:style>
  <w:style w:type="paragraph" w:styleId="Nadpis7">
    <w:name w:val="heading 7"/>
    <w:basedOn w:val="Normln"/>
    <w:next w:val="Normln"/>
    <w:link w:val="Nadpis7Char"/>
    <w:uiPriority w:val="99"/>
    <w:qFormat/>
    <w:rsid w:val="009E723E"/>
    <w:pPr>
      <w:spacing w:before="240" w:after="60" w:line="276" w:lineRule="auto"/>
      <w:outlineLvl w:val="6"/>
    </w:pPr>
    <w:rPr>
      <w:rFonts w:ascii="Century Gothic" w:eastAsia="Times New Roman" w:hAnsi="Century Gothic" w:cs="Times New Roman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99"/>
    <w:qFormat/>
    <w:rsid w:val="009E723E"/>
    <w:pPr>
      <w:spacing w:before="240" w:after="60" w:line="276" w:lineRule="auto"/>
      <w:outlineLvl w:val="7"/>
    </w:pPr>
    <w:rPr>
      <w:rFonts w:ascii="Century Gothic" w:eastAsia="Times New Roman" w:hAnsi="Century Gothic" w:cs="Times New Roman"/>
      <w:i/>
      <w:iCs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99"/>
    <w:qFormat/>
    <w:rsid w:val="009E723E"/>
    <w:pPr>
      <w:spacing w:before="240" w:after="60" w:line="276" w:lineRule="auto"/>
      <w:outlineLvl w:val="8"/>
    </w:pPr>
    <w:rPr>
      <w:rFonts w:eastAsia="Times New Roman" w:cs="Arial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904377"/>
    <w:rPr>
      <w:rFonts w:ascii="Tahoma" w:eastAsiaTheme="majorEastAsia" w:hAnsi="Tahoma" w:cstheme="majorBidi"/>
      <w:b/>
      <w:spacing w:val="4"/>
      <w:sz w:val="32"/>
      <w:szCs w:val="32"/>
    </w:rPr>
  </w:style>
  <w:style w:type="character" w:customStyle="1" w:styleId="Nadpis2Char">
    <w:name w:val="Nadpis 2 Char"/>
    <w:basedOn w:val="Standardnpsmoodstavce"/>
    <w:link w:val="Nadpis2"/>
    <w:rsid w:val="006B148E"/>
    <w:rPr>
      <w:rFonts w:ascii="Tahoma" w:eastAsiaTheme="majorEastAsia" w:hAnsi="Tahoma" w:cstheme="majorBidi"/>
      <w:b/>
      <w:spacing w:val="4"/>
      <w:sz w:val="26"/>
      <w:szCs w:val="26"/>
    </w:rPr>
  </w:style>
  <w:style w:type="character" w:customStyle="1" w:styleId="Nadpis3Char">
    <w:name w:val="Nadpis 3 Char"/>
    <w:basedOn w:val="Standardnpsmoodstavce"/>
    <w:link w:val="Nadpis3"/>
    <w:rsid w:val="00854BAB"/>
    <w:rPr>
      <w:rFonts w:ascii="Tahoma" w:eastAsia="Times New Roman" w:hAnsi="Tahoma" w:cs="Arial"/>
      <w:b/>
      <w:bCs/>
      <w:spacing w:val="4"/>
      <w:sz w:val="26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9"/>
    <w:rsid w:val="002B33EC"/>
    <w:rPr>
      <w:rFonts w:ascii="Arial Narrow" w:eastAsia="Times New Roman" w:hAnsi="Arial Narrow" w:cs="Times New Roman"/>
      <w:b/>
      <w:bCs/>
      <w:spacing w:val="4"/>
      <w:szCs w:val="28"/>
      <w:lang w:eastAsia="cs-CZ"/>
    </w:rPr>
  </w:style>
  <w:style w:type="character" w:customStyle="1" w:styleId="Nadpis5Char">
    <w:name w:val="Nadpis 5 Char"/>
    <w:basedOn w:val="Standardnpsmoodstavce"/>
    <w:link w:val="Nadpis5"/>
    <w:uiPriority w:val="99"/>
    <w:rsid w:val="009E723E"/>
    <w:rPr>
      <w:rFonts w:ascii="Century Gothic" w:eastAsia="Times New Roman" w:hAnsi="Century Gothic" w:cs="Times New Roman"/>
      <w:b/>
      <w:bCs/>
      <w:i/>
      <w:iCs/>
      <w:spacing w:val="4"/>
      <w:sz w:val="26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99"/>
    <w:rsid w:val="009E723E"/>
    <w:rPr>
      <w:rFonts w:ascii="Century Gothic" w:eastAsia="Times New Roman" w:hAnsi="Century Gothic" w:cs="Times New Roman"/>
      <w:b/>
      <w:bCs/>
      <w:spacing w:val="4"/>
      <w:lang w:eastAsia="cs-CZ"/>
    </w:rPr>
  </w:style>
  <w:style w:type="character" w:customStyle="1" w:styleId="Nadpis7Char">
    <w:name w:val="Nadpis 7 Char"/>
    <w:basedOn w:val="Standardnpsmoodstavce"/>
    <w:link w:val="Nadpis7"/>
    <w:uiPriority w:val="99"/>
    <w:rsid w:val="009E723E"/>
    <w:rPr>
      <w:rFonts w:ascii="Century Gothic" w:eastAsia="Times New Roman" w:hAnsi="Century Gothic" w:cs="Times New Roman"/>
      <w:spacing w:val="4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99"/>
    <w:rsid w:val="009E723E"/>
    <w:rPr>
      <w:rFonts w:ascii="Century Gothic" w:eastAsia="Times New Roman" w:hAnsi="Century Gothic" w:cs="Times New Roman"/>
      <w:i/>
      <w:iCs/>
      <w:spacing w:val="4"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99"/>
    <w:rsid w:val="009E723E"/>
    <w:rPr>
      <w:rFonts w:ascii="Arial" w:eastAsia="Times New Roman" w:hAnsi="Arial" w:cs="Arial"/>
      <w:spacing w:val="4"/>
      <w:lang w:eastAsia="cs-CZ"/>
    </w:rPr>
  </w:style>
  <w:style w:type="paragraph" w:styleId="Nzev">
    <w:name w:val="Title"/>
    <w:basedOn w:val="Normln"/>
    <w:next w:val="Normln"/>
    <w:link w:val="NzevChar"/>
    <w:uiPriority w:val="10"/>
    <w:qFormat/>
    <w:rsid w:val="002A3BBF"/>
    <w:pPr>
      <w:spacing w:before="0" w:line="240" w:lineRule="auto"/>
    </w:pPr>
    <w:rPr>
      <w:rFonts w:eastAsiaTheme="majorEastAsia" w:cstheme="majorBidi"/>
      <w:b/>
      <w:kern w:val="28"/>
      <w:sz w:val="72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A3BBF"/>
    <w:rPr>
      <w:rFonts w:ascii="Arial Narrow" w:eastAsiaTheme="majorEastAsia" w:hAnsi="Arial Narrow" w:cstheme="majorBidi"/>
      <w:b/>
      <w:spacing w:val="4"/>
      <w:kern w:val="28"/>
      <w:sz w:val="72"/>
      <w:szCs w:val="56"/>
    </w:rPr>
  </w:style>
  <w:style w:type="paragraph" w:styleId="Podnadpis">
    <w:name w:val="Subtitle"/>
    <w:aliases w:val="Podtitul"/>
    <w:basedOn w:val="Normln"/>
    <w:next w:val="Normln"/>
    <w:link w:val="PodnadpisChar"/>
    <w:autoRedefine/>
    <w:uiPriority w:val="11"/>
    <w:qFormat/>
    <w:rsid w:val="00CE7849"/>
    <w:pPr>
      <w:numPr>
        <w:ilvl w:val="1"/>
      </w:numPr>
      <w:tabs>
        <w:tab w:val="clear" w:pos="1985"/>
        <w:tab w:val="clear" w:pos="2268"/>
      </w:tabs>
      <w:ind w:left="4111"/>
      <w:jc w:val="left"/>
    </w:pPr>
    <w:rPr>
      <w:sz w:val="36"/>
    </w:rPr>
  </w:style>
  <w:style w:type="character" w:customStyle="1" w:styleId="PodnadpisChar">
    <w:name w:val="Podnadpis Char"/>
    <w:aliases w:val="Podtitul Char"/>
    <w:basedOn w:val="Standardnpsmoodstavce"/>
    <w:link w:val="Podnadpis"/>
    <w:uiPriority w:val="11"/>
    <w:rsid w:val="00CE7849"/>
    <w:rPr>
      <w:rFonts w:ascii="Arial Narrow" w:hAnsi="Arial Narrow"/>
      <w:spacing w:val="4"/>
      <w:sz w:val="36"/>
    </w:rPr>
  </w:style>
  <w:style w:type="table" w:styleId="Mkatabulky">
    <w:name w:val="Table Grid"/>
    <w:basedOn w:val="Normlntabulka"/>
    <w:uiPriority w:val="39"/>
    <w:rsid w:val="009E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dpisobsahu">
    <w:name w:val="TOC Heading"/>
    <w:basedOn w:val="Nadpis1"/>
    <w:next w:val="Normln"/>
    <w:uiPriority w:val="39"/>
    <w:unhideWhenUsed/>
    <w:qFormat/>
    <w:rsid w:val="002B33EC"/>
    <w:pPr>
      <w:outlineLvl w:val="9"/>
    </w:pPr>
    <w:rPr>
      <w:sz w:val="28"/>
      <w:lang w:eastAsia="cs-CZ"/>
    </w:rPr>
  </w:style>
  <w:style w:type="paragraph" w:styleId="Odstavecseseznamem">
    <w:name w:val="List Paragraph"/>
    <w:aliases w:val="Nad,Odstavec cíl se seznamem,Odstavec se seznamem5,Odstavec_muj"/>
    <w:basedOn w:val="Normln"/>
    <w:link w:val="OdstavecseseznamemChar"/>
    <w:qFormat/>
    <w:rsid w:val="00036C88"/>
    <w:pPr>
      <w:numPr>
        <w:numId w:val="1"/>
      </w:numPr>
      <w:spacing w:line="240" w:lineRule="auto"/>
    </w:pPr>
    <w:rPr>
      <w:rFonts w:eastAsia="Times New Roman" w:cs="Times New Roman"/>
      <w:lang w:eastAsia="cs-CZ"/>
    </w:rPr>
  </w:style>
  <w:style w:type="character" w:customStyle="1" w:styleId="OdstavecseseznamemChar">
    <w:name w:val="Odstavec se seznamem Char"/>
    <w:aliases w:val="Nad Char,Odstavec cíl se seznamem Char,Odstavec se seznamem5 Char,Odstavec_muj Char"/>
    <w:basedOn w:val="Standardnpsmoodstavce"/>
    <w:link w:val="Odstavecseseznamem"/>
    <w:rsid w:val="00036C88"/>
    <w:rPr>
      <w:rFonts w:ascii="Tahoma" w:eastAsia="Times New Roman" w:hAnsi="Tahoma" w:cs="Times New Roman"/>
      <w:spacing w:val="4"/>
      <w:sz w:val="24"/>
      <w:lang w:eastAsia="cs-CZ"/>
    </w:rPr>
  </w:style>
  <w:style w:type="character" w:styleId="Hypertextovodkaz">
    <w:name w:val="Hyperlink"/>
    <w:uiPriority w:val="99"/>
    <w:unhideWhenUsed/>
    <w:rsid w:val="009A752D"/>
    <w:rPr>
      <w:color w:val="0000FF"/>
      <w:u w:val="single"/>
    </w:rPr>
  </w:style>
  <w:style w:type="paragraph" w:customStyle="1" w:styleId="Default">
    <w:name w:val="Default"/>
    <w:rsid w:val="00EF14D9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Bezmezer">
    <w:name w:val="No Spacing"/>
    <w:uiPriority w:val="1"/>
    <w:qFormat/>
    <w:rsid w:val="00EF14D9"/>
    <w:pPr>
      <w:tabs>
        <w:tab w:val="left" w:pos="1985"/>
      </w:tabs>
      <w:spacing w:after="0" w:line="240" w:lineRule="auto"/>
    </w:pPr>
  </w:style>
  <w:style w:type="paragraph" w:styleId="Titulek">
    <w:name w:val="caption"/>
    <w:aliases w:val="Titulek Tab.,Nadpis tabulky a/nebo grafu"/>
    <w:basedOn w:val="Normln"/>
    <w:next w:val="Normln"/>
    <w:uiPriority w:val="35"/>
    <w:unhideWhenUsed/>
    <w:qFormat/>
    <w:rsid w:val="000B7915"/>
    <w:pPr>
      <w:spacing w:after="200" w:line="240" w:lineRule="auto"/>
    </w:pPr>
    <w:rPr>
      <w:iCs/>
      <w:sz w:val="18"/>
      <w:szCs w:val="18"/>
    </w:rPr>
  </w:style>
  <w:style w:type="table" w:customStyle="1" w:styleId="AG01">
    <w:name w:val="AG_01"/>
    <w:basedOn w:val="GridTable21"/>
    <w:uiPriority w:val="99"/>
    <w:rsid w:val="00967367"/>
    <w:pPr>
      <w:jc w:val="center"/>
    </w:pPr>
    <w:tblPr/>
    <w:tcPr>
      <w:shd w:val="clear" w:color="auto" w:fill="auto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7F7F7F" w:themeFill="text1" w:themeFillTint="80"/>
      </w:tcPr>
    </w:tblStylePr>
    <w:tblStylePr w:type="lastRow">
      <w:rPr>
        <w:b/>
        <w:bCs/>
      </w:rPr>
      <w:tblPr/>
      <w:tcPr>
        <w:tcBorders>
          <w:top w:val="single" w:sz="12" w:space="0" w:color="auto"/>
          <w:bottom w:val="nil"/>
          <w:insideH w:val="nil"/>
          <w:insideV w:val="nil"/>
        </w:tcBorders>
        <w:shd w:val="clear" w:color="auto" w:fill="BFBFBF" w:themeFill="background1" w:themeFillShade="BF"/>
      </w:tcPr>
    </w:tblStylePr>
    <w:tblStylePr w:type="firstCol">
      <w:rPr>
        <w:rFonts w:asciiTheme="majorHAnsi" w:hAnsiTheme="majorHAnsi"/>
        <w:b/>
        <w:bCs/>
      </w:rPr>
      <w:tblPr/>
      <w:tcPr>
        <w:tcBorders>
          <w:right w:val="single" w:sz="4" w:space="0" w:color="auto"/>
        </w:tcBorders>
        <w:shd w:val="clear" w:color="auto" w:fill="BFBFBF" w:themeFill="background1" w:themeFillShade="BF"/>
      </w:tcPr>
    </w:tblStylePr>
    <w:tblStylePr w:type="lastCol">
      <w:rPr>
        <w:b w:val="0"/>
        <w:bCs/>
      </w:rPr>
      <w:tblPr/>
      <w:tcPr>
        <w:shd w:val="clear" w:color="auto" w:fill="BFBFBF" w:themeFill="background1" w:themeFillShade="BF"/>
      </w:tcPr>
    </w:tblStylePr>
    <w:tblStylePr w:type="band1Vert">
      <w:tblPr/>
      <w:tcPr>
        <w:shd w:val="clear" w:color="auto" w:fill="CCCCCC" w:themeFill="text1" w:themeFillTint="33"/>
      </w:tcPr>
    </w:tblStylePr>
    <w:tblStylePr w:type="band2Vert">
      <w:tblPr/>
      <w:tcPr>
        <w:shd w:val="clear" w:color="auto" w:fill="D9D9D9" w:themeFill="background1" w:themeFillShade="D9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nwCell">
      <w:tblPr/>
      <w:tcPr>
        <w:shd w:val="clear" w:color="auto" w:fill="808080" w:themeFill="background1" w:themeFillShade="80"/>
      </w:tcPr>
    </w:tblStylePr>
    <w:tblStylePr w:type="swCell">
      <w:tblPr/>
      <w:tcPr>
        <w:shd w:val="clear" w:color="auto" w:fill="BFBFBF" w:themeFill="background1" w:themeFillShade="BF"/>
      </w:tcPr>
    </w:tblStylePr>
  </w:style>
  <w:style w:type="table" w:customStyle="1" w:styleId="GridTable21">
    <w:name w:val="Grid Table 21"/>
    <w:basedOn w:val="Normlntabulka"/>
    <w:uiPriority w:val="47"/>
    <w:rsid w:val="00A44C7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ZdraznnAG">
    <w:name w:val="Zdůraznění AG"/>
    <w:basedOn w:val="Normln"/>
    <w:link w:val="ZdraznnAGChar"/>
    <w:qFormat/>
    <w:rsid w:val="003A7D88"/>
    <w:rPr>
      <w:b/>
      <w:bCs/>
      <w:sz w:val="32"/>
    </w:rPr>
  </w:style>
  <w:style w:type="character" w:customStyle="1" w:styleId="ZdraznnAGChar">
    <w:name w:val="Zdůraznění AG Char"/>
    <w:basedOn w:val="Standardnpsmoodstavce"/>
    <w:link w:val="ZdraznnAG"/>
    <w:rsid w:val="003A7D88"/>
    <w:rPr>
      <w:rFonts w:ascii="Arial" w:hAnsi="Arial"/>
      <w:b/>
      <w:bCs/>
      <w:spacing w:val="4"/>
      <w:sz w:val="32"/>
    </w:rPr>
  </w:style>
  <w:style w:type="paragraph" w:styleId="Seznamobrzk">
    <w:name w:val="table of figures"/>
    <w:aliases w:val="Seznam tabulek"/>
    <w:basedOn w:val="Normln"/>
    <w:next w:val="Normln"/>
    <w:uiPriority w:val="99"/>
    <w:unhideWhenUsed/>
    <w:rsid w:val="00C71698"/>
    <w:pPr>
      <w:tabs>
        <w:tab w:val="clear" w:pos="1985"/>
        <w:tab w:val="clear" w:pos="2268"/>
      </w:tabs>
      <w:spacing w:before="0"/>
      <w:ind w:left="440" w:hanging="440"/>
      <w:jc w:val="left"/>
    </w:pPr>
    <w:rPr>
      <w:rFonts w:asciiTheme="minorHAnsi" w:hAnsiTheme="minorHAnsi"/>
      <w:smallCaps/>
      <w:sz w:val="20"/>
      <w:szCs w:val="20"/>
    </w:rPr>
  </w:style>
  <w:style w:type="paragraph" w:customStyle="1" w:styleId="OdrazkaUrovenjedna">
    <w:name w:val="Odrazka_Uroven jedna"/>
    <w:basedOn w:val="Odstavecseseznamem"/>
    <w:link w:val="OdrazkaUrovenjednaChar"/>
    <w:qFormat/>
    <w:rsid w:val="002B33EC"/>
    <w:pPr>
      <w:numPr>
        <w:numId w:val="2"/>
      </w:numPr>
      <w:spacing w:before="160"/>
      <w:ind w:left="924" w:hanging="357"/>
    </w:pPr>
  </w:style>
  <w:style w:type="character" w:customStyle="1" w:styleId="OdrazkaUrovenjednaChar">
    <w:name w:val="Odrazka_Uroven jedna Char"/>
    <w:basedOn w:val="OdstavecseseznamemChar"/>
    <w:link w:val="OdrazkaUrovenjedna"/>
    <w:rsid w:val="002B33EC"/>
    <w:rPr>
      <w:rFonts w:ascii="Tahoma" w:eastAsia="Times New Roman" w:hAnsi="Tahoma" w:cs="Times New Roman"/>
      <w:spacing w:val="4"/>
      <w:sz w:val="24"/>
      <w:lang w:eastAsia="cs-CZ"/>
    </w:rPr>
  </w:style>
  <w:style w:type="paragraph" w:customStyle="1" w:styleId="Odrazkauroven2">
    <w:name w:val="Odrazka uroven 2"/>
    <w:basedOn w:val="Odstavecseseznamem"/>
    <w:link w:val="Odrazkauroven2Char"/>
    <w:qFormat/>
    <w:rsid w:val="002B33EC"/>
    <w:pPr>
      <w:numPr>
        <w:numId w:val="0"/>
      </w:numPr>
      <w:spacing w:after="0"/>
      <w:ind w:left="1718" w:hanging="357"/>
    </w:pPr>
  </w:style>
  <w:style w:type="character" w:customStyle="1" w:styleId="Odrazkauroven2Char">
    <w:name w:val="Odrazka uroven 2 Char"/>
    <w:basedOn w:val="OdstavecseseznamemChar"/>
    <w:link w:val="Odrazkauroven2"/>
    <w:rsid w:val="002B33EC"/>
    <w:rPr>
      <w:rFonts w:ascii="Arial Narrow" w:eastAsia="Times New Roman" w:hAnsi="Arial Narrow" w:cs="Times New Roman"/>
      <w:spacing w:val="20"/>
      <w:sz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8521B1"/>
    <w:pPr>
      <w:tabs>
        <w:tab w:val="clear" w:pos="1985"/>
        <w:tab w:val="center" w:pos="4536"/>
        <w:tab w:val="right" w:pos="9072"/>
      </w:tabs>
      <w:spacing w:before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521B1"/>
  </w:style>
  <w:style w:type="paragraph" w:styleId="Zpat">
    <w:name w:val="footer"/>
    <w:basedOn w:val="Normln"/>
    <w:link w:val="ZpatChar"/>
    <w:uiPriority w:val="99"/>
    <w:unhideWhenUsed/>
    <w:rsid w:val="008521B1"/>
    <w:pPr>
      <w:tabs>
        <w:tab w:val="clear" w:pos="1985"/>
        <w:tab w:val="center" w:pos="4536"/>
        <w:tab w:val="right" w:pos="9072"/>
      </w:tabs>
      <w:spacing w:before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521B1"/>
  </w:style>
  <w:style w:type="character" w:styleId="Zstupntext">
    <w:name w:val="Placeholder Text"/>
    <w:basedOn w:val="Standardnpsmoodstavce"/>
    <w:uiPriority w:val="99"/>
    <w:semiHidden/>
    <w:rsid w:val="008521B1"/>
    <w:rPr>
      <w:color w:val="80808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265576"/>
    <w:pPr>
      <w:tabs>
        <w:tab w:val="clear" w:pos="1985"/>
        <w:tab w:val="clear" w:pos="2268"/>
        <w:tab w:val="left" w:pos="454"/>
        <w:tab w:val="left" w:pos="907"/>
        <w:tab w:val="right" w:leader="dot" w:pos="9062"/>
      </w:tabs>
      <w:spacing w:before="240" w:after="100"/>
      <w:contextualSpacing/>
      <w:jc w:val="left"/>
    </w:pPr>
  </w:style>
  <w:style w:type="paragraph" w:styleId="Obsah2">
    <w:name w:val="toc 2"/>
    <w:basedOn w:val="Normln"/>
    <w:next w:val="Normln"/>
    <w:autoRedefine/>
    <w:uiPriority w:val="39"/>
    <w:unhideWhenUsed/>
    <w:qFormat/>
    <w:rsid w:val="003250E6"/>
    <w:pPr>
      <w:tabs>
        <w:tab w:val="clear" w:pos="1985"/>
        <w:tab w:val="clear" w:pos="2268"/>
        <w:tab w:val="left" w:pos="880"/>
        <w:tab w:val="left" w:pos="1134"/>
        <w:tab w:val="right" w:leader="dot" w:pos="9062"/>
      </w:tabs>
      <w:spacing w:after="100"/>
      <w:ind w:left="454"/>
      <w:contextualSpacing/>
      <w:jc w:val="left"/>
    </w:pPr>
  </w:style>
  <w:style w:type="paragraph" w:customStyle="1" w:styleId="Datumtitulka">
    <w:name w:val="Datum titulka"/>
    <w:basedOn w:val="Normln"/>
    <w:link w:val="DatumtitulkaChar"/>
    <w:uiPriority w:val="1"/>
    <w:qFormat/>
    <w:rsid w:val="002A3BBF"/>
    <w:pPr>
      <w:jc w:val="right"/>
    </w:pPr>
    <w:rPr>
      <w:sz w:val="28"/>
      <w:szCs w:val="28"/>
    </w:rPr>
  </w:style>
  <w:style w:type="character" w:customStyle="1" w:styleId="DatumtitulkaChar">
    <w:name w:val="Datum titulka Char"/>
    <w:basedOn w:val="Standardnpsmoodstavce"/>
    <w:link w:val="Datumtitulka"/>
    <w:uiPriority w:val="1"/>
    <w:rsid w:val="005F5D13"/>
    <w:rPr>
      <w:rFonts w:ascii="Arial Narrow" w:hAnsi="Arial Narrow"/>
      <w:spacing w:val="4"/>
      <w:sz w:val="28"/>
      <w:szCs w:val="28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0F18AB"/>
    <w:pPr>
      <w:tabs>
        <w:tab w:val="clear" w:pos="1985"/>
        <w:tab w:val="clear" w:pos="2268"/>
      </w:tabs>
      <w:spacing w:before="0" w:after="100"/>
      <w:ind w:left="907"/>
      <w:jc w:val="left"/>
    </w:pPr>
    <w:rPr>
      <w:rFonts w:asciiTheme="minorHAnsi" w:eastAsiaTheme="minorEastAsia" w:hAnsiTheme="minorHAnsi" w:cs="Times New Roman"/>
      <w:lang w:eastAsia="cs-CZ"/>
    </w:rPr>
  </w:style>
  <w:style w:type="paragraph" w:customStyle="1" w:styleId="slovanzdraznn">
    <w:name w:val="Číslované zdůraznění"/>
    <w:basedOn w:val="Normln"/>
    <w:link w:val="slovanzdraznnChar"/>
    <w:uiPriority w:val="1"/>
    <w:qFormat/>
    <w:rsid w:val="002A3BBF"/>
    <w:pPr>
      <w:spacing w:line="276" w:lineRule="auto"/>
      <w:ind w:left="284" w:hanging="284"/>
      <w:contextualSpacing/>
    </w:pPr>
    <w:rPr>
      <w:rFonts w:eastAsia="Times New Roman" w:cs="Times New Roman"/>
      <w:b/>
      <w:lang w:eastAsia="cs-CZ"/>
    </w:rPr>
  </w:style>
  <w:style w:type="character" w:customStyle="1" w:styleId="slovanzdraznnChar">
    <w:name w:val="Číslované zdůraznění Char"/>
    <w:basedOn w:val="Standardnpsmoodstavce"/>
    <w:link w:val="slovanzdraznn"/>
    <w:uiPriority w:val="1"/>
    <w:rsid w:val="005F5D13"/>
    <w:rPr>
      <w:rFonts w:ascii="Arial Narrow" w:eastAsia="Times New Roman" w:hAnsi="Arial Narrow" w:cs="Times New Roman"/>
      <w:b/>
      <w:spacing w:val="4"/>
      <w:lang w:eastAsia="cs-CZ"/>
    </w:rPr>
  </w:style>
  <w:style w:type="paragraph" w:customStyle="1" w:styleId="ZdraznnVelk">
    <w:name w:val="Zdůraznění Velká"/>
    <w:basedOn w:val="Normln"/>
    <w:link w:val="ZdraznnVelkChar"/>
    <w:qFormat/>
    <w:rsid w:val="003A7D88"/>
    <w:pPr>
      <w:spacing w:after="160"/>
      <w:contextualSpacing/>
    </w:pPr>
    <w:rPr>
      <w:b/>
      <w:bCs/>
    </w:rPr>
  </w:style>
  <w:style w:type="character" w:customStyle="1" w:styleId="ZdraznnVelkChar">
    <w:name w:val="Zdůraznění Velká Char"/>
    <w:basedOn w:val="Standardnpsmoodstavce"/>
    <w:link w:val="ZdraznnVelk"/>
    <w:rsid w:val="003A7D88"/>
    <w:rPr>
      <w:rFonts w:ascii="Arial" w:hAnsi="Arial"/>
      <w:b/>
      <w:bCs/>
      <w:spacing w:val="4"/>
      <w:sz w:val="24"/>
    </w:rPr>
  </w:style>
  <w:style w:type="paragraph" w:customStyle="1" w:styleId="slovan">
    <w:name w:val="Číslovaný"/>
    <w:basedOn w:val="Odstavecseseznamem"/>
    <w:uiPriority w:val="1"/>
    <w:rsid w:val="00967367"/>
    <w:pPr>
      <w:numPr>
        <w:numId w:val="3"/>
      </w:numPr>
      <w:ind w:left="284" w:hanging="284"/>
    </w:pPr>
    <w:rPr>
      <w:rFonts w:ascii="Calibri" w:hAnsi="Calibri"/>
      <w:b/>
    </w:rPr>
  </w:style>
  <w:style w:type="paragraph" w:customStyle="1" w:styleId="Normlntextstudie">
    <w:name w:val="Normální text studie"/>
    <w:basedOn w:val="Normln"/>
    <w:link w:val="NormlntextstudieChar"/>
    <w:qFormat/>
    <w:rsid w:val="00220214"/>
    <w:pPr>
      <w:tabs>
        <w:tab w:val="clear" w:pos="1985"/>
        <w:tab w:val="clear" w:pos="2268"/>
        <w:tab w:val="left" w:pos="709"/>
      </w:tabs>
      <w:spacing w:before="0" w:line="360" w:lineRule="auto"/>
      <w:ind w:firstLine="720"/>
    </w:pPr>
    <w:rPr>
      <w:rFonts w:eastAsia="Times New Roman" w:cs="Times New Roman"/>
      <w:spacing w:val="0"/>
      <w:szCs w:val="20"/>
      <w:lang w:eastAsia="cs-CZ"/>
    </w:rPr>
  </w:style>
  <w:style w:type="character" w:customStyle="1" w:styleId="NormlntextstudieChar">
    <w:name w:val="Normální text studie Char"/>
    <w:link w:val="Normlntextstudie"/>
    <w:locked/>
    <w:rsid w:val="00220214"/>
    <w:rPr>
      <w:rFonts w:ascii="Arial" w:eastAsia="Times New Roman" w:hAnsi="Arial" w:cs="Times New Roman"/>
      <w:szCs w:val="20"/>
      <w:lang w:eastAsia="cs-CZ"/>
    </w:rPr>
  </w:style>
  <w:style w:type="character" w:customStyle="1" w:styleId="StylCalibri11bern">
    <w:name w:val="Styl Calibri 11 b. Černá"/>
    <w:rsid w:val="00147431"/>
    <w:rPr>
      <w:rFonts w:ascii="Century Gothic" w:hAnsi="Century Gothic"/>
      <w:color w:val="000000"/>
      <w:sz w:val="20"/>
    </w:rPr>
  </w:style>
  <w:style w:type="paragraph" w:customStyle="1" w:styleId="StylCalibri11bernzarovnnnastedZa0bdkov">
    <w:name w:val="Styl Calibri 11 b. Černá zarovnání na střed Za:  0 b. Řádková..."/>
    <w:basedOn w:val="Normln"/>
    <w:rsid w:val="00147431"/>
    <w:pPr>
      <w:tabs>
        <w:tab w:val="clear" w:pos="1985"/>
        <w:tab w:val="clear" w:pos="2268"/>
      </w:tabs>
      <w:spacing w:before="0" w:line="240" w:lineRule="auto"/>
      <w:jc w:val="center"/>
    </w:pPr>
    <w:rPr>
      <w:rFonts w:ascii="Century Gothic" w:eastAsia="Times New Roman" w:hAnsi="Century Gothic" w:cs="Times New Roman"/>
      <w:color w:val="000000"/>
      <w:spacing w:val="0"/>
      <w:szCs w:val="20"/>
      <w:lang w:eastAsia="cs-CZ"/>
    </w:rPr>
  </w:style>
  <w:style w:type="paragraph" w:customStyle="1" w:styleId="StylZarovnatdobloku">
    <w:name w:val="Styl Zarovnat do bloku"/>
    <w:basedOn w:val="Normln"/>
    <w:rsid w:val="00147431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OdstavecseseznamemZarovnatdobloku1">
    <w:name w:val="Styl Odstavec se seznamem + Zarovnat do bloku1"/>
    <w:basedOn w:val="Odstavecseseznamem"/>
    <w:rsid w:val="00147431"/>
    <w:pPr>
      <w:numPr>
        <w:numId w:val="0"/>
      </w:numPr>
      <w:tabs>
        <w:tab w:val="clear" w:pos="1985"/>
        <w:tab w:val="clear" w:pos="2268"/>
      </w:tabs>
      <w:spacing w:before="0"/>
      <w:ind w:left="720"/>
    </w:pPr>
    <w:rPr>
      <w:rFonts w:ascii="Century Gothic" w:hAnsi="Century Gothic"/>
      <w:spacing w:val="0"/>
      <w:szCs w:val="20"/>
    </w:rPr>
  </w:style>
  <w:style w:type="paragraph" w:customStyle="1" w:styleId="StylZarovnatdoblokuZa0b">
    <w:name w:val="Styl Zarovnat do bloku Za:  0 b."/>
    <w:basedOn w:val="Normln"/>
    <w:rsid w:val="00147431"/>
    <w:pPr>
      <w:tabs>
        <w:tab w:val="clear" w:pos="1985"/>
        <w:tab w:val="clear" w:pos="2268"/>
      </w:tabs>
      <w:spacing w:before="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07AE5"/>
    <w:rPr>
      <w:rFonts w:ascii="Tahoma" w:hAnsi="Tahoma" w:cs="Tahoma"/>
      <w:spacing w:val="4"/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07AE5"/>
    <w:pPr>
      <w:spacing w:before="0" w:line="240" w:lineRule="auto"/>
    </w:pPr>
    <w:rPr>
      <w:rFonts w:cs="Tahoma"/>
      <w:sz w:val="16"/>
      <w:szCs w:val="16"/>
    </w:rPr>
  </w:style>
  <w:style w:type="paragraph" w:styleId="Seznam2">
    <w:name w:val="List 2"/>
    <w:basedOn w:val="Normln"/>
    <w:rsid w:val="00107AE5"/>
    <w:pPr>
      <w:tabs>
        <w:tab w:val="clear" w:pos="1985"/>
        <w:tab w:val="clear" w:pos="2268"/>
      </w:tabs>
      <w:spacing w:before="0" w:line="360" w:lineRule="auto"/>
      <w:ind w:left="283" w:hanging="283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paragraph" w:customStyle="1" w:styleId="StylOdstavecseseznamemZarovnatdoblokuZa0b">
    <w:name w:val="Styl Odstavec se seznamem + Zarovnat do bloku Za:  0 b."/>
    <w:basedOn w:val="Odstavecseseznamem"/>
    <w:rsid w:val="00107AE5"/>
    <w:pPr>
      <w:numPr>
        <w:numId w:val="0"/>
      </w:numPr>
      <w:tabs>
        <w:tab w:val="clear" w:pos="1985"/>
        <w:tab w:val="clear" w:pos="2268"/>
      </w:tabs>
      <w:spacing w:before="0" w:after="0"/>
      <w:ind w:left="720"/>
    </w:pPr>
    <w:rPr>
      <w:rFonts w:ascii="Century Gothic" w:hAnsi="Century Gothic"/>
      <w:spacing w:val="0"/>
      <w:szCs w:val="20"/>
    </w:rPr>
  </w:style>
  <w:style w:type="character" w:styleId="slostrnky">
    <w:name w:val="page number"/>
    <w:basedOn w:val="Standardnpsmoodstavce"/>
    <w:rsid w:val="00107AE5"/>
  </w:style>
  <w:style w:type="paragraph" w:styleId="Textvbloku">
    <w:name w:val="Block Text"/>
    <w:basedOn w:val="Normln"/>
    <w:rsid w:val="00107AE5"/>
    <w:pPr>
      <w:tabs>
        <w:tab w:val="clear" w:pos="1985"/>
        <w:tab w:val="clear" w:pos="2268"/>
      </w:tabs>
      <w:spacing w:before="0" w:line="276" w:lineRule="auto"/>
      <w:ind w:left="1440" w:right="1440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paragraph" w:styleId="Seznam">
    <w:name w:val="List"/>
    <w:basedOn w:val="Normln"/>
    <w:rsid w:val="00107AE5"/>
    <w:pPr>
      <w:tabs>
        <w:tab w:val="clear" w:pos="1985"/>
        <w:tab w:val="clear" w:pos="2268"/>
      </w:tabs>
      <w:spacing w:before="0" w:after="200" w:line="276" w:lineRule="auto"/>
      <w:ind w:left="283" w:hanging="283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character" w:customStyle="1" w:styleId="StylCalibri11b">
    <w:name w:val="Styl Calibri 11 b."/>
    <w:rsid w:val="00107AE5"/>
    <w:rPr>
      <w:rFonts w:ascii="Century Gothic" w:hAnsi="Century Gothic"/>
      <w:sz w:val="22"/>
    </w:rPr>
  </w:style>
  <w:style w:type="paragraph" w:customStyle="1" w:styleId="StylSeznam2Vlevo0cmPedsazen05cmdkovnjed">
    <w:name w:val="Styl Seznam 2 + Vlevo:  0 cm Předsazení:  05 cm Řádkování:  jed..."/>
    <w:basedOn w:val="Seznam2"/>
    <w:rsid w:val="00107AE5"/>
    <w:pPr>
      <w:spacing w:line="240" w:lineRule="auto"/>
      <w:ind w:left="284" w:hanging="284"/>
    </w:pPr>
    <w:rPr>
      <w:szCs w:val="20"/>
    </w:rPr>
  </w:style>
  <w:style w:type="paragraph" w:customStyle="1" w:styleId="StylZarovnatdobloku1">
    <w:name w:val="Styl Zarovnat do bloku1"/>
    <w:basedOn w:val="Normln"/>
    <w:rsid w:val="00107AE5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Zarovnatdobloku2">
    <w:name w:val="Styl Zarovnat do bloku2"/>
    <w:basedOn w:val="Normln"/>
    <w:rsid w:val="00107AE5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OdstavecseseznamemZarovnatdobloku">
    <w:name w:val="Styl Odstavec se seznamem + Zarovnat do bloku"/>
    <w:basedOn w:val="Odstavecseseznamem"/>
    <w:rsid w:val="00107AE5"/>
    <w:pPr>
      <w:numPr>
        <w:numId w:val="0"/>
      </w:numPr>
      <w:tabs>
        <w:tab w:val="clear" w:pos="1985"/>
        <w:tab w:val="clear" w:pos="2268"/>
      </w:tabs>
      <w:spacing w:before="0"/>
      <w:ind w:left="720"/>
    </w:pPr>
    <w:rPr>
      <w:rFonts w:ascii="Century Gothic" w:hAnsi="Century Gothic"/>
      <w:spacing w:val="0"/>
      <w:szCs w:val="20"/>
    </w:rPr>
  </w:style>
  <w:style w:type="paragraph" w:customStyle="1" w:styleId="StylZarovnatdobloku3">
    <w:name w:val="Styl Zarovnat do bloku3"/>
    <w:basedOn w:val="Normln"/>
    <w:rsid w:val="00107AE5"/>
    <w:pPr>
      <w:tabs>
        <w:tab w:val="clear" w:pos="1985"/>
        <w:tab w:val="clear" w:pos="2268"/>
      </w:tabs>
      <w:spacing w:before="0" w:after="200" w:line="240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Odrkybod">
    <w:name w:val="Odrážky_bod"/>
    <w:basedOn w:val="Odstavecseseznamem"/>
    <w:uiPriority w:val="99"/>
    <w:qFormat/>
    <w:rsid w:val="00AC3FA8"/>
    <w:pPr>
      <w:numPr>
        <w:numId w:val="4"/>
      </w:numPr>
      <w:tabs>
        <w:tab w:val="clear" w:pos="1985"/>
        <w:tab w:val="clear" w:pos="2268"/>
      </w:tabs>
      <w:spacing w:line="360" w:lineRule="auto"/>
    </w:pPr>
    <w:rPr>
      <w:rFonts w:cs="Arial"/>
      <w:spacing w:val="0"/>
      <w:sz w:val="20"/>
      <w:szCs w:val="20"/>
      <w:lang w:eastAsia="en-US"/>
    </w:rPr>
  </w:style>
  <w:style w:type="paragraph" w:customStyle="1" w:styleId="Odrkykrouek">
    <w:name w:val="Odrážky_kroužek"/>
    <w:basedOn w:val="Odrkybod"/>
    <w:link w:val="OdrkykrouekChar"/>
    <w:uiPriority w:val="99"/>
    <w:qFormat/>
    <w:rsid w:val="00AC3FA8"/>
    <w:pPr>
      <w:numPr>
        <w:ilvl w:val="1"/>
      </w:numPr>
    </w:pPr>
  </w:style>
  <w:style w:type="character" w:customStyle="1" w:styleId="OdrkykrouekChar">
    <w:name w:val="Odrážky_kroužek Char"/>
    <w:basedOn w:val="Standardnpsmoodstavce"/>
    <w:link w:val="Odrkykrouek"/>
    <w:uiPriority w:val="99"/>
    <w:locked/>
    <w:rsid w:val="00AC3FA8"/>
    <w:rPr>
      <w:rFonts w:ascii="Tahoma" w:eastAsia="Times New Roman" w:hAnsi="Tahoma" w:cs="Arial"/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60434"/>
    <w:rPr>
      <w:rFonts w:ascii="Arial Narrow" w:hAnsi="Arial Narrow"/>
      <w:spacing w:val="4"/>
      <w:sz w:val="20"/>
      <w:szCs w:val="20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60434"/>
    <w:pPr>
      <w:spacing w:line="240" w:lineRule="auto"/>
    </w:pPr>
    <w:rPr>
      <w:sz w:val="20"/>
      <w:szCs w:val="20"/>
    </w:rPr>
  </w:style>
  <w:style w:type="character" w:customStyle="1" w:styleId="TextkomenteChar1">
    <w:name w:val="Text komentáře Char1"/>
    <w:basedOn w:val="Standardnpsmoodstavce"/>
    <w:uiPriority w:val="99"/>
    <w:semiHidden/>
    <w:rsid w:val="00960434"/>
    <w:rPr>
      <w:rFonts w:ascii="Arial Narrow" w:hAnsi="Arial Narrow"/>
      <w:spacing w:val="4"/>
      <w:sz w:val="20"/>
      <w:szCs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60434"/>
    <w:rPr>
      <w:rFonts w:ascii="Arial Narrow" w:hAnsi="Arial Narrow"/>
      <w:b/>
      <w:bCs/>
      <w:spacing w:val="4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60434"/>
    <w:rPr>
      <w:b/>
      <w:bCs/>
    </w:rPr>
  </w:style>
  <w:style w:type="character" w:customStyle="1" w:styleId="PedmtkomenteChar1">
    <w:name w:val="Předmět komentáře Char1"/>
    <w:basedOn w:val="TextkomenteChar1"/>
    <w:uiPriority w:val="99"/>
    <w:semiHidden/>
    <w:rsid w:val="00960434"/>
    <w:rPr>
      <w:rFonts w:ascii="Arial Narrow" w:hAnsi="Arial Narrow"/>
      <w:b/>
      <w:bCs/>
      <w:spacing w:val="4"/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960434"/>
    <w:rPr>
      <w:rFonts w:ascii="Century Gothic" w:eastAsia="Times New Roman" w:hAnsi="Century Gothic" w:cs="Times New Roman"/>
      <w:sz w:val="20"/>
      <w:szCs w:val="20"/>
      <w:lang w:eastAsia="cs-CZ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960434"/>
    <w:pPr>
      <w:tabs>
        <w:tab w:val="clear" w:pos="1985"/>
        <w:tab w:val="clear" w:pos="2268"/>
      </w:tabs>
      <w:spacing w:before="0" w:line="240" w:lineRule="auto"/>
      <w:jc w:val="left"/>
    </w:pPr>
    <w:rPr>
      <w:rFonts w:ascii="Century Gothic" w:eastAsia="Times New Roman" w:hAnsi="Century Gothic" w:cs="Times New Roman"/>
      <w:spacing w:val="0"/>
      <w:sz w:val="20"/>
      <w:szCs w:val="20"/>
      <w:lang w:eastAsia="cs-CZ"/>
    </w:rPr>
  </w:style>
  <w:style w:type="paragraph" w:styleId="Obsah4">
    <w:name w:val="toc 4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66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5">
    <w:name w:val="toc 5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88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6">
    <w:name w:val="toc 6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10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7">
    <w:name w:val="toc 7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32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8">
    <w:name w:val="toc 8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54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9">
    <w:name w:val="toc 9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760"/>
      <w:jc w:val="left"/>
    </w:pPr>
    <w:rPr>
      <w:rFonts w:asciiTheme="minorHAnsi" w:eastAsiaTheme="minorEastAsia" w:hAnsiTheme="minorHAnsi"/>
      <w:spacing w:val="0"/>
      <w:lang w:eastAsia="cs-CZ"/>
    </w:rPr>
  </w:style>
  <w:style w:type="numbering" w:customStyle="1" w:styleId="Bezseznamu1">
    <w:name w:val="Bez seznamu1"/>
    <w:next w:val="Bezseznamu"/>
    <w:uiPriority w:val="99"/>
    <w:semiHidden/>
    <w:unhideWhenUsed/>
    <w:rsid w:val="00036CBE"/>
  </w:style>
  <w:style w:type="numbering" w:customStyle="1" w:styleId="Bezseznamu2">
    <w:name w:val="Bez seznamu2"/>
    <w:next w:val="Bezseznamu"/>
    <w:uiPriority w:val="99"/>
    <w:semiHidden/>
    <w:unhideWhenUsed/>
    <w:rsid w:val="00036CBE"/>
  </w:style>
  <w:style w:type="character" w:styleId="Odkaznakoment">
    <w:name w:val="annotation reference"/>
    <w:basedOn w:val="Standardnpsmoodstavce"/>
    <w:uiPriority w:val="99"/>
    <w:semiHidden/>
    <w:unhideWhenUsed/>
    <w:rsid w:val="00007B6B"/>
    <w:rPr>
      <w:sz w:val="16"/>
      <w:szCs w:val="16"/>
    </w:rPr>
  </w:style>
  <w:style w:type="paragraph" w:styleId="FormtovanvHTML">
    <w:name w:val="HTML Preformatted"/>
    <w:basedOn w:val="Normln"/>
    <w:link w:val="FormtovanvHTMLChar"/>
    <w:semiHidden/>
    <w:unhideWhenUsed/>
    <w:rsid w:val="001B2FA2"/>
    <w:pPr>
      <w:tabs>
        <w:tab w:val="clear" w:pos="1985"/>
        <w:tab w:val="clear" w:pos="2268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color w:val="3333FF"/>
      <w:spacing w:val="0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semiHidden/>
    <w:rsid w:val="001B2FA2"/>
    <w:rPr>
      <w:rFonts w:ascii="Courier New" w:hAnsi="Courier New" w:cs="Courier New"/>
      <w:color w:val="3333FF"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D91131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  <w:style w:type="table" w:styleId="Svtltabulkasmkou1zvraznn4">
    <w:name w:val="Grid Table 1 Light Accent 4"/>
    <w:basedOn w:val="Normlntabulka"/>
    <w:uiPriority w:val="46"/>
    <w:rsid w:val="0087195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zvraznn4">
    <w:name w:val="Grid Table 2 Accent 4"/>
    <w:basedOn w:val="Normlntabulka"/>
    <w:uiPriority w:val="47"/>
    <w:rsid w:val="0087195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eznamu3zvraznn4">
    <w:name w:val="List Table 3 Accent 4"/>
    <w:basedOn w:val="Normlntabulka"/>
    <w:uiPriority w:val="48"/>
    <w:rsid w:val="0087195F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87195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paragraph" w:styleId="Zkladntext">
    <w:name w:val="Body Text"/>
    <w:basedOn w:val="Normln"/>
    <w:link w:val="ZkladntextChar"/>
    <w:unhideWhenUsed/>
    <w:rsid w:val="001F6475"/>
    <w:pPr>
      <w:tabs>
        <w:tab w:val="clear" w:pos="1985"/>
        <w:tab w:val="clear" w:pos="2268"/>
      </w:tabs>
      <w:spacing w:before="0" w:line="276" w:lineRule="auto"/>
      <w:jc w:val="left"/>
    </w:pPr>
    <w:rPr>
      <w:rFonts w:ascii="Calibri" w:eastAsia="Times New Roman" w:hAnsi="Calibri" w:cs="Times New Roman"/>
      <w:spacing w:val="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1F6475"/>
    <w:rPr>
      <w:rFonts w:ascii="Calibri" w:eastAsia="Times New Roman" w:hAnsi="Calibri" w:cs="Times New Roman"/>
      <w:lang w:eastAsia="cs-CZ"/>
    </w:rPr>
  </w:style>
  <w:style w:type="character" w:styleId="Siln">
    <w:name w:val="Strong"/>
    <w:uiPriority w:val="22"/>
    <w:qFormat/>
    <w:rsid w:val="00AF2137"/>
    <w:rPr>
      <w:b/>
      <w:bCs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094C71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094C71"/>
    <w:rPr>
      <w:rFonts w:ascii="Arial Narrow" w:hAnsi="Arial Narrow"/>
      <w:spacing w:val="4"/>
      <w:sz w:val="16"/>
      <w:szCs w:val="16"/>
    </w:rPr>
  </w:style>
  <w:style w:type="paragraph" w:styleId="Zkladntextodsazen">
    <w:name w:val="Body Text Indent"/>
    <w:basedOn w:val="Normln"/>
    <w:link w:val="ZkladntextodsazenChar"/>
    <w:semiHidden/>
    <w:unhideWhenUsed/>
    <w:rsid w:val="0061182F"/>
    <w:pPr>
      <w:tabs>
        <w:tab w:val="clear" w:pos="1985"/>
        <w:tab w:val="clear" w:pos="2268"/>
      </w:tabs>
      <w:spacing w:before="0" w:line="240" w:lineRule="auto"/>
      <w:ind w:left="283"/>
      <w:jc w:val="left"/>
    </w:pPr>
    <w:rPr>
      <w:rFonts w:ascii="Times New Roman" w:eastAsia="Times New Roman" w:hAnsi="Times New Roman" w:cs="Times New Roman"/>
      <w:spacing w:val="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61182F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Zkladntext2">
    <w:name w:val="Body Text 2"/>
    <w:basedOn w:val="Normln"/>
    <w:link w:val="Zkladntext2Char"/>
    <w:unhideWhenUsed/>
    <w:rsid w:val="005C312C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rsid w:val="005C312C"/>
    <w:rPr>
      <w:rFonts w:ascii="Arial Narrow" w:hAnsi="Arial Narrow"/>
      <w:spacing w:val="4"/>
    </w:rPr>
  </w:style>
  <w:style w:type="character" w:styleId="Sledovanodkaz">
    <w:name w:val="FollowedHyperlink"/>
    <w:semiHidden/>
    <w:unhideWhenUsed/>
    <w:rsid w:val="005C312C"/>
    <w:rPr>
      <w:color w:val="800080"/>
      <w:u w:val="single"/>
    </w:rPr>
  </w:style>
  <w:style w:type="paragraph" w:customStyle="1" w:styleId="msonormal0">
    <w:name w:val="msonormal"/>
    <w:basedOn w:val="Normln"/>
    <w:rsid w:val="005C312C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5C312C"/>
    <w:pPr>
      <w:widowControl w:val="0"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Segoe UI" w:eastAsia="Lucida Sans Unicode" w:hAnsi="Segoe UI" w:cs="Segoe UI"/>
      <w:spacing w:val="0"/>
      <w:sz w:val="16"/>
      <w:szCs w:val="16"/>
      <w:lang w:eastAsia="cs-CZ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5C312C"/>
    <w:rPr>
      <w:rFonts w:ascii="Segoe UI" w:eastAsia="Lucida Sans Unicode" w:hAnsi="Segoe UI" w:cs="Segoe UI"/>
      <w:sz w:val="16"/>
      <w:szCs w:val="16"/>
      <w:lang w:eastAsia="cs-CZ"/>
    </w:rPr>
  </w:style>
  <w:style w:type="paragraph" w:customStyle="1" w:styleId="Nadpis">
    <w:name w:val="Nadpis"/>
    <w:basedOn w:val="Normln"/>
    <w:next w:val="Zkladntext"/>
    <w:rsid w:val="005C312C"/>
    <w:pPr>
      <w:keepNext/>
      <w:widowControl w:val="0"/>
      <w:tabs>
        <w:tab w:val="clear" w:pos="1985"/>
        <w:tab w:val="clear" w:pos="2268"/>
      </w:tabs>
      <w:suppressAutoHyphens/>
      <w:spacing w:before="240" w:line="240" w:lineRule="auto"/>
      <w:jc w:val="left"/>
    </w:pPr>
    <w:rPr>
      <w:rFonts w:eastAsia="Lucida Sans Unicode" w:cs="Tahoma"/>
      <w:spacing w:val="0"/>
      <w:sz w:val="28"/>
      <w:szCs w:val="28"/>
      <w:lang w:eastAsia="cs-CZ"/>
    </w:rPr>
  </w:style>
  <w:style w:type="paragraph" w:customStyle="1" w:styleId="Popisek">
    <w:name w:val="Popisek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line="240" w:lineRule="auto"/>
      <w:jc w:val="left"/>
    </w:pPr>
    <w:rPr>
      <w:rFonts w:ascii="Times New Roman" w:eastAsia="Lucida Sans Unicode" w:hAnsi="Times New Roman" w:cs="Tahoma"/>
      <w:i/>
      <w:iCs/>
      <w:spacing w:val="0"/>
      <w:szCs w:val="24"/>
      <w:lang w:eastAsia="cs-CZ"/>
    </w:rPr>
  </w:style>
  <w:style w:type="paragraph" w:customStyle="1" w:styleId="Rejstk">
    <w:name w:val="Rejstřík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Times New Roman" w:eastAsia="Lucida Sans Unicode" w:hAnsi="Times New Roman" w:cs="Tahoma"/>
      <w:spacing w:val="0"/>
      <w:szCs w:val="24"/>
      <w:lang w:eastAsia="cs-CZ"/>
    </w:rPr>
  </w:style>
  <w:style w:type="paragraph" w:customStyle="1" w:styleId="Obsahtabulky">
    <w:name w:val="Obsah tabulky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Times New Roman" w:eastAsia="Lucida Sans Unicode" w:hAnsi="Times New Roman" w:cs="Times New Roman"/>
      <w:spacing w:val="0"/>
      <w:szCs w:val="24"/>
      <w:lang w:eastAsia="cs-CZ"/>
    </w:rPr>
  </w:style>
  <w:style w:type="paragraph" w:customStyle="1" w:styleId="Nadpistabulky">
    <w:name w:val="Nadpis tabulky"/>
    <w:basedOn w:val="Obsahtabulky"/>
    <w:rsid w:val="005C312C"/>
    <w:pPr>
      <w:jc w:val="center"/>
    </w:pPr>
    <w:rPr>
      <w:b/>
      <w:bCs/>
      <w:i/>
      <w:iCs/>
    </w:rPr>
  </w:style>
  <w:style w:type="character" w:customStyle="1" w:styleId="WW8Num1z0">
    <w:name w:val="WW8Num1z0"/>
    <w:rsid w:val="005C312C"/>
    <w:rPr>
      <w:rFonts w:ascii="Symbol" w:hAnsi="Symbol" w:cs="StarSymbol" w:hint="default"/>
      <w:sz w:val="18"/>
      <w:szCs w:val="18"/>
    </w:rPr>
  </w:style>
  <w:style w:type="character" w:customStyle="1" w:styleId="Absatz-Standardschriftart">
    <w:name w:val="Absatz-Standardschriftart"/>
    <w:rsid w:val="005C312C"/>
  </w:style>
  <w:style w:type="character" w:customStyle="1" w:styleId="WW-Absatz-Standardschriftart">
    <w:name w:val="WW-Absatz-Standardschriftart"/>
    <w:rsid w:val="005C312C"/>
  </w:style>
  <w:style w:type="character" w:customStyle="1" w:styleId="WW-Absatz-Standardschriftart1">
    <w:name w:val="WW-Absatz-Standardschriftart1"/>
    <w:rsid w:val="005C312C"/>
  </w:style>
  <w:style w:type="character" w:customStyle="1" w:styleId="WW-Absatz-Standardschriftart11">
    <w:name w:val="WW-Absatz-Standardschriftart11"/>
    <w:rsid w:val="005C312C"/>
  </w:style>
  <w:style w:type="character" w:customStyle="1" w:styleId="WW-Absatz-Standardschriftart111">
    <w:name w:val="WW-Absatz-Standardschriftart111"/>
    <w:rsid w:val="005C312C"/>
  </w:style>
  <w:style w:type="character" w:customStyle="1" w:styleId="WW-Absatz-Standardschriftart1111">
    <w:name w:val="WW-Absatz-Standardschriftart1111"/>
    <w:rsid w:val="005C312C"/>
  </w:style>
  <w:style w:type="character" w:customStyle="1" w:styleId="Symbolyproslovn">
    <w:name w:val="Symboly pro číslování"/>
    <w:rsid w:val="005C312C"/>
  </w:style>
  <w:style w:type="character" w:customStyle="1" w:styleId="Odrky">
    <w:name w:val="Odrážky"/>
    <w:rsid w:val="005C312C"/>
    <w:rPr>
      <w:rFonts w:ascii="StarSymbol" w:eastAsia="StarSymbol" w:hAnsi="StarSymbol" w:cs="StarSymbol" w:hint="default"/>
      <w:sz w:val="18"/>
      <w:szCs w:val="18"/>
    </w:rPr>
  </w:style>
  <w:style w:type="character" w:customStyle="1" w:styleId="RozvrendokumentuChar">
    <w:name w:val="Rozvržení dokumentu Char"/>
    <w:uiPriority w:val="99"/>
    <w:semiHidden/>
    <w:locked/>
    <w:rsid w:val="005C312C"/>
    <w:rPr>
      <w:rFonts w:ascii="Tahoma" w:eastAsia="Lucida Sans Unicode" w:hAnsi="Tahoma" w:cs="Tahoma" w:hint="default"/>
      <w:sz w:val="16"/>
      <w:szCs w:val="16"/>
    </w:rPr>
  </w:style>
  <w:style w:type="character" w:styleId="Zdraznn">
    <w:name w:val="Emphasis"/>
    <w:basedOn w:val="Standardnpsmoodstavce"/>
    <w:uiPriority w:val="20"/>
    <w:qFormat/>
    <w:rsid w:val="006C6EC3"/>
    <w:rPr>
      <w:i/>
      <w:iCs/>
    </w:rPr>
  </w:style>
  <w:style w:type="paragraph" w:customStyle="1" w:styleId="firstmt-15">
    <w:name w:val="first:mt-1.5!"/>
    <w:basedOn w:val="Normln"/>
    <w:rsid w:val="006C182B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Anylopex plus s.r.o.Janáčkovo nábřeží</CompanyAddress>
  <CompanyPhone/>
  <CompanyFax/>
  <CompanyEmail>www.agenergy.cz Anylopex plus s.r.o.Janáčkovo nábřeží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7A6BD9-32B7-4F85-822A-72645BF3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7</Pages>
  <Words>629</Words>
  <Characters>4033</Characters>
  <Application>Microsoft Office Word</Application>
  <DocSecurity>0</DocSecurity>
  <Lines>149</Lines>
  <Paragraphs>84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Jan Funda</dc:creator>
  <cp:keywords/>
  <dc:description/>
  <cp:lastModifiedBy>Vojtěch Procházka</cp:lastModifiedBy>
  <cp:revision>150</cp:revision>
  <cp:lastPrinted>2025-12-19T16:16:00Z</cp:lastPrinted>
  <dcterms:created xsi:type="dcterms:W3CDTF">2025-11-10T11:19:00Z</dcterms:created>
  <dcterms:modified xsi:type="dcterms:W3CDTF">2025-12-19T16:16:00Z</dcterms:modified>
</cp:coreProperties>
</file>