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DE44D" w14:textId="5D133BB8" w:rsidR="00551529" w:rsidRPr="000B236C" w:rsidRDefault="00CD7204" w:rsidP="00CD7204">
      <w:pPr>
        <w:pStyle w:val="Nadpis2"/>
      </w:pPr>
      <w:r w:rsidRPr="000B236C">
        <w:t>Compatibility CSV</w:t>
      </w:r>
    </w:p>
    <w:p w14:paraId="400C0F84" w14:textId="7C61D1C6" w:rsidR="00264299" w:rsidRDefault="00264299" w:rsidP="00CD7204">
      <w:pPr>
        <w:pStyle w:val="Odstavecseseznamem"/>
        <w:numPr>
          <w:ilvl w:val="0"/>
          <w:numId w:val="1"/>
        </w:numPr>
      </w:pPr>
      <w:r>
        <w:t>Csv uses comma as delimiter</w:t>
      </w:r>
    </w:p>
    <w:p w14:paraId="4379E013" w14:textId="28EDA628" w:rsidR="00CD7204" w:rsidRPr="000B236C" w:rsidRDefault="00E4151D" w:rsidP="00CD7204">
      <w:pPr>
        <w:pStyle w:val="Odstavecseseznamem"/>
        <w:numPr>
          <w:ilvl w:val="0"/>
          <w:numId w:val="1"/>
        </w:numPr>
      </w:pPr>
      <w:r w:rsidRPr="000B236C">
        <w:t xml:space="preserve">Paths can contain both types of slashes </w:t>
      </w:r>
      <w:r w:rsidR="00CD7204" w:rsidRPr="000B236C">
        <w:t xml:space="preserve">/ </w:t>
      </w:r>
      <w:r w:rsidRPr="000B236C">
        <w:t>and</w:t>
      </w:r>
      <w:r w:rsidR="00CD7204" w:rsidRPr="000B236C">
        <w:t xml:space="preserve"> \ </w:t>
      </w:r>
    </w:p>
    <w:p w14:paraId="736807D9" w14:textId="3131A86A" w:rsidR="00CD7204" w:rsidRPr="000B236C" w:rsidRDefault="00E4151D" w:rsidP="00CD7204">
      <w:pPr>
        <w:pStyle w:val="Odstavecseseznamem"/>
        <w:numPr>
          <w:ilvl w:val="0"/>
          <w:numId w:val="1"/>
        </w:numPr>
      </w:pPr>
      <w:r w:rsidRPr="000B236C">
        <w:t>Compatibility values</w:t>
      </w:r>
      <w:r w:rsidR="00CD7204" w:rsidRPr="000B236C">
        <w:t>:</w:t>
      </w:r>
    </w:p>
    <w:p w14:paraId="0DB25F22" w14:textId="4FB99EE7" w:rsidR="00CD7204" w:rsidRPr="000B236C" w:rsidRDefault="00CD7204" w:rsidP="00CD7204">
      <w:pPr>
        <w:pStyle w:val="Odstavecseseznamem"/>
        <w:numPr>
          <w:ilvl w:val="1"/>
          <w:numId w:val="1"/>
        </w:numPr>
      </w:pPr>
      <w:r w:rsidRPr="000B236C">
        <w:t>0 – includ</w:t>
      </w:r>
      <w:r w:rsidR="00264299">
        <w:t>e</w:t>
      </w:r>
      <w:r w:rsidR="00E4151D" w:rsidRPr="000B236C">
        <w:t>s are not compatible</w:t>
      </w:r>
    </w:p>
    <w:p w14:paraId="6409AD3C" w14:textId="05C3BB2E" w:rsidR="00CD7204" w:rsidRPr="000B236C" w:rsidRDefault="00CD7204" w:rsidP="00CD7204">
      <w:pPr>
        <w:pStyle w:val="Odstavecseseznamem"/>
        <w:numPr>
          <w:ilvl w:val="1"/>
          <w:numId w:val="1"/>
        </w:numPr>
      </w:pPr>
      <w:r w:rsidRPr="000B236C">
        <w:t xml:space="preserve">Empty – </w:t>
      </w:r>
      <w:r w:rsidR="00E4151D" w:rsidRPr="000B236C">
        <w:t>includes are not compatible (recommended for non-subordinate combinations)</w:t>
      </w:r>
    </w:p>
    <w:p w14:paraId="57EBA756" w14:textId="774C1D0C" w:rsidR="00CD7204" w:rsidRPr="000B236C" w:rsidRDefault="00CD7204" w:rsidP="00CD7204">
      <w:pPr>
        <w:pStyle w:val="Odstavecseseznamem"/>
        <w:numPr>
          <w:ilvl w:val="1"/>
          <w:numId w:val="1"/>
        </w:numPr>
      </w:pPr>
      <w:r w:rsidRPr="000B236C">
        <w:t>1 (</w:t>
      </w:r>
      <w:r w:rsidR="00E4151D" w:rsidRPr="000B236C">
        <w:t>or any other integer excluding</w:t>
      </w:r>
      <w:r w:rsidRPr="000B236C">
        <w:t xml:space="preserve"> 0) – </w:t>
      </w:r>
      <w:r w:rsidR="00E4151D" w:rsidRPr="000B236C">
        <w:t>includes are compatible</w:t>
      </w:r>
    </w:p>
    <w:p w14:paraId="1E807AF1" w14:textId="438989EF" w:rsidR="00D96887" w:rsidRPr="000B236C" w:rsidRDefault="00CD7204" w:rsidP="00E4151D">
      <w:pPr>
        <w:pStyle w:val="Odstavecseseznamem"/>
        <w:numPr>
          <w:ilvl w:val="1"/>
          <w:numId w:val="1"/>
        </w:numPr>
      </w:pPr>
      <w:r w:rsidRPr="000B236C">
        <w:t>[x y z] (</w:t>
      </w:r>
      <w:r w:rsidR="00E4151D" w:rsidRPr="000B236C">
        <w:t>e.g</w:t>
      </w:r>
      <w:r w:rsidRPr="000B236C">
        <w:t xml:space="preserve">. [300 0 0]) – </w:t>
      </w:r>
      <w:r w:rsidR="00E4151D" w:rsidRPr="000B236C">
        <w:t>includes are compatible with the specified include offset in the line. Space, comma and semicolon can be used as value separator. In the case that multiple offsets are specified for a given include in a given assembly, the one that is closer to the include in the hierarchy upwards is preferred (i.e. the offset given by the Vehicle Specification has the least priority).</w:t>
      </w:r>
    </w:p>
    <w:p w14:paraId="5BE7366D" w14:textId="02A50244" w:rsidR="00E4151D" w:rsidRPr="000B236C" w:rsidRDefault="00E4151D" w:rsidP="00E4151D">
      <w:pPr>
        <w:pStyle w:val="Odstavecseseznamem"/>
        <w:numPr>
          <w:ilvl w:val="0"/>
          <w:numId w:val="1"/>
        </w:numPr>
      </w:pPr>
      <w:r w:rsidRPr="000B236C">
        <w:t>Structure:</w:t>
      </w:r>
    </w:p>
    <w:p w14:paraId="04346698" w14:textId="595E352E" w:rsidR="00E4151D" w:rsidRPr="000B236C" w:rsidRDefault="00E4151D" w:rsidP="00E4151D">
      <w:r w:rsidRPr="000B236C">
        <w:rPr>
          <w:noProof/>
        </w:rPr>
        <w:drawing>
          <wp:inline distT="0" distB="0" distL="0" distR="0" wp14:anchorId="0AA6F1B5" wp14:editId="65442771">
            <wp:extent cx="5731510" cy="894715"/>
            <wp:effectExtent l="0" t="0" r="2540" b="635"/>
            <wp:docPr id="196765368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60997" cy="11334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E4151D" w:rsidRPr="000B236C" w14:paraId="18F781B0" w14:textId="77777777" w:rsidTr="00E4151D">
        <w:tc>
          <w:tcPr>
            <w:tcW w:w="562" w:type="dxa"/>
          </w:tcPr>
          <w:p w14:paraId="2B8EE441" w14:textId="67BB6057" w:rsidR="00E4151D" w:rsidRPr="000B236C" w:rsidRDefault="00E4151D" w:rsidP="00E4151D">
            <w:r w:rsidRPr="000B236C">
              <w:rPr>
                <w:noProof/>
              </w:rPr>
              <mc:AlternateContent>
                <mc:Choice Requires="wps">
                  <w:drawing>
                    <wp:anchor distT="0" distB="0" distL="114300" distR="114300" simplePos="0" relativeHeight="251661312" behindDoc="0" locked="0" layoutInCell="1" allowOverlap="1" wp14:anchorId="4E0B677E" wp14:editId="355225C6">
                      <wp:simplePos x="0" y="0"/>
                      <wp:positionH relativeFrom="column">
                        <wp:posOffset>-635</wp:posOffset>
                      </wp:positionH>
                      <wp:positionV relativeFrom="paragraph">
                        <wp:posOffset>20955</wp:posOffset>
                      </wp:positionV>
                      <wp:extent cx="182904" cy="126805"/>
                      <wp:effectExtent l="19050" t="19050" r="45720" b="45085"/>
                      <wp:wrapNone/>
                      <wp:docPr id="1660492036"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B5E8F" id="Obdélník 2" o:spid="_x0000_s1026" style="position:absolute;margin-left:-.05pt;margin-top:1.65pt;width:14.4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t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yYDr5PNCkSYymgY17pFvZGRRhj&#10;vyvNmooymfROYsu9xy16US0q1bujkPLUNQQ/RpLSToARWVOgI/YA8DF2T8KgH01V6tjReMj+b8aj&#10;RfIMNozGbWMBP8rMhGJgS/f6B5J6aiJLK6j2z8gQ+nnxTt43VMQH4cOzQBoQGiUa+vBEhzZAxYLh&#10;xlkN+Ouj/1Gf+paknHU0cCX3PzcCFWfmm6WOviqm0zih6TGdXUzogaeS1anEbtpboPIXtF6cTNeo&#10;H8zhqhHaN9oNy+iVRMJK8l1yGfDwuA39IqDtItVymdRoKp0ID/bFyQgeWY1N+rp7E+iGTg40Ao9w&#10;GE4xf9fQvW60tLDcBNBN6vYjrwPfNNGpcYbtE1fG6TtpHXfk4jcAAAD//wMAUEsDBBQABgAIAAAA&#10;IQDOh+0P2QAAAAUBAAAPAAAAZHJzL2Rvd25yZXYueG1sTI7BTsMwEETvSPyDtUhcUOs0lUoV4lSF&#10;ihuXpnyAGy9x2ngd2U4T/p7lBKfRaEYzr9zNrhc3DLHzpGC1zEAgNd501Cr4PL0vtiBi0mR07wkV&#10;fGOEXXV/V+rC+ImOeKtTK3iEYqEV2JSGQsrYWHQ6Lv2AxNmXD04ntqGVJuiJx10v8yzbSKc74ger&#10;B3yz2Fzr0Smonzb78TIFOdZTLs3h4/h6IKvU48O8fwGRcE5/ZfjFZ3SomOnsRzJR9AoWKy4qWK9B&#10;cJpvn0GcWdnLqpT/6asfAAAA//8DAFBLAQItABQABgAIAAAAIQC2gziS/gAAAOEBAAATAAAAAAAA&#10;AAAAAAAAAAAAAABbQ29udGVudF9UeXBlc10ueG1sUEsBAi0AFAAGAAgAAAAhADj9If/WAAAAlAEA&#10;AAsAAAAAAAAAAAAAAAAALwEAAF9yZWxzLy5yZWxzUEsBAi0AFAAGAAgAAAAhAD8ehO2AAgAAawUA&#10;AA4AAAAAAAAAAAAAAAAALgIAAGRycy9lMm9Eb2MueG1sUEsBAi0AFAAGAAgAAAAhAM6H7Q/ZAAAA&#10;BQEAAA8AAAAAAAAAAAAAAAAA2gQAAGRycy9kb3ducmV2LnhtbFBLBQYAAAAABAAEAPMAAADgBQAA&#10;AAA=&#10;" filled="f" strokecolor="#ffc000 [3207]" strokeweight="4.5pt"/>
                  </w:pict>
                </mc:Fallback>
              </mc:AlternateContent>
            </w:r>
          </w:p>
        </w:tc>
        <w:tc>
          <w:tcPr>
            <w:tcW w:w="8454" w:type="dxa"/>
          </w:tcPr>
          <w:p w14:paraId="23D762D6" w14:textId="12299923" w:rsidR="00E4151D" w:rsidRPr="000B236C" w:rsidRDefault="00E4151D" w:rsidP="00E4151D">
            <w:r w:rsidRPr="000B236C">
              <w:t>Leave empty</w:t>
            </w:r>
          </w:p>
        </w:tc>
      </w:tr>
      <w:tr w:rsidR="00E4151D" w:rsidRPr="000B236C" w14:paraId="1DADF4F8" w14:textId="77777777" w:rsidTr="00E4151D">
        <w:tc>
          <w:tcPr>
            <w:tcW w:w="562" w:type="dxa"/>
          </w:tcPr>
          <w:p w14:paraId="6A36FD86" w14:textId="5E21DE64" w:rsidR="00E4151D" w:rsidRPr="000B236C" w:rsidRDefault="00E4151D" w:rsidP="00E4151D">
            <w:r w:rsidRPr="000B236C">
              <w:rPr>
                <w:noProof/>
              </w:rPr>
              <mc:AlternateContent>
                <mc:Choice Requires="wps">
                  <w:drawing>
                    <wp:anchor distT="0" distB="0" distL="114300" distR="114300" simplePos="0" relativeHeight="251663360" behindDoc="0" locked="0" layoutInCell="1" allowOverlap="1" wp14:anchorId="545D92CC" wp14:editId="296ABE04">
                      <wp:simplePos x="0" y="0"/>
                      <wp:positionH relativeFrom="column">
                        <wp:posOffset>-635</wp:posOffset>
                      </wp:positionH>
                      <wp:positionV relativeFrom="paragraph">
                        <wp:posOffset>23495</wp:posOffset>
                      </wp:positionV>
                      <wp:extent cx="182904" cy="126805"/>
                      <wp:effectExtent l="19050" t="19050" r="45720" b="45085"/>
                      <wp:wrapNone/>
                      <wp:docPr id="172359414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C9E49" id="Obdélník 2" o:spid="_x0000_s1026" style="position:absolute;margin-left:-.05pt;margin-top:1.85pt;width:14.4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LShAIAAGg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ixuJ7c5FNKOKqKyeV1PotkZidn63z4KqAhUSipw7dIFLH9ow+d&#10;6WASYxlYKa3Te2hD2pLOropZnjw8aFVFbbTzbru5147sGT7papXjrw98ZoZpaIPZnIpKUjhqETG0&#10;+S4kURWWMekixH4TIyzjXJhQdKqaVaKLhvmcgg0eqeYEGJElZjli9wCDZQcyYHcM9PbRVaR2HZ37&#10;0v/mPHqkyGDC6NwoA+6jyjRW1Ufu7AeSOmoiSxuoji+OOOiGxVu+UviCj8yHF+ZwOnCOcOLDMx5S&#10;A74U9BIlNbhfH32P9ti0qKWkxWkrqf+5Y05Qor8ZbOebYjqN45ku09nVBC/uXLM515hdcw/4+gXu&#10;FsuTGO2DHkTpoHnDxbCMUVHFDMfYJeXBDZf70G0BXC1cLJfJDEfSsvBo1pZH8Mhq7NDXwxtztm/j&#10;gP3/BMNksvm7bu5so6eB5S6AVKnVT7z2fOM4p8bpV0/cF+f3ZHVakIvfAAAA//8DAFBLAwQUAAYA&#10;CAAAACEA4c5vStkAAAAFAQAADwAAAGRycy9kb3ducmV2LnhtbEyOzU7DMBCE70i8g7VI3FqnAUEU&#10;4lT8iAcgAQlubryNo8brEDut4elZTnAajWY081Xb5EZxxDkMnhRs1hkIpM6bgXoFr+3zqgARoiaj&#10;R0+o4AsDbOvzs0qXxp/oBY9N7AWPUCi1AhvjVEoZOotOh7WfkDjb+9npyHbupZn1icfdKPMsu5FO&#10;D8QPVk/4aLE7NItT8N5YXNLHYB7affos3q7bp/zwrdTlRbq/AxExxb8y/OIzOtTMtPMLmSBGBasN&#10;FxVc3YLgNC9Yd6zsZV3J//T1DwAAAP//AwBQSwECLQAUAAYACAAAACEAtoM4kv4AAADhAQAAEwAA&#10;AAAAAAAAAAAAAAAAAAAAW0NvbnRlbnRfVHlwZXNdLnhtbFBLAQItABQABgAIAAAAIQA4/SH/1gAA&#10;AJQBAAALAAAAAAAAAAAAAAAAAC8BAABfcmVscy8ucmVsc1BLAQItABQABgAIAAAAIQAdSiLShAIA&#10;AGgFAAAOAAAAAAAAAAAAAAAAAC4CAABkcnMvZTJvRG9jLnhtbFBLAQItABQABgAIAAAAIQDhzm9K&#10;2QAAAAUBAAAPAAAAAAAAAAAAAAAAAN4EAABkcnMvZG93bnJldi54bWxQSwUGAAAAAAQABADzAAAA&#10;5AUAAAAA&#10;" filled="f" strokecolor="red" strokeweight="4.5pt"/>
                  </w:pict>
                </mc:Fallback>
              </mc:AlternateContent>
            </w:r>
          </w:p>
        </w:tc>
        <w:tc>
          <w:tcPr>
            <w:tcW w:w="8454" w:type="dxa"/>
          </w:tcPr>
          <w:p w14:paraId="5AA8ED8C" w14:textId="30B86547" w:rsidR="00E4151D" w:rsidRPr="000B236C" w:rsidRDefault="00E4151D" w:rsidP="00E4151D">
            <w:r w:rsidRPr="000B236C">
              <w:t>Leave keywords and layout</w:t>
            </w:r>
          </w:p>
        </w:tc>
      </w:tr>
      <w:tr w:rsidR="00E4151D" w:rsidRPr="000B236C" w14:paraId="5ABA1BC3" w14:textId="77777777" w:rsidTr="00E4151D">
        <w:tc>
          <w:tcPr>
            <w:tcW w:w="562" w:type="dxa"/>
          </w:tcPr>
          <w:p w14:paraId="359B9128" w14:textId="3A3C7B17" w:rsidR="00E4151D" w:rsidRPr="000B236C" w:rsidRDefault="00E4151D" w:rsidP="00E4151D">
            <w:r w:rsidRPr="000B236C">
              <w:rPr>
                <w:noProof/>
              </w:rPr>
              <mc:AlternateContent>
                <mc:Choice Requires="wps">
                  <w:drawing>
                    <wp:anchor distT="0" distB="0" distL="114300" distR="114300" simplePos="0" relativeHeight="251667456" behindDoc="0" locked="0" layoutInCell="1" allowOverlap="1" wp14:anchorId="3D4AFB45" wp14:editId="7F0870AC">
                      <wp:simplePos x="0" y="0"/>
                      <wp:positionH relativeFrom="column">
                        <wp:posOffset>-635</wp:posOffset>
                      </wp:positionH>
                      <wp:positionV relativeFrom="paragraph">
                        <wp:posOffset>20320</wp:posOffset>
                      </wp:positionV>
                      <wp:extent cx="182904" cy="126805"/>
                      <wp:effectExtent l="19050" t="19050" r="45720" b="45085"/>
                      <wp:wrapNone/>
                      <wp:docPr id="1711087472"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86951" id="Obdélník 2" o:spid="_x0000_s1026" style="position:absolute;margin-left:-.05pt;margin-top:1.6pt;width:14.4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MC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w4H3yfaFIkxlJAx7zSLeyNijDG&#10;fleaNRVlMumdxJZ7j1v0olpUqndHIeWpawh+jCSlnQAjsqZAR+wB4GPsnoRBP5qq1LGj8ZD934xH&#10;i+QZbBiN28YCfpSZCcXAlu71DyT11ESWVlDtn5Eh9PPinbxvqIgPwodngTQgNEo09OGJDm2AigXD&#10;jbMa8NdH/6M+9S1JOeto4Eruf24EKs7MN0sdfVVMp3FC02M6u5jQA08lq1OJ3bS3QOUvaL04ma5R&#10;P5jDVSO0b7QbltEriYSV5LvkMuDhcRv6RUDbRarlMqnRVDoRHuyLkxE8shqb9HX3JtANnRxoBB7h&#10;MJxi/q6he91oaWG5CaCb1O1HXge+aaJT4wzbJ66M03fSOu7IxW8AAAD//wMAUEsDBBQABgAIAAAA&#10;IQCEJRpA2QAAAAUBAAAPAAAAZHJzL2Rvd25yZXYueG1sTI5NTsMwEIX3SNzBGiR2rZ1QoApxqgoJ&#10;ie5o4QBuPMQp8Tiy3Tbl9AwrWI2e3s989WrygzhhTH0gDcVcgUBqg+2p0/Dx/jJbgkjZkDVDINRw&#10;wQSr5vqqNpUNZ9riaZc7wSOUKqPB5TxWUqbWoTdpHkYk9j5D9CazjJ200Zx53A+yVOpBetMTf3Bm&#10;xGeH7dfu6Bnj/qA2YbFZu7B4LS5xewhv6lvr25tp/QQi45T/wvCLzx1omGkfjmSTGDTMCg5quCtB&#10;sFsuH0Hs+bKWTS3/0zc/AAAA//8DAFBLAQItABQABgAIAAAAIQC2gziS/gAAAOEBAAATAAAAAAAA&#10;AAAAAAAAAAAAAABbQ29udGVudF9UeXBlc10ueG1sUEsBAi0AFAAGAAgAAAAhADj9If/WAAAAlAEA&#10;AAsAAAAAAAAAAAAAAAAALwEAAF9yZWxzLy5yZWxzUEsBAi0AFAAGAAgAAAAhAPqY4wKAAgAAawUA&#10;AA4AAAAAAAAAAAAAAAAALgIAAGRycy9lMm9Eb2MueG1sUEsBAi0AFAAGAAgAAAAhAIQlGkDZAAAA&#10;BQEAAA8AAAAAAAAAAAAAAAAA2gQAAGRycy9kb3ducmV2LnhtbFBLBQYAAAAABAAEAPMAAADgBQAA&#10;AAA=&#10;" filled="f" strokecolor="#70ad47 [3209]" strokeweight="4.5pt"/>
                  </w:pict>
                </mc:Fallback>
              </mc:AlternateContent>
            </w:r>
          </w:p>
        </w:tc>
        <w:tc>
          <w:tcPr>
            <w:tcW w:w="8454" w:type="dxa"/>
          </w:tcPr>
          <w:p w14:paraId="2C1C74D0" w14:textId="18D6311D" w:rsidR="00E4151D" w:rsidRPr="000B236C" w:rsidRDefault="00E4151D" w:rsidP="00E4151D">
            <w:r w:rsidRPr="000B236C">
              <w:t>Definition of includes in database</w:t>
            </w:r>
          </w:p>
        </w:tc>
      </w:tr>
      <w:tr w:rsidR="00E4151D" w:rsidRPr="000B236C" w14:paraId="27CC7DB6" w14:textId="77777777" w:rsidTr="00E4151D">
        <w:tc>
          <w:tcPr>
            <w:tcW w:w="562" w:type="dxa"/>
          </w:tcPr>
          <w:p w14:paraId="30C7FDA1" w14:textId="01D772CB" w:rsidR="00E4151D" w:rsidRPr="000B236C" w:rsidRDefault="00E4151D" w:rsidP="00E4151D">
            <w:r w:rsidRPr="000B236C">
              <w:rPr>
                <w:noProof/>
              </w:rPr>
              <mc:AlternateContent>
                <mc:Choice Requires="wps">
                  <w:drawing>
                    <wp:anchor distT="0" distB="0" distL="114300" distR="114300" simplePos="0" relativeHeight="251669504" behindDoc="0" locked="0" layoutInCell="1" allowOverlap="1" wp14:anchorId="415B9669" wp14:editId="2589DD6A">
                      <wp:simplePos x="0" y="0"/>
                      <wp:positionH relativeFrom="column">
                        <wp:posOffset>-635</wp:posOffset>
                      </wp:positionH>
                      <wp:positionV relativeFrom="paragraph">
                        <wp:posOffset>22860</wp:posOffset>
                      </wp:positionV>
                      <wp:extent cx="182904" cy="126805"/>
                      <wp:effectExtent l="19050" t="19050" r="45720" b="45085"/>
                      <wp:wrapNone/>
                      <wp:docPr id="1946900268"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D9C38" id="Obdélník 2" o:spid="_x0000_s1026" style="position:absolute;margin-left:-.05pt;margin-top:1.8pt;width:14.4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93fw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w4+D7RpEiMpYCOeaVb2BsVYYz9&#10;rjRrKspk0juJLfcet+hFtahU745CylPXEPwYSUo7AUZkTYGO2APAx9g9CYN+NFWpY0fjIfu/GY8W&#10;yTPYMBq3jQX8KDMTiqFSutc/kNRTE1laQbV/RobQz4t38r6hIj4IH54F0oDQKNHQhyc6tAEqFgw3&#10;zmrAXx/9j/rUtyTlrKOBK7n/uRGoODPfLHX0VTGdxglNj+nsYkIPPJWsTiV2094Clb+g9eJkukb9&#10;YA5XjdC+0W5YRq8kElaS75LLgIfHbegXAW0XqZbLpEZT6UR4sC9ORvDIamzS192bQDd0cqAReITD&#10;cIr5u4budaOlheUmgG5Stx95HfimiU6NM2yfuDJO30nruCMXvwEAAP//AwBQSwMEFAAGAAgAAAAh&#10;AObMvAzaAAAABQEAAA8AAABkcnMvZG93bnJldi54bWxMjjFPwzAUhHck/oP1kNhaJ0UkJcSpEFVh&#10;oAuFgdGNH0mE/RzZThv+PY8JptPpTndfvZmdFScMcfCkIF9mIJBabwbqFLy/7RZrEDFpMtp6QgXf&#10;GGHTXF7UujL+TK94OqRO8AjFSivoUxorKWPbo9Nx6Uckzj59cDqxDZ00QZ953Fm5yrJCOj0QP/R6&#10;xMce26/D5BRM24/nu7wrXvbb8JSS3ZW3pQ9KXV/ND/cgEs7prwy/+IwODTMd/UQmCqtgkXNRwU0B&#10;gtPVugRxZGUvm1r+p29+AAAA//8DAFBLAQItABQABgAIAAAAIQC2gziS/gAAAOEBAAATAAAAAAAA&#10;AAAAAAAAAAAAAABbQ29udGVudF9UeXBlc10ueG1sUEsBAi0AFAAGAAgAAAAhADj9If/WAAAAlAEA&#10;AAsAAAAAAAAAAAAAAAAALwEAAF9yZWxzLy5yZWxzUEsBAi0AFAAGAAgAAAAhAH1ej3d/AgAAawUA&#10;AA4AAAAAAAAAAAAAAAAALgIAAGRycy9lMm9Eb2MueG1sUEsBAi0AFAAGAAgAAAAhAObMvAzaAAAA&#10;BQEAAA8AAAAAAAAAAAAAAAAA2QQAAGRycy9kb3ducmV2LnhtbFBLBQYAAAAABAAEAPMAAADgBQAA&#10;AAA=&#10;" filled="f" strokecolor="#5b9bd5 [3208]" strokeweight="4.5pt"/>
                  </w:pict>
                </mc:Fallback>
              </mc:AlternateContent>
            </w:r>
          </w:p>
        </w:tc>
        <w:tc>
          <w:tcPr>
            <w:tcW w:w="8454" w:type="dxa"/>
          </w:tcPr>
          <w:p w14:paraId="0359D1A6" w14:textId="0784A948" w:rsidR="00E4151D" w:rsidRPr="000B236C" w:rsidRDefault="00E4151D" w:rsidP="00E4151D">
            <w:r w:rsidRPr="000B236C">
              <w:t>Compatibility of includes with Vehicle Specification</w:t>
            </w:r>
          </w:p>
        </w:tc>
      </w:tr>
    </w:tbl>
    <w:p w14:paraId="196C70B9" w14:textId="77777777" w:rsidR="00E4151D" w:rsidRPr="000B236C" w:rsidRDefault="00E4151D" w:rsidP="00E4151D"/>
    <w:p w14:paraId="1CAAAC39" w14:textId="550FD062" w:rsidR="009F445D" w:rsidRPr="000B236C" w:rsidRDefault="009F445D" w:rsidP="009F445D">
      <w:pPr>
        <w:pStyle w:val="Nadpis2"/>
      </w:pPr>
      <w:r w:rsidRPr="000B236C">
        <w:t>Hierarchy YAML</w:t>
      </w:r>
    </w:p>
    <w:p w14:paraId="2D660B75" w14:textId="77777777" w:rsidR="00262327" w:rsidRPr="000B236C" w:rsidRDefault="00262327" w:rsidP="00262327">
      <w:pPr>
        <w:pStyle w:val="Nadpis2"/>
        <w:numPr>
          <w:ilvl w:val="0"/>
          <w:numId w:val="7"/>
        </w:numPr>
        <w:rPr>
          <w:rFonts w:asciiTheme="minorHAnsi" w:hAnsiTheme="minorHAnsi" w:cstheme="minorHAnsi"/>
          <w:color w:val="000000"/>
          <w:sz w:val="22"/>
          <w:szCs w:val="22"/>
        </w:rPr>
      </w:pPr>
      <w:r w:rsidRPr="000B236C">
        <w:rPr>
          <w:rFonts w:asciiTheme="minorHAnsi" w:hAnsiTheme="minorHAnsi" w:cstheme="minorHAnsi"/>
          <w:color w:val="000000"/>
          <w:sz w:val="22"/>
          <w:szCs w:val="22"/>
        </w:rPr>
        <w:t>Synopsis of YAML Basic Elements</w:t>
      </w:r>
    </w:p>
    <w:p w14:paraId="3ED2470B"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The synopsis of YAML basic elements is given here: Comments in YAML begins with the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 character.</w:t>
      </w:r>
    </w:p>
    <w:p w14:paraId="23FC4C09"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Comments must be separated from other tokens by whitespaces.</w:t>
      </w:r>
    </w:p>
    <w:p w14:paraId="20FDC359"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Indentation of whitespace is used to denote structure.</w:t>
      </w:r>
    </w:p>
    <w:p w14:paraId="423BEB26"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Tabs are not included as indentation for YAML files.</w:t>
      </w:r>
    </w:p>
    <w:p w14:paraId="0FB8E507"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List members are denoted by a leading hyphen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w:t>
      </w:r>
    </w:p>
    <w:p w14:paraId="4336F750"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List members are enclosed in square brackets and separated by commas.</w:t>
      </w:r>
    </w:p>
    <w:p w14:paraId="2EBA93A0"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Associative arrays are represented using colon </w:t>
      </w:r>
      <w:proofErr w:type="gramStart"/>
      <w:r w:rsidRPr="000B236C">
        <w:rPr>
          <w:rFonts w:asciiTheme="minorHAnsi" w:hAnsiTheme="minorHAnsi" w:cstheme="minorHAnsi"/>
          <w:b/>
          <w:bCs/>
          <w:color w:val="000000"/>
          <w:sz w:val="20"/>
          <w:szCs w:val="20"/>
        </w:rPr>
        <w:t>( :</w:t>
      </w:r>
      <w:proofErr w:type="gramEnd"/>
      <w:r w:rsidRPr="000B236C">
        <w:rPr>
          <w:rFonts w:asciiTheme="minorHAnsi" w:hAnsiTheme="minorHAnsi" w:cstheme="minorHAnsi"/>
          <w:b/>
          <w:bCs/>
          <w:color w:val="000000"/>
          <w:sz w:val="20"/>
          <w:szCs w:val="20"/>
        </w:rPr>
        <w:t xml:space="preserve"> )</w:t>
      </w:r>
      <w:r w:rsidRPr="000B236C">
        <w:rPr>
          <w:rFonts w:asciiTheme="minorHAnsi" w:hAnsiTheme="minorHAnsi" w:cstheme="minorHAnsi"/>
          <w:color w:val="000000"/>
          <w:sz w:val="20"/>
          <w:szCs w:val="20"/>
        </w:rPr>
        <w:t> in the format of key value pair. They are enclosed in curly braces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w:t>
      </w:r>
    </w:p>
    <w:p w14:paraId="46BE399D"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Multiple documents with single streams are separated with 3 hyphens (---).</w:t>
      </w:r>
    </w:p>
    <w:p w14:paraId="0AB529BC"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Repeated nodes in each file are initially denoted by an ampersand (</w:t>
      </w:r>
      <w:r w:rsidRPr="000B236C">
        <w:rPr>
          <w:rFonts w:asciiTheme="minorHAnsi" w:hAnsiTheme="minorHAnsi" w:cstheme="minorHAnsi"/>
          <w:b/>
          <w:bCs/>
          <w:color w:val="000000"/>
          <w:sz w:val="20"/>
          <w:szCs w:val="20"/>
        </w:rPr>
        <w:t>&amp;</w:t>
      </w:r>
      <w:r w:rsidRPr="000B236C">
        <w:rPr>
          <w:rFonts w:asciiTheme="minorHAnsi" w:hAnsiTheme="minorHAnsi" w:cstheme="minorHAnsi"/>
          <w:color w:val="000000"/>
          <w:sz w:val="20"/>
          <w:szCs w:val="20"/>
        </w:rPr>
        <w:t>) and by an asterisk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 mark later.</w:t>
      </w:r>
    </w:p>
    <w:p w14:paraId="630EC1C6"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YAML always requires colons and commas used as list separators followed by space with scalar values.</w:t>
      </w:r>
    </w:p>
    <w:p w14:paraId="443A90D4" w14:textId="4926B2EC" w:rsidR="009F445D" w:rsidRPr="000B236C" w:rsidRDefault="009F445D" w:rsidP="00262327">
      <w:pPr>
        <w:pStyle w:val="Odstavecseseznamem"/>
      </w:pPr>
    </w:p>
    <w:p w14:paraId="6098895A" w14:textId="134D7989" w:rsidR="00262327" w:rsidRPr="000B236C" w:rsidRDefault="00262327" w:rsidP="00262327">
      <w:pPr>
        <w:pStyle w:val="Odstavecseseznamem"/>
        <w:numPr>
          <w:ilvl w:val="0"/>
          <w:numId w:val="7"/>
        </w:numPr>
      </w:pPr>
      <w:r w:rsidRPr="000B236C">
        <w:t xml:space="preserve">File </w:t>
      </w:r>
      <w:r w:rsidR="000B236C" w:rsidRPr="000B236C">
        <w:t xml:space="preserve">must have main item </w:t>
      </w:r>
      <w:r w:rsidR="000B236C" w:rsidRPr="000B236C">
        <w:rPr>
          <w:i/>
          <w:iCs/>
        </w:rPr>
        <w:t>groups</w:t>
      </w:r>
      <w:r w:rsidR="000B236C" w:rsidRPr="000B236C">
        <w:t xml:space="preserve"> which must contain two items: </w:t>
      </w:r>
      <w:r w:rsidR="000B236C" w:rsidRPr="000B236C">
        <w:rPr>
          <w:i/>
          <w:iCs/>
        </w:rPr>
        <w:t>vehicle_spec</w:t>
      </w:r>
      <w:r w:rsidR="000B236C" w:rsidRPr="000B236C">
        <w:t xml:space="preserve"> and </w:t>
      </w:r>
      <w:r w:rsidR="000B236C" w:rsidRPr="000B236C">
        <w:rPr>
          <w:i/>
          <w:iCs/>
        </w:rPr>
        <w:t>FT groups</w:t>
      </w:r>
      <w:r w:rsidR="000B236C" w:rsidRPr="000B236C">
        <w:t>. Rest of the hierarchy is customizable by user.</w:t>
      </w:r>
    </w:p>
    <w:p w14:paraId="0475C52F" w14:textId="7235B183" w:rsidR="000B236C" w:rsidRPr="000B236C" w:rsidRDefault="000B236C" w:rsidP="00262327">
      <w:pPr>
        <w:pStyle w:val="Odstavecseseznamem"/>
        <w:numPr>
          <w:ilvl w:val="0"/>
          <w:numId w:val="7"/>
        </w:numPr>
      </w:pPr>
      <w:r w:rsidRPr="000B236C">
        <w:t xml:space="preserve">Items in </w:t>
      </w:r>
      <w:r w:rsidRPr="000B236C">
        <w:rPr>
          <w:i/>
          <w:iCs/>
        </w:rPr>
        <w:t>vehicle_spec</w:t>
      </w:r>
      <w:r w:rsidRPr="000B236C">
        <w:t xml:space="preserve"> have only </w:t>
      </w:r>
      <w:r w:rsidR="00092E13" w:rsidRPr="000B236C">
        <w:t>attribute</w:t>
      </w:r>
      <w:r w:rsidRPr="000B236C">
        <w:t xml:space="preserve"> </w:t>
      </w:r>
      <w:r w:rsidRPr="000B236C">
        <w:rPr>
          <w:i/>
          <w:iCs/>
        </w:rPr>
        <w:t>name</w:t>
      </w:r>
    </w:p>
    <w:p w14:paraId="13BE2611" w14:textId="2DCA519D" w:rsidR="000B236C" w:rsidRDefault="000B236C" w:rsidP="000B236C">
      <w:pPr>
        <w:pStyle w:val="Odstavecseseznamem"/>
        <w:numPr>
          <w:ilvl w:val="0"/>
          <w:numId w:val="7"/>
        </w:numPr>
      </w:pPr>
      <w:r w:rsidRPr="000B236C">
        <w:t xml:space="preserve">Items in </w:t>
      </w:r>
      <w:r w:rsidRPr="000B236C">
        <w:rPr>
          <w:i/>
          <w:iCs/>
        </w:rPr>
        <w:t>FT groups</w:t>
      </w:r>
      <w:r w:rsidRPr="000B236C">
        <w:t xml:space="preserve"> </w:t>
      </w:r>
      <w:r>
        <w:t xml:space="preserve">represent groups of FTs and </w:t>
      </w:r>
      <w:r w:rsidRPr="000B236C">
        <w:t xml:space="preserve">have 3 mandatory and 1 optional </w:t>
      </w:r>
      <w:proofErr w:type="gramStart"/>
      <w:r w:rsidRPr="000B236C">
        <w:t>attributes</w:t>
      </w:r>
      <w:proofErr w:type="gramEnd"/>
      <w:r>
        <w:t>:</w:t>
      </w:r>
    </w:p>
    <w:p w14:paraId="4573A472" w14:textId="0D15DFAD" w:rsidR="000B236C" w:rsidRDefault="000B236C" w:rsidP="000B236C">
      <w:pPr>
        <w:pStyle w:val="Odstavecseseznamem"/>
        <w:numPr>
          <w:ilvl w:val="1"/>
          <w:numId w:val="7"/>
        </w:numPr>
      </w:pPr>
      <w:r w:rsidRPr="00092E13">
        <w:rPr>
          <w:rFonts w:ascii="Courier New" w:hAnsi="Courier New" w:cs="Courier New"/>
        </w:rPr>
        <w:t>Name</w:t>
      </w:r>
      <w:r>
        <w:t xml:space="preserve"> – </w:t>
      </w:r>
      <w:r w:rsidRPr="000B236C">
        <w:rPr>
          <w:i/>
          <w:iCs/>
        </w:rPr>
        <w:t>mandatory</w:t>
      </w:r>
      <w:r w:rsidR="00E04DDC">
        <w:rPr>
          <w:i/>
          <w:iCs/>
        </w:rPr>
        <w:t>, string</w:t>
      </w:r>
    </w:p>
    <w:p w14:paraId="62E430E8" w14:textId="71E8D7CD" w:rsidR="000B236C" w:rsidRDefault="000B236C" w:rsidP="000B236C">
      <w:pPr>
        <w:pStyle w:val="Odstavecseseznamem"/>
        <w:numPr>
          <w:ilvl w:val="1"/>
          <w:numId w:val="7"/>
        </w:numPr>
      </w:pPr>
      <w:r w:rsidRPr="00092E13">
        <w:rPr>
          <w:rFonts w:ascii="Courier New" w:hAnsi="Courier New" w:cs="Courier New"/>
        </w:rPr>
        <w:t>Skippable</w:t>
      </w:r>
      <w:r>
        <w:t xml:space="preserve"> – </w:t>
      </w:r>
      <w:r w:rsidRPr="000B236C">
        <w:rPr>
          <w:i/>
          <w:iCs/>
        </w:rPr>
        <w:t>mandatory</w:t>
      </w:r>
      <w:r w:rsidR="00E04DDC">
        <w:rPr>
          <w:i/>
          <w:iCs/>
        </w:rPr>
        <w:t>, boolean</w:t>
      </w:r>
      <w:r>
        <w:t xml:space="preserve"> – </w:t>
      </w:r>
      <w:r w:rsidRPr="000B236C">
        <w:t xml:space="preserve">determines whether the FT group is skippable in the compatibility definition. It therefore governs whether child elements can be </w:t>
      </w:r>
      <w:r w:rsidRPr="000B236C">
        <w:lastRenderedPageBreak/>
        <w:t>inserted into the assembly if FTs from this group are not selected. If the value is False, no FTs are selected in this group, and no FTs from the child group can be inserted into the assembly.</w:t>
      </w:r>
    </w:p>
    <w:p w14:paraId="03D1A6D4" w14:textId="456EC35E" w:rsidR="00E04DDC" w:rsidRDefault="000B236C" w:rsidP="00E04DDC">
      <w:pPr>
        <w:pStyle w:val="Odstavecseseznamem"/>
        <w:numPr>
          <w:ilvl w:val="1"/>
          <w:numId w:val="7"/>
        </w:numPr>
      </w:pPr>
      <w:r w:rsidRPr="00092E13">
        <w:rPr>
          <w:rFonts w:ascii="Courier New" w:hAnsi="Courier New" w:cs="Courier New"/>
        </w:rPr>
        <w:t>FTs</w:t>
      </w:r>
      <w:r>
        <w:t xml:space="preserve"> – </w:t>
      </w:r>
      <w:r w:rsidRPr="000B236C">
        <w:rPr>
          <w:i/>
          <w:iCs/>
        </w:rPr>
        <w:t>mandatory</w:t>
      </w:r>
      <w:r>
        <w:t xml:space="preserve"> – </w:t>
      </w:r>
      <w:r w:rsidR="00E04DDC">
        <w:t>l</w:t>
      </w:r>
      <w:r>
        <w:t>ist of FTs in this group</w:t>
      </w:r>
      <w:r w:rsidR="00E04DDC">
        <w:t xml:space="preserve">. Every FT has </w:t>
      </w:r>
      <w:r w:rsidR="00092E13">
        <w:t>2</w:t>
      </w:r>
      <w:r w:rsidR="00E04DDC">
        <w:t xml:space="preserve"> attributes:</w:t>
      </w:r>
    </w:p>
    <w:p w14:paraId="7CA10186" w14:textId="39902CC9" w:rsidR="00E04DDC" w:rsidRDefault="00E04DDC" w:rsidP="00092E13">
      <w:pPr>
        <w:pStyle w:val="Odstavecseseznamem"/>
        <w:numPr>
          <w:ilvl w:val="2"/>
          <w:numId w:val="7"/>
        </w:numPr>
      </w:pPr>
      <w:r w:rsidRPr="00092E13">
        <w:rPr>
          <w:rFonts w:ascii="Courier New" w:hAnsi="Courier New" w:cs="Courier New"/>
        </w:rPr>
        <w:t>Name</w:t>
      </w:r>
      <w:r>
        <w:t xml:space="preserve"> – </w:t>
      </w:r>
      <w:r w:rsidRPr="00E04DDC">
        <w:rPr>
          <w:i/>
          <w:iCs/>
        </w:rPr>
        <w:t>mandatory, string</w:t>
      </w:r>
    </w:p>
    <w:p w14:paraId="2421A31E" w14:textId="561CE121" w:rsidR="00E04DDC" w:rsidRDefault="00E04DDC" w:rsidP="00E04DDC">
      <w:pPr>
        <w:pStyle w:val="Odstavecseseznamem"/>
        <w:numPr>
          <w:ilvl w:val="2"/>
          <w:numId w:val="7"/>
        </w:numPr>
      </w:pPr>
      <w:r w:rsidRPr="00092E13">
        <w:rPr>
          <w:rFonts w:ascii="Courier New" w:hAnsi="Courier New" w:cs="Courier New"/>
        </w:rPr>
        <w:t>Multiselection</w:t>
      </w:r>
      <w:r>
        <w:t xml:space="preserve"> – </w:t>
      </w:r>
      <w:r w:rsidRPr="00E04DDC">
        <w:rPr>
          <w:i/>
          <w:iCs/>
        </w:rPr>
        <w:t>mandatory, boolean</w:t>
      </w:r>
      <w:r>
        <w:t xml:space="preserve"> – </w:t>
      </w:r>
      <w:r w:rsidRPr="00E04DDC">
        <w:t>determines whether multiple includ</w:t>
      </w:r>
      <w:r>
        <w:t>e</w:t>
      </w:r>
      <w:r w:rsidRPr="00E04DDC">
        <w:t xml:space="preserve">s can be selected for the </w:t>
      </w:r>
      <w:r w:rsidR="00092E13">
        <w:t>buld-up</w:t>
      </w:r>
      <w:r w:rsidRPr="00E04DDC">
        <w:t xml:space="preserve"> from the given FT, or only one</w:t>
      </w:r>
      <w:r>
        <w:t xml:space="preserve"> </w:t>
      </w:r>
    </w:p>
    <w:p w14:paraId="37DCC62C" w14:textId="77777777" w:rsidR="00092E13" w:rsidRPr="00092E13" w:rsidRDefault="000B236C" w:rsidP="00F977B9">
      <w:pPr>
        <w:pStyle w:val="Odstavecseseznamem"/>
        <w:numPr>
          <w:ilvl w:val="1"/>
          <w:numId w:val="7"/>
        </w:numPr>
      </w:pPr>
      <w:r w:rsidRPr="00092E13">
        <w:rPr>
          <w:rFonts w:ascii="Courier New" w:hAnsi="Courier New" w:cs="Courier New"/>
        </w:rPr>
        <w:t>Groups</w:t>
      </w:r>
      <w:r>
        <w:t xml:space="preserve"> – </w:t>
      </w:r>
      <w:r w:rsidRPr="00092E13">
        <w:rPr>
          <w:i/>
          <w:iCs/>
        </w:rPr>
        <w:t>optional</w:t>
      </w:r>
      <w:r>
        <w:t xml:space="preserve"> – can list all groups directl</w:t>
      </w:r>
      <w:r w:rsidRPr="00092E13">
        <w:rPr>
          <w:lang w:val="cs-CZ"/>
        </w:rPr>
        <w:t>y subordinated to current group</w:t>
      </w:r>
    </w:p>
    <w:p w14:paraId="5134DBF8" w14:textId="2D9994BB" w:rsidR="00E4151D" w:rsidRDefault="00262327" w:rsidP="00092E13">
      <w:pPr>
        <w:ind w:left="1080"/>
      </w:pPr>
      <w:r w:rsidRPr="000B236C">
        <w:rPr>
          <w:noProof/>
        </w:rPr>
        <w:drawing>
          <wp:inline distT="0" distB="0" distL="0" distR="0" wp14:anchorId="720BCEF6" wp14:editId="58028A1F">
            <wp:extent cx="1888490" cy="4829810"/>
            <wp:effectExtent l="0" t="0" r="0" b="8890"/>
            <wp:docPr id="59023308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33089" name=""/>
                    <pic:cNvPicPr/>
                  </pic:nvPicPr>
                  <pic:blipFill>
                    <a:blip r:embed="rId6">
                      <a:extLst>
                        <a:ext uri="{28A0092B-C50C-407E-A947-70E740481C1C}">
                          <a14:useLocalDpi xmlns:a14="http://schemas.microsoft.com/office/drawing/2010/main" val="0"/>
                        </a:ext>
                      </a:extLst>
                    </a:blip>
                    <a:stretch>
                      <a:fillRect/>
                    </a:stretch>
                  </pic:blipFill>
                  <pic:spPr>
                    <a:xfrm>
                      <a:off x="0" y="0"/>
                      <a:ext cx="1888490" cy="4829810"/>
                    </a:xfrm>
                    <a:prstGeom prst="rect">
                      <a:avLst/>
                    </a:prstGeom>
                  </pic:spPr>
                </pic:pic>
              </a:graphicData>
            </a:graphic>
          </wp:inline>
        </w:drawing>
      </w:r>
    </w:p>
    <w:p w14:paraId="378089B4" w14:textId="77777777" w:rsidR="00A10F5F" w:rsidRDefault="00A10F5F" w:rsidP="00A10F5F"/>
    <w:p w14:paraId="12012055" w14:textId="297138A2" w:rsidR="00A10F5F" w:rsidRDefault="00A10F5F" w:rsidP="00A10F5F">
      <w:pPr>
        <w:pStyle w:val="Nadpis2"/>
      </w:pPr>
      <w:r>
        <w:t>Installation</w:t>
      </w:r>
    </w:p>
    <w:p w14:paraId="16FC297C" w14:textId="53CE1816" w:rsidR="00A10F5F" w:rsidRDefault="00A10F5F" w:rsidP="00A10F5F">
      <w:pPr>
        <w:pStyle w:val="Odstavecseseznamem"/>
        <w:numPr>
          <w:ilvl w:val="0"/>
          <w:numId w:val="9"/>
        </w:numPr>
      </w:pPr>
      <w:r>
        <w:t>Copy main folder where you want to store it</w:t>
      </w:r>
    </w:p>
    <w:p w14:paraId="48B38139" w14:textId="291A7A75" w:rsidR="00A10F5F" w:rsidRDefault="00A10F5F" w:rsidP="00A10F5F">
      <w:pPr>
        <w:pStyle w:val="Odstavecseseznamem"/>
        <w:numPr>
          <w:ilvl w:val="0"/>
          <w:numId w:val="9"/>
        </w:numPr>
      </w:pPr>
      <w:r>
        <w:t xml:space="preserve">Open </w:t>
      </w:r>
      <w:proofErr w:type="gramStart"/>
      <w:r>
        <w:t>config.yaml</w:t>
      </w:r>
      <w:proofErr w:type="gramEnd"/>
      <w:r>
        <w:t xml:space="preserve"> in main folder and edit paths to compatibility csv and hierarchy yaml.</w:t>
      </w:r>
    </w:p>
    <w:p w14:paraId="77BCD2BE" w14:textId="66F03E73" w:rsidR="00A10F5F" w:rsidRDefault="00A10F5F" w:rsidP="00A10F5F">
      <w:pPr>
        <w:pStyle w:val="Odstavecseseznamem"/>
        <w:numPr>
          <w:ilvl w:val="0"/>
          <w:numId w:val="9"/>
        </w:numPr>
      </w:pPr>
      <w:r>
        <w:lastRenderedPageBreak/>
        <w:t>Open HyperMesh, select File – Extensions – Add Extension</w:t>
      </w:r>
      <w:r w:rsidR="00F15F32">
        <w:rPr>
          <w:noProof/>
        </w:rPr>
        <w:t xml:space="preserve"> </w:t>
      </w:r>
      <w:r w:rsidR="00F15F32">
        <w:rPr>
          <w:noProof/>
        </w:rPr>
        <w:drawing>
          <wp:inline distT="0" distB="0" distL="0" distR="0" wp14:anchorId="32B08BC9" wp14:editId="60FF6850">
            <wp:extent cx="4181475" cy="2518626"/>
            <wp:effectExtent l="0" t="0" r="0" b="0"/>
            <wp:docPr id="30211401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920" cy="2524918"/>
                    </a:xfrm>
                    <a:prstGeom prst="rect">
                      <a:avLst/>
                    </a:prstGeom>
                    <a:noFill/>
                    <a:ln>
                      <a:noFill/>
                    </a:ln>
                  </pic:spPr>
                </pic:pic>
              </a:graphicData>
            </a:graphic>
          </wp:inline>
        </w:drawing>
      </w:r>
    </w:p>
    <w:p w14:paraId="602C1BD5" w14:textId="0C83DBB9" w:rsidR="00F15F32" w:rsidRDefault="00F15F32" w:rsidP="00A10F5F">
      <w:pPr>
        <w:pStyle w:val="Odstavecseseznamem"/>
        <w:numPr>
          <w:ilvl w:val="0"/>
          <w:numId w:val="9"/>
        </w:numPr>
      </w:pPr>
      <w:r>
        <w:rPr>
          <w:noProof/>
        </w:rPr>
        <w:t>Select folder with the extension</w:t>
      </w:r>
    </w:p>
    <w:p w14:paraId="6793D46D" w14:textId="013BF9A4" w:rsidR="00F15F32" w:rsidRDefault="00F15F32" w:rsidP="00A10F5F">
      <w:pPr>
        <w:pStyle w:val="Odstavecseseznamem"/>
        <w:numPr>
          <w:ilvl w:val="0"/>
          <w:numId w:val="9"/>
        </w:numPr>
      </w:pPr>
      <w:r>
        <w:t>Switch the extension ON</w:t>
      </w:r>
    </w:p>
    <w:p w14:paraId="04296C9E" w14:textId="145287B5" w:rsidR="00F15F32" w:rsidRDefault="00F15F32" w:rsidP="00F15F32">
      <w:pPr>
        <w:pStyle w:val="Odstavecseseznamem"/>
      </w:pPr>
      <w:r>
        <w:rPr>
          <w:noProof/>
        </w:rPr>
        <w:drawing>
          <wp:inline distT="0" distB="0" distL="0" distR="0" wp14:anchorId="522A0F86" wp14:editId="7BEA27A2">
            <wp:extent cx="4181475" cy="2504710"/>
            <wp:effectExtent l="0" t="0" r="0" b="0"/>
            <wp:docPr id="2049849837"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0074" cy="2509861"/>
                    </a:xfrm>
                    <a:prstGeom prst="rect">
                      <a:avLst/>
                    </a:prstGeom>
                    <a:noFill/>
                    <a:ln>
                      <a:noFill/>
                    </a:ln>
                  </pic:spPr>
                </pic:pic>
              </a:graphicData>
            </a:graphic>
          </wp:inline>
        </w:drawing>
      </w:r>
    </w:p>
    <w:p w14:paraId="17FD9CF4" w14:textId="27373AB0" w:rsidR="001957B5" w:rsidRDefault="001957B5" w:rsidP="001957B5">
      <w:pPr>
        <w:pStyle w:val="Odstavecseseznamem"/>
        <w:numPr>
          <w:ilvl w:val="0"/>
          <w:numId w:val="9"/>
        </w:numPr>
      </w:pPr>
      <w:r>
        <w:t>Then all details, including link to this documentation user can find in extension description</w:t>
      </w:r>
    </w:p>
    <w:p w14:paraId="210C0319" w14:textId="58FC7143" w:rsidR="001957B5" w:rsidRDefault="001957B5" w:rsidP="001957B5">
      <w:pPr>
        <w:pStyle w:val="Odstavecseseznamem"/>
      </w:pPr>
      <w:r w:rsidRPr="001957B5">
        <w:drawing>
          <wp:inline distT="0" distB="0" distL="0" distR="0" wp14:anchorId="67920B1A" wp14:editId="3E9F5A2A">
            <wp:extent cx="4181475" cy="2518336"/>
            <wp:effectExtent l="0" t="0" r="0" b="0"/>
            <wp:docPr id="2413438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85" name=""/>
                    <pic:cNvPicPr/>
                  </pic:nvPicPr>
                  <pic:blipFill>
                    <a:blip r:embed="rId9"/>
                    <a:stretch>
                      <a:fillRect/>
                    </a:stretch>
                  </pic:blipFill>
                  <pic:spPr>
                    <a:xfrm>
                      <a:off x="0" y="0"/>
                      <a:ext cx="4193567" cy="2525619"/>
                    </a:xfrm>
                    <a:prstGeom prst="rect">
                      <a:avLst/>
                    </a:prstGeom>
                  </pic:spPr>
                </pic:pic>
              </a:graphicData>
            </a:graphic>
          </wp:inline>
        </w:drawing>
      </w:r>
    </w:p>
    <w:p w14:paraId="4DCEDBD5" w14:textId="77777777" w:rsidR="00A825A5" w:rsidRDefault="00A825A5" w:rsidP="00F15F32">
      <w:pPr>
        <w:pStyle w:val="Odstavecseseznamem"/>
      </w:pPr>
    </w:p>
    <w:p w14:paraId="424301DC" w14:textId="07DE63A9" w:rsidR="00A825A5" w:rsidRDefault="00A825A5" w:rsidP="00A825A5">
      <w:pPr>
        <w:pStyle w:val="Nadpis2"/>
      </w:pPr>
      <w:r>
        <w:t>Using extension</w:t>
      </w:r>
    </w:p>
    <w:p w14:paraId="57082082" w14:textId="522AC464" w:rsidR="00A825A5" w:rsidRDefault="00A825A5" w:rsidP="00A825A5">
      <w:r>
        <w:t>The extension is placed as a new ribbon in HyperMesh and contains 4 buttons.</w:t>
      </w:r>
    </w:p>
    <w:p w14:paraId="3D5B593A" w14:textId="7D7C9A48" w:rsidR="00A825A5" w:rsidRDefault="00FF1096" w:rsidP="00A825A5">
      <w:r w:rsidRPr="00FF1096">
        <w:drawing>
          <wp:inline distT="0" distB="0" distL="0" distR="0" wp14:anchorId="3037A847" wp14:editId="5708F31E">
            <wp:extent cx="5731510" cy="866775"/>
            <wp:effectExtent l="0" t="0" r="2540" b="9525"/>
            <wp:docPr id="196633920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9201" name=""/>
                    <pic:cNvPicPr/>
                  </pic:nvPicPr>
                  <pic:blipFill>
                    <a:blip r:embed="rId10"/>
                    <a:stretch>
                      <a:fillRect/>
                    </a:stretch>
                  </pic:blipFill>
                  <pic:spPr>
                    <a:xfrm>
                      <a:off x="0" y="0"/>
                      <a:ext cx="5731510" cy="866775"/>
                    </a:xfrm>
                    <a:prstGeom prst="rect">
                      <a:avLst/>
                    </a:prstGeom>
                  </pic:spPr>
                </pic:pic>
              </a:graphicData>
            </a:graphic>
          </wp:inline>
        </w:drawing>
      </w:r>
    </w:p>
    <w:p w14:paraId="6986766B" w14:textId="7576F551" w:rsidR="00A825A5" w:rsidRDefault="00A825A5" w:rsidP="00A825A5">
      <w:r>
        <w:t xml:space="preserve">First two buttons </w:t>
      </w:r>
      <w:r w:rsidR="00A64D12">
        <w:t xml:space="preserve">serve for creating and editing model of vehicle, rest two </w:t>
      </w:r>
      <w:r w:rsidR="00255131">
        <w:t>serve for maintenance of Part (Includes) database.</w:t>
      </w:r>
    </w:p>
    <w:p w14:paraId="3ADFB4E6" w14:textId="1E6FDFFA" w:rsidR="007471F8" w:rsidRDefault="007471F8" w:rsidP="007471F8">
      <w:pPr>
        <w:rPr>
          <w:rStyle w:val="Siln"/>
        </w:rPr>
      </w:pPr>
      <w:r>
        <w:t xml:space="preserve">It is not necessary to </w:t>
      </w:r>
      <w:r>
        <w:t>GUI</w:t>
      </w:r>
      <w:r>
        <w:t>,</w:t>
      </w:r>
      <w:r>
        <w:t xml:space="preserve"> for managing database.</w:t>
      </w:r>
      <w:r>
        <w:t xml:space="preserve"> </w:t>
      </w:r>
      <w:r>
        <w:t>U</w:t>
      </w:r>
      <w:r>
        <w:t>ser can also manage database as usual CSV in any editor (e.g. Excel), especially in case of extensive changes.</w:t>
      </w:r>
      <w:r>
        <w:t xml:space="preserve"> </w:t>
      </w:r>
      <w:r>
        <w:t xml:space="preserve">But in case of adding </w:t>
      </w:r>
      <w:r>
        <w:t xml:space="preserve">or editing </w:t>
      </w:r>
      <w:r>
        <w:t>single parts, using of GUI is</w:t>
      </w:r>
      <w:r>
        <w:t xml:space="preserve"> more</w:t>
      </w:r>
      <w:r>
        <w:t xml:space="preserve"> effective.</w:t>
      </w:r>
    </w:p>
    <w:p w14:paraId="33C75777" w14:textId="77777777" w:rsidR="007471F8" w:rsidRDefault="007471F8" w:rsidP="00A825A5"/>
    <w:p w14:paraId="39E7F775" w14:textId="44345461" w:rsidR="00255131" w:rsidRPr="00B421C9" w:rsidRDefault="00255131" w:rsidP="00A825A5">
      <w:pPr>
        <w:rPr>
          <w:rStyle w:val="Siln"/>
        </w:rPr>
      </w:pPr>
      <w:r w:rsidRPr="00B421C9">
        <w:rPr>
          <w:rStyle w:val="Siln"/>
        </w:rPr>
        <w:lastRenderedPageBreak/>
        <w:t>Build-Up</w:t>
      </w:r>
    </w:p>
    <w:p w14:paraId="55619192" w14:textId="5FCA9FD9" w:rsidR="00B421C9" w:rsidRPr="00B421C9" w:rsidRDefault="00B421C9" w:rsidP="00A825A5">
      <w:r>
        <w:t xml:space="preserve"> Serves for creating new model and for importing new includes </w:t>
      </w:r>
      <w:r w:rsidR="00C009B1">
        <w:t>in</w:t>
      </w:r>
      <w:r>
        <w:t>to currently opened model.</w:t>
      </w:r>
    </w:p>
    <w:p w14:paraId="1404E214" w14:textId="745E6341" w:rsidR="00B421C9" w:rsidRDefault="00B421C9" w:rsidP="00A825A5">
      <w:pPr>
        <w:rPr>
          <w:b/>
          <w:bCs/>
        </w:rPr>
      </w:pPr>
      <w:r>
        <w:rPr>
          <w:b/>
          <w:bCs/>
          <w:noProof/>
        </w:rPr>
        <w:drawing>
          <wp:inline distT="0" distB="0" distL="0" distR="0" wp14:anchorId="6412A381" wp14:editId="3A178579">
            <wp:extent cx="5724525" cy="4105275"/>
            <wp:effectExtent l="0" t="0" r="9525" b="9525"/>
            <wp:docPr id="1286075252"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C129E" w:rsidRPr="000B236C" w14:paraId="64ADCF9A" w14:textId="77777777" w:rsidTr="00162DFF">
        <w:tc>
          <w:tcPr>
            <w:tcW w:w="562" w:type="dxa"/>
          </w:tcPr>
          <w:p w14:paraId="3040BD96" w14:textId="77777777" w:rsidR="003C129E" w:rsidRPr="000B236C" w:rsidRDefault="003C129E" w:rsidP="00162DFF">
            <w:r w:rsidRPr="000B236C">
              <w:rPr>
                <w:noProof/>
              </w:rPr>
              <mc:AlternateContent>
                <mc:Choice Requires="wps">
                  <w:drawing>
                    <wp:anchor distT="0" distB="0" distL="114300" distR="114300" simplePos="0" relativeHeight="251671552" behindDoc="0" locked="0" layoutInCell="1" allowOverlap="1" wp14:anchorId="40449E5C" wp14:editId="6F8DBF90">
                      <wp:simplePos x="0" y="0"/>
                      <wp:positionH relativeFrom="column">
                        <wp:posOffset>-635</wp:posOffset>
                      </wp:positionH>
                      <wp:positionV relativeFrom="paragraph">
                        <wp:posOffset>20955</wp:posOffset>
                      </wp:positionV>
                      <wp:extent cx="182904" cy="126805"/>
                      <wp:effectExtent l="19050" t="19050" r="45720" b="45085"/>
                      <wp:wrapNone/>
                      <wp:docPr id="2133356869"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D3871" id="Obdélník 2" o:spid="_x0000_s1026" style="position:absolute;margin-left:-.05pt;margin-top:1.65pt;width:14.4pt;height: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9+phQIAAGgFAAAOAAAAZHJzL2Uyb0RvYy54bWysVEtv2zAMvg/YfxB0X20HSR9BnSJIkWFA&#10;0RZrh54VWYoFyKImKXGyXz9KfiToih2GXWTJJD+SHx+3d4dGk71wXoEpaXGRUyIMh0qZbUl/vK6/&#10;XFPiAzMV02BESY/C07vF50+3rZ2LCdSgK+EIghg/b21J6xDsPMs8r0XD/AVYYVAowTUs4NNts8qx&#10;FtEbnU3y/DJrwVXWARfe49/7TkgXCV9KwcOTlF4EokuKsYV0unRu4pktbtl865itFe/DYP8QRcOU&#10;Qacj1D0LjOyc+gOqUdyBBxkuODQZSKm4SDlgNkX+LpuXmlmRckFyvB1p8v8Plj/uX+yzQxpa6+ce&#10;rzGLg3RN/GJ85JDIOo5kiUMgHH8W15ObfEoJR1ExubzOZ5HM7GRsnQ9fBTQkXkrqsBaJIrZ/8KFT&#10;HVSiLwNrpXWqhzakLensqpjlycKDVlWURj3vtpuVdmTPsKTr9SrPUxXR8ZkavrTBaE5JpVs4ahEx&#10;tPkuJFEVpjHpPMR+EyMs41yYUHSimlWi84bxnJwNFinnBBiRJUY5YvcAg2YHMmB3DPT60VSkdh2N&#10;+9T/ZjxaJM9gwmjcKAPuo8w0ZtV77vQHkjpqIksbqI7PjjjohsVbvlZYwQfmwzNzOB04Rzjx4QkP&#10;qQErBf2Nkhrcr4/+R31sWpRS0uK0ldT/3DEnKNHfDLbzTTGdxvFMj+nsaoIPdy7ZnEvMrlkBVr/A&#10;3WJ5ukb9oIerdNC84WJYRq8oYoaj75Ly4IbHKnRbAFcLF8tlUsORtCw8mBfLI3hkNXbo6+GNOdu3&#10;ccD+f4RhMtn8XTd3utHSwHIXQKrU6idee75xnFPj9Ksn7ovzd9I6LcjFbwAAAP//AwBQSwMEFAAG&#10;AAgAAAAhACUsfLjbAAAABQEAAA8AAABkcnMvZG93bnJldi54bWxMjjFrwzAUhPdC/4N4hS4lkZPQ&#10;1DiWgwl08FSadqi3F+vFNrEkY8mJ+u/7OrXTcdxx9+X7aAZxpcn3zipYLRMQZBune9sq+Px4XaQg&#10;fECrcXCWFHyTh31xf5djpt3NvtP1GFrBI9ZnqKALYcyk9E1HBv3SjWQ5O7vJYGA7tVJPeONxM8h1&#10;kmylwd7yQ4cjHTpqLsfZKIiHak7fztVz+RTKr2qut7GuUanHh1juQASK4a8Mv/iMDgUzndxstReD&#10;gsWKiwo2GxCcrtMXECdW9rLI5X/64gcAAP//AwBQSwECLQAUAAYACAAAACEAtoM4kv4AAADhAQAA&#10;EwAAAAAAAAAAAAAAAAAAAAAAW0NvbnRlbnRfVHlwZXNdLnhtbFBLAQItABQABgAIAAAAIQA4/SH/&#10;1gAAAJQBAAALAAAAAAAAAAAAAAAAAC8BAABfcmVscy8ucmVsc1BLAQItABQABgAIAAAAIQBj59+p&#10;hQIAAGgFAAAOAAAAAAAAAAAAAAAAAC4CAABkcnMvZTJvRG9jLnhtbFBLAQItABQABgAIAAAAIQAl&#10;LHy42wAAAAUBAAAPAAAAAAAAAAAAAAAAAN8EAABkcnMvZG93bnJldi54bWxQSwUGAAAAAAQABADz&#10;AAAA5wUAAAAA&#10;" filled="f" strokecolor="#ffc000" strokeweight="4.5pt"/>
                  </w:pict>
                </mc:Fallback>
              </mc:AlternateContent>
            </w:r>
          </w:p>
        </w:tc>
        <w:tc>
          <w:tcPr>
            <w:tcW w:w="8454" w:type="dxa"/>
          </w:tcPr>
          <w:p w14:paraId="3EB5EF65" w14:textId="4A0214E0" w:rsidR="003C129E" w:rsidRPr="000B236C" w:rsidRDefault="003C129E" w:rsidP="00162DFF">
            <w:r>
              <w:t xml:space="preserve">Select </w:t>
            </w:r>
            <w:r w:rsidR="00B421C9">
              <w:t>solver interface</w:t>
            </w:r>
            <w:r>
              <w:t xml:space="preserve"> in which will the model be created</w:t>
            </w:r>
          </w:p>
        </w:tc>
      </w:tr>
      <w:tr w:rsidR="003C129E" w:rsidRPr="000B236C" w14:paraId="0818D99D" w14:textId="77777777" w:rsidTr="00162DFF">
        <w:tc>
          <w:tcPr>
            <w:tcW w:w="562" w:type="dxa"/>
          </w:tcPr>
          <w:p w14:paraId="7B0245F2" w14:textId="77777777" w:rsidR="003C129E" w:rsidRPr="000B236C" w:rsidRDefault="003C129E" w:rsidP="00162DFF">
            <w:r w:rsidRPr="000B236C">
              <w:rPr>
                <w:noProof/>
              </w:rPr>
              <mc:AlternateContent>
                <mc:Choice Requires="wps">
                  <w:drawing>
                    <wp:anchor distT="0" distB="0" distL="114300" distR="114300" simplePos="0" relativeHeight="251672576" behindDoc="0" locked="0" layoutInCell="1" allowOverlap="1" wp14:anchorId="6A92C8F4" wp14:editId="40E7C16A">
                      <wp:simplePos x="0" y="0"/>
                      <wp:positionH relativeFrom="column">
                        <wp:posOffset>-635</wp:posOffset>
                      </wp:positionH>
                      <wp:positionV relativeFrom="paragraph">
                        <wp:posOffset>23495</wp:posOffset>
                      </wp:positionV>
                      <wp:extent cx="182904" cy="126805"/>
                      <wp:effectExtent l="19050" t="19050" r="45720" b="45085"/>
                      <wp:wrapNone/>
                      <wp:docPr id="708718729"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7523E" id="Obdélník 2" o:spid="_x0000_s1026" style="position:absolute;margin-left:-.05pt;margin-top:1.85pt;width:14.4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9XgwIAAGgFAAAOAAAAZHJzL2Uyb0RvYy54bWysVMlu2zAQvRfoPxC8N5IMO4sROXATpCgQ&#10;pEGTImeaIm0BFIcd0pbdr++QWmykQQ9FLxSpefNmn+ubfWPYTqGvwZa8OMs5U1ZCVdt1yX+83H+6&#10;5MwHYSthwKqSH5TnN4uPH65bN1cT2ICpFDIisX7eupJvQnDzLPNyoxrhz8ApS0IN2IhAT1xnFYqW&#10;2BuTTfL8PGsBK4cglff0964T8kXi11rJ8E1rrwIzJSffQjoxnat4ZotrMV+jcJta9m6If/CiEbUl&#10;oyPVnQiCbbH+g6qpJYIHHc4kNBloXUuVYqBoivxNNM8b4VSKhZLj3Zgm//9o5ePu2T0hpaF1fu7p&#10;GqPYa2zil/xj+5Ssw5gstQ9M0s/icnKVTzmTJCom55f5LCYzOyo79OGLgobFS8mRapFSJHYPPnTQ&#10;ARJtWbivjUn1MJa1JZ9dFLM8aXgwdRWlEedxvbo1yHYiljT/nBOoYzuBkRvGkjfHoNItHIyKHMZ+&#10;V5rVFYUx6SzEflMjrZBS2VB0oo2oVGeN/MlHY4NGijkRRmZNXo7cPcGA7EgG7s7nHh9VVWrXUbkP&#10;/W/Ko0ayDDaMyk1tAd+LzFBUveUOPySpS03M0gqqwxMyhG5YvJP3NVXwQfjwJJCmg+aIJj58o0Mb&#10;oEpBf+NsA/jrvf8RT01LUs5amraS+59bgYoz89VSO18V02kcz/SYzi4m9MBTyepUYrfNLVD1C9ot&#10;TqZrxAczXDVC80qLYRmtkkhYSbZLLgMOj9vQbQFaLVItlwlGI+lEeLDPTkbymNXYoS/7V4Gub+NA&#10;/f8Iw2SK+Ztu7rBR08JyG0DXqdWPee3zTeOcGqdfPXFfnL4T6rggF78BAAD//wMAUEsDBBQABgAI&#10;AAAAIQBaZ23U2QAAAAUBAAAPAAAAZHJzL2Rvd25yZXYueG1sTI7NTsMwEITvSLyDtUjcWqcJP1WI&#10;UyFQb4CgIM6beIkj4nUUu23g6VlOcBqNZjTzVZvZD+pAU+wDG1gtM1DEbbA9dwbeXreLNaiYkC0O&#10;gcnAF0XY1KcnFZY2HPmFDrvUKRnhWKIBl9JYah1bRx7jMozEkn2EyWMSO3XaTniUcT/oPMuutMee&#10;5cHhSHeO2s/d3hvI8+bxvfh+Ki622Gf2+T665vLBmPOz+fYGVKI5/ZXhF1/QoRamJuzZRjUYWKyk&#10;aKC4BiVpvhZtRMXrutL/6esfAAAA//8DAFBLAQItABQABgAIAAAAIQC2gziS/gAAAOEBAAATAAAA&#10;AAAAAAAAAAAAAAAAAABbQ29udGVudF9UeXBlc10ueG1sUEsBAi0AFAAGAAgAAAAhADj9If/WAAAA&#10;lAEAAAsAAAAAAAAAAAAAAAAALwEAAF9yZWxzLy5yZWxzUEsBAi0AFAAGAAgAAAAhABofv1eDAgAA&#10;aAUAAA4AAAAAAAAAAAAAAAAALgIAAGRycy9lMm9Eb2MueG1sUEsBAi0AFAAGAAgAAAAhAFpnbdTZ&#10;AAAABQEAAA8AAAAAAAAAAAAAAAAA3QQAAGRycy9kb3ducmV2LnhtbFBLBQYAAAAABAAEAPMAAADj&#10;BQAAAAA=&#10;" filled="f" strokecolor="#00b050" strokeweight="4.5pt"/>
                  </w:pict>
                </mc:Fallback>
              </mc:AlternateContent>
            </w:r>
          </w:p>
        </w:tc>
        <w:tc>
          <w:tcPr>
            <w:tcW w:w="8454" w:type="dxa"/>
          </w:tcPr>
          <w:p w14:paraId="2142508C" w14:textId="5ABA9EEB" w:rsidR="003C129E" w:rsidRPr="000B236C" w:rsidRDefault="003C129E" w:rsidP="00162DFF">
            <w:r w:rsidRPr="003C129E">
              <w:t>You can use the Save setup button to save the currently selected FTs and Vehicle specification as a template that you can return to at any time using the Load setup button. This template uses the yaml format for saving.</w:t>
            </w:r>
          </w:p>
        </w:tc>
      </w:tr>
      <w:tr w:rsidR="003C129E" w:rsidRPr="000B236C" w14:paraId="6CC02D16" w14:textId="77777777" w:rsidTr="00162DFF">
        <w:tc>
          <w:tcPr>
            <w:tcW w:w="562" w:type="dxa"/>
          </w:tcPr>
          <w:p w14:paraId="3C610BD7" w14:textId="77777777" w:rsidR="003C129E" w:rsidRPr="000B236C" w:rsidRDefault="003C129E" w:rsidP="00162DFF">
            <w:r w:rsidRPr="000B236C">
              <w:rPr>
                <w:noProof/>
              </w:rPr>
              <mc:AlternateContent>
                <mc:Choice Requires="wps">
                  <w:drawing>
                    <wp:anchor distT="0" distB="0" distL="114300" distR="114300" simplePos="0" relativeHeight="251673600" behindDoc="0" locked="0" layoutInCell="1" allowOverlap="1" wp14:anchorId="1A8107A0" wp14:editId="32206623">
                      <wp:simplePos x="0" y="0"/>
                      <wp:positionH relativeFrom="column">
                        <wp:posOffset>-635</wp:posOffset>
                      </wp:positionH>
                      <wp:positionV relativeFrom="paragraph">
                        <wp:posOffset>20320</wp:posOffset>
                      </wp:positionV>
                      <wp:extent cx="182904" cy="126805"/>
                      <wp:effectExtent l="19050" t="19050" r="45720" b="45085"/>
                      <wp:wrapNone/>
                      <wp:docPr id="55858058"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3F349" id="Obdélník 2" o:spid="_x0000_s1026" style="position:absolute;margin-left:-.05pt;margin-top:1.6pt;width:14.4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SohAIAAGgFAAAOAAAAZHJzL2Uyb0RvYy54bWysVEtv2zAMvg/YfxB0X20HSR9BnSJokWFA&#10;0RZLh54VWYoFyKImKXGyXz9KfiToih2G5aBIJvmR/Pi4vTs0muyF8wpMSYuLnBJhOFTKbEv643X1&#10;5ZoSH5ipmAYjSnoUnt4tPn+6be1cTKAGXQlHEMT4eWtLWodg51nmeS0a5i/ACoNCCa5hAZ9um1WO&#10;tYje6GyS55dZC66yDrjwHr8+dEK6SPhSCh6epfQiEF1SjC2k06VzE89sccvmW8dsrXgfBvuHKBqm&#10;DDodoR5YYGTn1B9QjeIOPMhwwaHJQErFRcoBsynyd9msa2ZFygXJ8Xakyf8/WP60X9sXhzS01s89&#10;XmMWB+ma+I/xkUMi6ziSJQ6BcPxYXE9u8iklHEXF5PI6n0Uys5OxdT58FdCQeCmpw1okitj+0YdO&#10;dVCJvgyslNapHtqQtqSzq2KWJwsPWlVRGvW8227utSN7hiVd4S9PVUTHZ2r40gajOSWVbuGoRcTQ&#10;5ruQRFWYxqTzEPtNjLCMc2FC0YlqVonOG8ZzcjZYpJwTYESWGOWI3QMMmh3IgN0x0OtHU5HadTTu&#10;U/+b8WiRPIMJo3GjDLiPMtOYVe+50x9I6qiJLG2gOr444qAbFm/5SmEFH5kPL8zhdOAc4cSHZzyk&#10;BqwU9DdKanC/Pvoe9bFpUUpJi9NWUv9zx5ygRH8z2M43xXQaxzM9prOrCT7cuWRzLjG75h6w+gXu&#10;FsvTNeoHPVylg+YNF8MyekURMxx9l5QHNzzuQ7cFcLVwsVwmNRxJy8KjWVsewSOrsUNfD2/M2b6N&#10;A/b/EwyTyebvurnTjZYGlrsAUqVWP/Ha843jnBqnXz1xX5y/k9ZpQS5+AwAA//8DAFBLAwQUAAYA&#10;CAAAACEAOrBYjd4AAAAFAQAADwAAAGRycy9kb3ducmV2LnhtbEyOzU7DMBCE70h9B2uRuLVOU37a&#10;EKeqisoBCSTaIsHNjZckarwOttuEt2c5wWk0mtHMly8H24oz+tA4UjCdJCCQSmcaqhTsd5vxHESI&#10;moxuHaGCbwywLEYXuc6M6+kVz9tYCR6hkGkFdYxdJmUoa7Q6TFyHxNmn81ZHtr6Sxuuex20r0yS5&#10;lVY3xA+17nBdY3ncnqyCzez52vQvfr/odg8fb++PT3Jx86XU1eWwugcRcYh/ZfjFZ3QomOngTmSC&#10;aBWMp1xUMEtBcJrO70AcWNnLIpf/6YsfAAAA//8DAFBLAQItABQABgAIAAAAIQC2gziS/gAAAOEB&#10;AAATAAAAAAAAAAAAAAAAAAAAAABbQ29udGVudF9UeXBlc10ueG1sUEsBAi0AFAAGAAgAAAAhADj9&#10;If/WAAAAlAEAAAsAAAAAAAAAAAAAAAAALwEAAF9yZWxzLy5yZWxzUEsBAi0AFAAGAAgAAAAhAFvi&#10;dKiEAgAAaAUAAA4AAAAAAAAAAAAAAAAALgIAAGRycy9lMm9Eb2MueG1sUEsBAi0AFAAGAAgAAAAh&#10;ADqwWI3eAAAABQEAAA8AAAAAAAAAAAAAAAAA3gQAAGRycy9kb3ducmV2LnhtbFBLBQYAAAAABAAE&#10;APMAAADpBQAAAAA=&#10;" filled="f" strokecolor="yellow" strokeweight="4.5pt"/>
                  </w:pict>
                </mc:Fallback>
              </mc:AlternateContent>
            </w:r>
          </w:p>
        </w:tc>
        <w:tc>
          <w:tcPr>
            <w:tcW w:w="8454" w:type="dxa"/>
          </w:tcPr>
          <w:p w14:paraId="72100C99" w14:textId="66B01C2D" w:rsidR="003C129E" w:rsidRPr="000B236C" w:rsidRDefault="003C129E" w:rsidP="00162DFF">
            <w:r>
              <w:t>Selection of Vehicle specification</w:t>
            </w:r>
          </w:p>
        </w:tc>
      </w:tr>
      <w:tr w:rsidR="003C129E" w:rsidRPr="000B236C" w14:paraId="7D1596BC" w14:textId="77777777" w:rsidTr="00162DFF">
        <w:tc>
          <w:tcPr>
            <w:tcW w:w="562" w:type="dxa"/>
          </w:tcPr>
          <w:p w14:paraId="238E873A" w14:textId="77777777" w:rsidR="003C129E" w:rsidRPr="000B236C" w:rsidRDefault="003C129E" w:rsidP="00162DFF">
            <w:r w:rsidRPr="000B236C">
              <w:rPr>
                <w:noProof/>
              </w:rPr>
              <mc:AlternateContent>
                <mc:Choice Requires="wps">
                  <w:drawing>
                    <wp:anchor distT="0" distB="0" distL="114300" distR="114300" simplePos="0" relativeHeight="251674624" behindDoc="0" locked="0" layoutInCell="1" allowOverlap="1" wp14:anchorId="36D458A1" wp14:editId="2AB6EACB">
                      <wp:simplePos x="0" y="0"/>
                      <wp:positionH relativeFrom="column">
                        <wp:posOffset>-635</wp:posOffset>
                      </wp:positionH>
                      <wp:positionV relativeFrom="paragraph">
                        <wp:posOffset>22860</wp:posOffset>
                      </wp:positionV>
                      <wp:extent cx="182904" cy="126805"/>
                      <wp:effectExtent l="19050" t="19050" r="45720" b="45085"/>
                      <wp:wrapNone/>
                      <wp:docPr id="2004776691"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78124" id="Obdélník 2" o:spid="_x0000_s1026" style="position:absolute;margin-left:-.05pt;margin-top:1.8pt;width:14.4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UshQIAAGgFAAAOAAAAZHJzL2Uyb0RvYy54bWysVEtv2zAMvg/YfxB0X20HSR9BnSJI0WFA&#10;0RZLh54VWYoFyKImKXGyXz9KfiToih2GXWTJJD+SHx+3d4dGk71wXoEpaXGRUyIMh0qZbUl/vD58&#10;uabEB2YqpsGIkh6Fp3eLz59uWzsXE6hBV8IRBDF+3tqS1iHYeZZ5XouG+QuwwqBQgmtYwKfbZpVj&#10;LaI3Opvk+WXWgqusAy68x7/3nZAuEr6UgodnKb0IRJcUYwvpdOncxDNb3LL51jFbK96Hwf4hioYp&#10;g05HqHsWGNk59QdUo7gDDzJccGgykFJxkXLAbIr8XTbrmlmRckFyvB1p8v8Plj/t1/bFIQ2t9XOP&#10;15jFQbomfjE+ckhkHUeyxCEQjj+L68lNPqWEo6iYXF7ns0hmdjK2zoevAhoSLyV1WItEEds/+tCp&#10;DirRl4EHpXWqhzakLensqpjlycKDVlWURj3vtpuVdmTPYknzq3yVqoiOz9TwpQ1Gc0oq3cJRi4ih&#10;zXchiaowjUnnIfabGGEZ58KEohPVrBKdN4wnH50NFinnBBiRJUY5YvcAg2YHMmB3DPT60VSkdh2N&#10;+9T/ZjxaJM9gwmjcKAPuo8w0ZtV77vQHkjpqIksbqI4vjjjohsVb/qCwgo/MhxfmcDpwjnDiwzMe&#10;UgNWCvobJTW4Xx/9j/rYtCilpMVpK6n/uWNOUKK/GWznm2I6jeOZHtPZ1QQf7lyyOZeYXbMCrH6B&#10;u8XydI36QQ9X6aB5w8WwjF5RxAxH3yXlwQ2PVei2AK4WLpbLpIYjaVl4NGvLI3hkNXbo6+GNOdu3&#10;ccD+f4JhMtn8XTd3utHSwHIXQKrU6idee75xnFPj9Ksn7ovzd9I6LcjFbwAAAP//AwBQSwMEFAAG&#10;AAgAAAAhAMhy88fbAAAABQEAAA8AAABkcnMvZG93bnJldi54bWxMjs1OwzAQhO9IvIO1SNxapz+U&#10;KsSpEKhSOaGWCq6beEki4rUVu214e5YTnEajGc18xWZ0vTrTEDvPBmbTDBRx7W3HjYHj23ayBhUT&#10;ssXeMxn4pgib8vqqwNz6C+/pfEiNkhGOORpoUwq51rFuyWGc+kAs2acfHCaxQ6PtgBcZd72eZ9lK&#10;O+xYHloM9NRS/XU4OQN3VXh5XWQfe330Oxv8drl8ft8Zc3szPj6ASjSmvzL84gs6lMJU+RPbqHoD&#10;k5kUDSxWoCSdr+9BVaLidVno//TlDwAAAP//AwBQSwECLQAUAAYACAAAACEAtoM4kv4AAADhAQAA&#10;EwAAAAAAAAAAAAAAAAAAAAAAW0NvbnRlbnRfVHlwZXNdLnhtbFBLAQItABQABgAIAAAAIQA4/SH/&#10;1gAAAJQBAAALAAAAAAAAAAAAAAAAAC8BAABfcmVscy8ucmVsc1BLAQItABQABgAIAAAAIQAcCcUs&#10;hQIAAGgFAAAOAAAAAAAAAAAAAAAAAC4CAABkcnMvZTJvRG9jLnhtbFBLAQItABQABgAIAAAAIQDI&#10;cvPH2wAAAAUBAAAPAAAAAAAAAAAAAAAAAN8EAABkcnMvZG93bnJldi54bWxQSwUGAAAAAAQABADz&#10;AAAA5wUAAAAA&#10;" filled="f" strokecolor="#0070c0" strokeweight="4.5pt"/>
                  </w:pict>
                </mc:Fallback>
              </mc:AlternateContent>
            </w:r>
          </w:p>
        </w:tc>
        <w:tc>
          <w:tcPr>
            <w:tcW w:w="8454" w:type="dxa"/>
          </w:tcPr>
          <w:p w14:paraId="2DE674A5" w14:textId="31A377F9" w:rsidR="003C129E" w:rsidRPr="000B236C" w:rsidRDefault="003C129E" w:rsidP="00162DFF">
            <w:r>
              <w:t xml:space="preserve">Selection of FTs. Structure of this table depends on your </w:t>
            </w:r>
            <w:r w:rsidR="0006553B">
              <w:t>h</w:t>
            </w:r>
            <w:r>
              <w:t xml:space="preserve">ierarchy definition in </w:t>
            </w:r>
            <w:r w:rsidR="0006553B">
              <w:t>H</w:t>
            </w:r>
            <w:r>
              <w:t>ierarchy yaml</w:t>
            </w:r>
            <w:r>
              <w:t>. Notice that first level of FT groups is divided to columns. Other levers of FT groups are then under superior group and is visually indented from the left side. Every group with bold title contains relevant FTs</w:t>
            </w:r>
          </w:p>
        </w:tc>
      </w:tr>
      <w:tr w:rsidR="003C129E" w:rsidRPr="000B236C" w14:paraId="10CD77D3" w14:textId="77777777" w:rsidTr="00162DFF">
        <w:tc>
          <w:tcPr>
            <w:tcW w:w="562" w:type="dxa"/>
          </w:tcPr>
          <w:p w14:paraId="220B0976" w14:textId="4EE80F80" w:rsidR="003C129E" w:rsidRPr="000B236C" w:rsidRDefault="003C129E" w:rsidP="003C129E">
            <w:pPr>
              <w:rPr>
                <w:noProof/>
              </w:rPr>
            </w:pPr>
            <w:r w:rsidRPr="000B236C">
              <w:rPr>
                <w:noProof/>
              </w:rPr>
              <mc:AlternateContent>
                <mc:Choice Requires="wps">
                  <w:drawing>
                    <wp:anchor distT="0" distB="0" distL="114300" distR="114300" simplePos="0" relativeHeight="251676672" behindDoc="0" locked="0" layoutInCell="1" allowOverlap="1" wp14:anchorId="37A776D8" wp14:editId="1BF7B85B">
                      <wp:simplePos x="0" y="0"/>
                      <wp:positionH relativeFrom="column">
                        <wp:posOffset>-635</wp:posOffset>
                      </wp:positionH>
                      <wp:positionV relativeFrom="paragraph">
                        <wp:posOffset>22860</wp:posOffset>
                      </wp:positionV>
                      <wp:extent cx="182904" cy="126805"/>
                      <wp:effectExtent l="19050" t="19050" r="45720" b="45085"/>
                      <wp:wrapNone/>
                      <wp:docPr id="94319700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D7CFD" id="Obdélník 2" o:spid="_x0000_s1026" style="position:absolute;margin-left:-.05pt;margin-top:1.8pt;width:14.4pt;height:1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4hQIAAGgFAAAOAAAAZHJzL2Uyb0RvYy54bWysVEtv2zAMvg/YfxB0X20HSR9BnSJrkWFA&#10;0RZth54VWYoFyKImKXGyXz9KfiToih2GXWTJJD+SHx/XN/tGk51wXoEpaXGWUyIMh0qZTUl/vK6+&#10;XFLiAzMV02BESQ/C05vF50/XrZ2LCdSgK+EIghg/b21J6xDsPMs8r0XD/BlYYVAowTUs4NNtssqx&#10;FtEbnU3y/DxrwVXWARfe49+7TkgXCV9KwcOjlF4EokuKsYV0unSu45ktrtl845itFe/DYP8QRcOU&#10;Qacj1B0LjGyd+gOqUdyBBxnOODQZSKm4SDlgNkX+LpuXmlmRckFyvB1p8v8Plj/sXuyTQxpa6+ce&#10;rzGLvXRN/GJ8ZJ/IOoxkiX0gHH8Wl5OrfEoJR1ExOb/MZ5HM7GhsnQ/fBDQkXkrqsBaJIra796FT&#10;HVSiLwMrpXWqhzakLensopjlycKDVlWURj3vNutb7ciOxZLmX/NVqiI6PlHDlzYYzTGpdAsHLSKG&#10;Ns9CElVhGpPOQ+w3McIyzoUJRSeqWSU6bxhPPjobLFLOCTAiS4xyxO4BBs0OZMDuGOj1o6lI7Toa&#10;96n/zXi0SJ7BhNG4UQbcR5lpzKr33OkPJHXURJbWUB2eHHHQDYu3fKWwgvfMhyfmcDpwjnDiwyMe&#10;UgNWCvobJTW4Xx/9j/rYtCilpMVpK6n/uWVOUKK/G2znq2I6jeOZHtPZxQQf7lSyPpWYbXMLWP0C&#10;d4vl6Rr1gx6u0kHzhothGb2iiBmOvkvKgxset6HbArhauFgukxqOpGXh3rxYHsEjq7FDX/dvzNm+&#10;jQP2/wMMk8nm77q5042WBpbbAFKlVj/y2vON45wap189cV+cvpPWcUEufgMAAP//AwBQSwMEFAAG&#10;AAgAAAAhAKhyDX3aAAAABQEAAA8AAABkcnMvZG93bnJldi54bWxMjkFLw0AUhO+C/2F5grd2txFq&#10;idmUIngpilhL0dtr9jUJzb4N2W0b/73Pkz0NwwwzX7EcfafONMQ2sIXZ1IAiroJrubaw/XyZLEDF&#10;hOywC0wWfijCsry9KTB34cIfdN6kWskIxxwtNCn1udaxashjnIaeWLJDGDwmsUOt3YAXGfedzoyZ&#10;a48ty0ODPT03VB03J28hMzs+6i+zW7++p57S9k2vv52193fj6glUojH9l+EPX9ChFKZ9OLGLqrMw&#10;mUnRwsMclKTZ4hHUXlS8Lgt9TV/+AgAA//8DAFBLAQItABQABgAIAAAAIQC2gziS/gAAAOEBAAAT&#10;AAAAAAAAAAAAAAAAAAAAAABbQ29udGVudF9UeXBlc10ueG1sUEsBAi0AFAAGAAgAAAAhADj9If/W&#10;AAAAlAEAAAsAAAAAAAAAAAAAAAAALwEAAF9yZWxzLy5yZWxzUEsBAi0AFAAGAAgAAAAhADuLf7iF&#10;AgAAaAUAAA4AAAAAAAAAAAAAAAAALgIAAGRycy9lMm9Eb2MueG1sUEsBAi0AFAAGAAgAAAAhAKhy&#10;DX3aAAAABQEAAA8AAAAAAAAAAAAAAAAA3wQAAGRycy9kb3ducmV2LnhtbFBLBQYAAAAABAAEAPMA&#10;AADmBQAAAAA=&#10;" filled="f" strokecolor="#00b0f0" strokeweight="4.5pt"/>
                  </w:pict>
                </mc:Fallback>
              </mc:AlternateContent>
            </w:r>
          </w:p>
        </w:tc>
        <w:tc>
          <w:tcPr>
            <w:tcW w:w="8454" w:type="dxa"/>
          </w:tcPr>
          <w:p w14:paraId="1C76B369" w14:textId="54590B21" w:rsidR="003C129E" w:rsidRDefault="003C129E" w:rsidP="003C129E">
            <w:r>
              <w:t xml:space="preserve">Build-up button </w:t>
            </w:r>
            <w:r w:rsidR="00B421C9">
              <w:t>imports</w:t>
            </w:r>
            <w:r>
              <w:t xml:space="preserve"> a vehicle model in selected configuration</w:t>
            </w:r>
            <w:r w:rsidR="00B421C9">
              <w:t>. When there is already opened model in HyperMesh, this model is preserved and the selected FTs are imported into it.</w:t>
            </w:r>
          </w:p>
        </w:tc>
      </w:tr>
      <w:tr w:rsidR="003C129E" w:rsidRPr="000B236C" w14:paraId="5425B8B5" w14:textId="77777777" w:rsidTr="00162DFF">
        <w:tc>
          <w:tcPr>
            <w:tcW w:w="562" w:type="dxa"/>
          </w:tcPr>
          <w:p w14:paraId="1CAEC7F4" w14:textId="68BEA8D0" w:rsidR="003C129E" w:rsidRPr="000B236C" w:rsidRDefault="003C129E" w:rsidP="003C129E">
            <w:pPr>
              <w:rPr>
                <w:noProof/>
              </w:rPr>
            </w:pPr>
            <w:r w:rsidRPr="000B236C">
              <w:rPr>
                <w:noProof/>
              </w:rPr>
              <mc:AlternateContent>
                <mc:Choice Requires="wps">
                  <w:drawing>
                    <wp:anchor distT="0" distB="0" distL="114300" distR="114300" simplePos="0" relativeHeight="251678720" behindDoc="0" locked="0" layoutInCell="1" allowOverlap="1" wp14:anchorId="755F2500" wp14:editId="5C386F27">
                      <wp:simplePos x="0" y="0"/>
                      <wp:positionH relativeFrom="column">
                        <wp:posOffset>-635</wp:posOffset>
                      </wp:positionH>
                      <wp:positionV relativeFrom="paragraph">
                        <wp:posOffset>22860</wp:posOffset>
                      </wp:positionV>
                      <wp:extent cx="182904" cy="126805"/>
                      <wp:effectExtent l="19050" t="19050" r="45720" b="45085"/>
                      <wp:wrapNone/>
                      <wp:docPr id="30127482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65D9E" id="Obdélník 2" o:spid="_x0000_s1026" style="position:absolute;margin-left:-.05pt;margin-top:1.8pt;width:14.4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UthgIAAGgFAAAOAAAAZHJzL2Uyb0RvYy54bWysVEtv2zAMvg/YfxB0X21nSR9BnSJo0WFA&#10;0RVrh54VWUoMyKJGKXGyXz9KfiToih2GXWTJJD+SHx/XN/vGsJ1CX4MteXGWc6ashKq265L/eLn/&#10;dMmZD8JWwoBVJT8oz28WHz9ct26uJrABUylkBGL9vHUl34Tg5lnm5UY1wp+BU5aEGrARgZ64zioU&#10;LaE3Jpvk+XnWAlYOQSrv6e9dJ+SLhK+1kuGb1l4FZkpOsYV0YjpX8cwW12K+RuE2tezDEP8QRSNq&#10;S05HqDsRBNti/QdUU0sEDzqcSWgy0LqWKuVA2RT5m2yeN8KplAuR491Ik/9/sPJx9+yekGhonZ97&#10;usYs9hqb+KX42D6RdRjJUvvAJP0sLidX+ZQzSaJicn6ZzyKZ2dHYoQ9fFDQsXkqOVItEkdg9+NCp&#10;DirRl4X72phUD2NZW/LZRTHLk4UHU1dRGvU8rle3BtlOUEkv8s/5MlWRHJ+o0ctYiuaYVLqFg1ER&#10;w9jvSrO6ojQmnYfYb2qEFVIqG4pOtBGV6rxRPPnobLBIOSfAiKwpyhG7Bxg0O5ABu2Og14+mKrXr&#10;aNyn/jfj0SJ5BhtG46a2gO9lZiir3nOnP5DUURNZWkF1eEKG0A2Ld/K+pgo+CB+eBNJ00BzRxIdv&#10;dGgDVCnob5xtAH+99z/qU9OSlLOWpq3k/udWoOLMfLXUzlfFdBrHMz2ms4sJPfBUsjqV2G1zC1T9&#10;gnaLk+ka9YMZrhqheaXFsIxeSSSsJN8llwGHx23otgCtFqmWy6RGI+lEeLDPTkbwyGrs0Jf9q0DX&#10;t3Gg/n+EYTLF/E03d7rR0sJyG0DXqdWPvPZ80zinxulXT9wXp++kdVyQi98AAAD//wMAUEsDBBQA&#10;BgAIAAAAIQD8xKQI2gAAAAUBAAAPAAAAZHJzL2Rvd25yZXYueG1sTI7BTsMwEETvSPyDtUjcWqdF&#10;lBLiVFDBFYlSgbi58RJHtdcmdpvA17M9wWk0mtHMq1ajd+KIfeoCKZhNCxBITTAdtQq2r0+TJYiU&#10;NRntAqGCb0ywqs/PKl2aMNALHje5FTxCqdQKbM6xlDI1Fr1O0xCROPsMvdeZbd9K0+uBx72T86JY&#10;SK874gerI64tNvvNwSsYvlzcrn9uH946E5vnjz1d28d3pS4vxvs7EBnH/FeGEz6jQ81Mu3Agk4RT&#10;MJlxUcHVAgSn8+UNiB0re1lX8j99/QsAAP//AwBQSwECLQAUAAYACAAAACEAtoM4kv4AAADhAQAA&#10;EwAAAAAAAAAAAAAAAAAAAAAAW0NvbnRlbnRfVHlwZXNdLnhtbFBLAQItABQABgAIAAAAIQA4/SH/&#10;1gAAAJQBAAALAAAAAAAAAAAAAAAAAC8BAABfcmVscy8ucmVsc1BLAQItABQABgAIAAAAIQB6feUt&#10;hgIAAGgFAAAOAAAAAAAAAAAAAAAAAC4CAABkcnMvZTJvRG9jLnhtbFBLAQItABQABgAIAAAAIQD8&#10;xKQI2gAAAAUBAAAPAAAAAAAAAAAAAAAAAOAEAABkcnMvZG93bnJldi54bWxQSwUGAAAAAAQABADz&#10;AAAA5wUAAAAA&#10;" filled="f" strokecolor="#7030a0" strokeweight="4.5pt"/>
                  </w:pict>
                </mc:Fallback>
              </mc:AlternateContent>
            </w:r>
          </w:p>
        </w:tc>
        <w:tc>
          <w:tcPr>
            <w:tcW w:w="8454" w:type="dxa"/>
          </w:tcPr>
          <w:p w14:paraId="78399568" w14:textId="2132B88C" w:rsidR="003C129E" w:rsidRDefault="003C129E" w:rsidP="003C129E">
            <w:r>
              <w:t xml:space="preserve">Reset button reverts all changes in selection and </w:t>
            </w:r>
            <w:r w:rsidR="00B421C9">
              <w:t>gives the table to default empty setup</w:t>
            </w:r>
          </w:p>
        </w:tc>
      </w:tr>
    </w:tbl>
    <w:p w14:paraId="6238C021" w14:textId="7E0EEAFB" w:rsidR="00255131" w:rsidRDefault="00255131" w:rsidP="00A825A5">
      <w:pPr>
        <w:rPr>
          <w:b/>
          <w:bCs/>
        </w:rPr>
      </w:pPr>
    </w:p>
    <w:p w14:paraId="0ABBAB2E" w14:textId="77777777" w:rsidR="0006553B" w:rsidRDefault="00AC1C01" w:rsidP="00AC1C01">
      <w:r>
        <w:t xml:space="preserve">In the setup table there are shown only relevant parts, not all from database. </w:t>
      </w:r>
      <w:r w:rsidR="0006553B">
        <w:t>R</w:t>
      </w:r>
      <w:r w:rsidR="0006553B" w:rsidRPr="0006553B">
        <w:t>elevant parts are those that</w:t>
      </w:r>
    </w:p>
    <w:p w14:paraId="07A4CCBB" w14:textId="35C1C58E" w:rsidR="00AC1C01" w:rsidRDefault="0006553B" w:rsidP="0006553B">
      <w:pPr>
        <w:pStyle w:val="Odstavecseseznamem"/>
        <w:numPr>
          <w:ilvl w:val="0"/>
          <w:numId w:val="11"/>
        </w:numPr>
      </w:pPr>
      <w:r w:rsidRPr="0006553B">
        <w:t>have an existing include file for the currently selected solver interface</w:t>
      </w:r>
      <w:r>
        <w:t xml:space="preserve"> (if Radioss include file is missing for a part and Radioss interface is selected in the window, the part is not shown in selection boxes)</w:t>
      </w:r>
    </w:p>
    <w:p w14:paraId="420CF5AB" w14:textId="5F5B4094" w:rsidR="0006553B" w:rsidRDefault="0006553B" w:rsidP="0006553B">
      <w:pPr>
        <w:pStyle w:val="Odstavecseseznamem"/>
        <w:numPr>
          <w:ilvl w:val="0"/>
          <w:numId w:val="11"/>
        </w:numPr>
      </w:pPr>
      <w:r>
        <w:t>are compatible with selected superior parts</w:t>
      </w:r>
    </w:p>
    <w:p w14:paraId="29EC3A39" w14:textId="61033433" w:rsidR="00B421C9" w:rsidRDefault="00B421C9" w:rsidP="00B421C9">
      <w:pPr>
        <w:rPr>
          <w:rStyle w:val="Siln"/>
        </w:rPr>
      </w:pPr>
      <w:r w:rsidRPr="00B421C9">
        <w:rPr>
          <w:rStyle w:val="Siln"/>
        </w:rPr>
        <w:t>Edit Vehicle</w:t>
      </w:r>
    </w:p>
    <w:p w14:paraId="348F3B9A" w14:textId="0D1F9C12" w:rsidR="00B421C9" w:rsidRDefault="00B421C9" w:rsidP="00A825A5">
      <w:r>
        <w:lastRenderedPageBreak/>
        <w:t>Serves for editing currently loaded model of vehicle. It loads all current includes into setup table and user can deselect them to remove it, change the selection to replace them and select new to add new.</w:t>
      </w:r>
    </w:p>
    <w:p w14:paraId="438740F1" w14:textId="380532AE" w:rsidR="00B421C9" w:rsidRDefault="00B421C9" w:rsidP="00A825A5">
      <w:r>
        <w:t>The GUI is similar as in Build</w:t>
      </w:r>
      <w:r w:rsidR="005737E1">
        <w:t xml:space="preserve"> </w:t>
      </w:r>
      <w:r>
        <w:t xml:space="preserve">Up, but solver interface </w:t>
      </w:r>
      <w:r w:rsidR="002D5AD3">
        <w:t>selection is</w:t>
      </w:r>
      <w:r>
        <w:t xml:space="preserve"> removed.</w:t>
      </w:r>
      <w:r w:rsidR="002D5AD3">
        <w:t xml:space="preserve"> When user wants to change solver interface of current setup, it is recommended to Save setup via button in Edit Vehicle, then </w:t>
      </w:r>
      <w:r w:rsidR="005737E1">
        <w:t>open New (empty) model in HyperMesh, open Build Up, load previously saved setup, change solver interface and Build-up this new model.</w:t>
      </w:r>
    </w:p>
    <w:p w14:paraId="35CCBDFE" w14:textId="6F11DCBB" w:rsidR="005737E1" w:rsidRDefault="005737E1" w:rsidP="005737E1"/>
    <w:p w14:paraId="48530EB2" w14:textId="2C84B6AE" w:rsidR="005737E1" w:rsidRPr="005737E1" w:rsidRDefault="005737E1" w:rsidP="005737E1">
      <w:pPr>
        <w:rPr>
          <w:rStyle w:val="Siln"/>
        </w:rPr>
      </w:pPr>
      <w:r w:rsidRPr="005737E1">
        <w:rPr>
          <w:rStyle w:val="Siln"/>
        </w:rPr>
        <w:t>Add Part</w:t>
      </w:r>
    </w:p>
    <w:p w14:paraId="17FF23FB" w14:textId="6B952F4B" w:rsidR="007471F8" w:rsidRDefault="005737E1" w:rsidP="007471F8">
      <w:r>
        <w:t xml:space="preserve">Serves as GUI for adding new includes to database which is saved in compatibility CSV. </w:t>
      </w:r>
    </w:p>
    <w:p w14:paraId="22729AE3" w14:textId="114F4D5D" w:rsidR="005737E1" w:rsidRDefault="007471F8" w:rsidP="005737E1">
      <w:r>
        <w:t>It is necessary to fill name of new part (must be unique in database), select type (FT) the part and fill in at least one path to include file.</w:t>
      </w:r>
      <w:r w:rsidR="00822B4F">
        <w:t xml:space="preserve"> The file must exist.</w:t>
      </w:r>
      <w:r>
        <w:t xml:space="preserve"> </w:t>
      </w:r>
      <w:r w:rsidR="00822B4F">
        <w:t xml:space="preserve">It is not necessary to fill in paths to both files – </w:t>
      </w:r>
      <w:r w:rsidR="00822B4F" w:rsidRPr="00822B4F">
        <w:t xml:space="preserve">it is assumed that the part may not have a </w:t>
      </w:r>
      <w:r w:rsidR="00822B4F">
        <w:t>twin</w:t>
      </w:r>
      <w:r w:rsidR="00822B4F" w:rsidRPr="00822B4F">
        <w:t xml:space="preserve"> for the second solver </w:t>
      </w:r>
      <w:r w:rsidR="00822B4F">
        <w:t>interface.</w:t>
      </w:r>
      <w:r w:rsidR="005737E1" w:rsidRPr="005737E1">
        <w:rPr>
          <w:rStyle w:val="Siln"/>
        </w:rPr>
        <w:drawing>
          <wp:inline distT="0" distB="0" distL="0" distR="0" wp14:anchorId="7DAC54B1" wp14:editId="5739FFA3">
            <wp:extent cx="3667637" cy="1876687"/>
            <wp:effectExtent l="0" t="0" r="9525" b="9525"/>
            <wp:docPr id="176696549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5491" name=""/>
                    <pic:cNvPicPr/>
                  </pic:nvPicPr>
                  <pic:blipFill>
                    <a:blip r:embed="rId12"/>
                    <a:stretch>
                      <a:fillRect/>
                    </a:stretch>
                  </pic:blipFill>
                  <pic:spPr>
                    <a:xfrm>
                      <a:off x="0" y="0"/>
                      <a:ext cx="3667637" cy="1876687"/>
                    </a:xfrm>
                    <a:prstGeom prst="rect">
                      <a:avLst/>
                    </a:prstGeom>
                  </pic:spPr>
                </pic:pic>
              </a:graphicData>
            </a:graphic>
          </wp:inline>
        </w:drawing>
      </w:r>
    </w:p>
    <w:p w14:paraId="476B327A" w14:textId="5D62ACCB" w:rsidR="00822B4F" w:rsidRDefault="00822B4F" w:rsidP="005737E1">
      <w:r>
        <w:t>After selecting necessary data, continue by clicking button Set compatibility which will open new window.</w:t>
      </w:r>
    </w:p>
    <w:p w14:paraId="5BB1862A" w14:textId="5990DCDA" w:rsidR="00B325D2" w:rsidRPr="005737E1" w:rsidRDefault="00B325D2" w:rsidP="005737E1">
      <w:pPr>
        <w:rPr>
          <w:rStyle w:val="Siln"/>
        </w:rPr>
      </w:pPr>
      <w:r>
        <w:rPr>
          <w:rStyle w:val="Siln"/>
          <w:noProof/>
        </w:rPr>
        <w:lastRenderedPageBreak/>
        <w:drawing>
          <wp:inline distT="0" distB="0" distL="0" distR="0" wp14:anchorId="425FAE65" wp14:editId="3D8CB1E1">
            <wp:extent cx="5724525" cy="4676775"/>
            <wp:effectExtent l="0" t="0" r="9525" b="9525"/>
            <wp:docPr id="1155243445"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B325D2" w:rsidRPr="000B236C" w14:paraId="34663C66" w14:textId="77777777" w:rsidTr="00162DFF">
        <w:tc>
          <w:tcPr>
            <w:tcW w:w="562" w:type="dxa"/>
          </w:tcPr>
          <w:p w14:paraId="7F1DC425" w14:textId="77777777" w:rsidR="00B325D2" w:rsidRPr="000B236C" w:rsidRDefault="00B325D2" w:rsidP="00162DFF">
            <w:r w:rsidRPr="000B236C">
              <w:rPr>
                <w:noProof/>
              </w:rPr>
              <mc:AlternateContent>
                <mc:Choice Requires="wps">
                  <w:drawing>
                    <wp:anchor distT="0" distB="0" distL="114300" distR="114300" simplePos="0" relativeHeight="251680768" behindDoc="0" locked="0" layoutInCell="1" allowOverlap="1" wp14:anchorId="3B9482B6" wp14:editId="42CE5041">
                      <wp:simplePos x="0" y="0"/>
                      <wp:positionH relativeFrom="column">
                        <wp:posOffset>-635</wp:posOffset>
                      </wp:positionH>
                      <wp:positionV relativeFrom="paragraph">
                        <wp:posOffset>20955</wp:posOffset>
                      </wp:positionV>
                      <wp:extent cx="182904" cy="126805"/>
                      <wp:effectExtent l="19050" t="19050" r="45720" b="45085"/>
                      <wp:wrapNone/>
                      <wp:docPr id="167062548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4FB68" id="Obdélník 2" o:spid="_x0000_s1026" style="position:absolute;margin-left:-.05pt;margin-top:1.65pt;width:14.4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LShAIAAGg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ixuJ7c5FNKOKqKyeV1PotkZidn63z4KqAhUSipw7dIFLH9ow+d&#10;6WASYxlYKa3Te2hD2pLOropZnjw8aFVFbbTzbru5147sGT7papXjrw98ZoZpaIPZnIpKUjhqETG0&#10;+S4kURWWMekixH4TIyzjXJhQdKqaVaKLhvmcgg0eqeYEGJElZjli9wCDZQcyYHcM9PbRVaR2HZ37&#10;0v/mPHqkyGDC6NwoA+6jyjRW1Ufu7AeSOmoiSxuoji+OOOiGxVu+UviCj8yHF+ZwOnCOcOLDMx5S&#10;A74U9BIlNbhfH32P9ti0qKWkxWkrqf+5Y05Qor8ZbOebYjqN45ku09nVBC/uXLM515hdcw/4+gXu&#10;FsuTGO2DHkTpoHnDxbCMUVHFDMfYJeXBDZf70G0BXC1cLJfJDEfSsvBo1pZH8Mhq7NDXwxtztm/j&#10;gP3/BMNksvm7bu5so6eB5S6AVKnVT7z2fOM4p8bpV0/cF+f3ZHVakIvfAAAA//8DAFBLAwQUAAYA&#10;CAAAACEAoZCdK9oAAAAFAQAADwAAAGRycy9kb3ducmV2LnhtbEyOzU7DMBCE70i8g7WVuLVOUwRR&#10;GqfiRzwASZHg5sbbOGq8DrHTBp6e5QSn0WhGM1+xm10vzjiGzpOC9SoBgdR401GrYF+/LDMQIWoy&#10;uveECr4wwK68vip0bvyFXvFcxVbwCIVcK7AxDrmUobHodFj5AYmzox+djmzHVppRX3jc9TJNkjvp&#10;dEf8YPWATxabUzU5Be+VxWn+6MxjfZw/s7fb+jk9fSt1s5gftiAizvGvDL/4jA4lMx38RCaIXsFy&#10;zUUFmw0ITtPsHsSBlb0sC/mfvvwBAAD//wMAUEsBAi0AFAAGAAgAAAAhALaDOJL+AAAA4QEAABMA&#10;AAAAAAAAAAAAAAAAAAAAAFtDb250ZW50X1R5cGVzXS54bWxQSwECLQAUAAYACAAAACEAOP0h/9YA&#10;AACUAQAACwAAAAAAAAAAAAAAAAAvAQAAX3JlbHMvLnJlbHNQSwECLQAUAAYACAAAACEAHUoi0oQC&#10;AABoBQAADgAAAAAAAAAAAAAAAAAuAgAAZHJzL2Uyb0RvYy54bWxQSwECLQAUAAYACAAAACEAoZCd&#10;K9oAAAAFAQAADwAAAAAAAAAAAAAAAADeBAAAZHJzL2Rvd25yZXYueG1sUEsFBgAAAAAEAAQA8wAA&#10;AOUFAAAAAA==&#10;" filled="f" strokecolor="red" strokeweight="4.5pt"/>
                  </w:pict>
                </mc:Fallback>
              </mc:AlternateContent>
            </w:r>
          </w:p>
        </w:tc>
        <w:tc>
          <w:tcPr>
            <w:tcW w:w="8454" w:type="dxa"/>
          </w:tcPr>
          <w:p w14:paraId="33FAB7B4" w14:textId="5E0D36F4" w:rsidR="00B325D2" w:rsidRPr="00B325D2" w:rsidRDefault="00B325D2" w:rsidP="00162DFF">
            <w:r>
              <w:t>Information about currently being added part for check. Name – Type |</w:t>
            </w:r>
            <w:r>
              <w:rPr>
                <w:lang w:val="cs-CZ"/>
              </w:rPr>
              <w:t xml:space="preserve"> OS file </w:t>
            </w:r>
            <w:r>
              <w:t>| Radios file</w:t>
            </w:r>
          </w:p>
        </w:tc>
      </w:tr>
      <w:tr w:rsidR="00B325D2" w:rsidRPr="000B236C" w14:paraId="76F94A7E" w14:textId="77777777" w:rsidTr="00162DFF">
        <w:tc>
          <w:tcPr>
            <w:tcW w:w="562" w:type="dxa"/>
          </w:tcPr>
          <w:p w14:paraId="5127DDE2" w14:textId="77777777" w:rsidR="00B325D2" w:rsidRPr="000B236C" w:rsidRDefault="00B325D2" w:rsidP="00162DFF">
            <w:r w:rsidRPr="000B236C">
              <w:rPr>
                <w:noProof/>
              </w:rPr>
              <mc:AlternateContent>
                <mc:Choice Requires="wps">
                  <w:drawing>
                    <wp:anchor distT="0" distB="0" distL="114300" distR="114300" simplePos="0" relativeHeight="251681792" behindDoc="0" locked="0" layoutInCell="1" allowOverlap="1" wp14:anchorId="55EA6993" wp14:editId="3F0B07DA">
                      <wp:simplePos x="0" y="0"/>
                      <wp:positionH relativeFrom="column">
                        <wp:posOffset>-635</wp:posOffset>
                      </wp:positionH>
                      <wp:positionV relativeFrom="paragraph">
                        <wp:posOffset>23495</wp:posOffset>
                      </wp:positionV>
                      <wp:extent cx="182904" cy="126805"/>
                      <wp:effectExtent l="19050" t="19050" r="45720" b="45085"/>
                      <wp:wrapNone/>
                      <wp:docPr id="197373308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965EE" id="Obdélník 2" o:spid="_x0000_s1026" style="position:absolute;margin-left:-.05pt;margin-top:1.85pt;width:14.4pt;height:1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TFyfgIAAGsFAAAOAAAAZHJzL2Uyb0RvYy54bWysVEtv2zAMvg/YfxB0X20HSR9BnSJo0WFA&#10;0RZth55VWaoNyKJGKXGyXz9KdpygDXYYdpElk/xIfnxcXm1aw9YKfQO25MVJzpmyEqrGvpf858vt&#10;t3POfBC2EgasKvlWeX61+PrlsnNzNYEaTKWQEYj1886VvA7BzbPMy1q1wp+AU5aEGrAVgZ74nlUo&#10;OkJvTTbJ89OsA6wcglTe09+bXsgXCV9rJcOD1l4FZkpOsYV0Yjrf4pktLsX8HYWrGzmEIf4hilY0&#10;lpyOUDciCLbC5hNU20gEDzqcSGgz0LqRKuVA2RT5h2yea+FUyoXI8W6kyf8/WHm/fnaPSDR0zs89&#10;XWMWG41t/FJ8bJPI2o5kqU1gkn4W55OLfMqZJFExOT3PZ5HMbG/s0IfvCloWLyVHqkWiSKzvfOhV&#10;dyrRl4XbxphUD2NZV/LZWTHLk4UH01RRGvVSa6hrg2wtqKhCSmVDMfg+0KRIjKWA9nmlW9gaFWGM&#10;fVKaNRVlMumdxJb7jJtc1qJSvTsKKU9dQ/BjJCntBBi1NQU6Yhd/w+5JGPSjqUodOxoP2R8PrDce&#10;LZJnsGE0bhsLeMy7GdnSvf6OpJ6ayNIbVNtHZAj9vHgnbxsq4p3w4VEgDQiNEg19eKBDG6BiwXDj&#10;rAb8fex/1Ke+JSlnHQ1cyf2vlUDFmflhqaMviuk0Tmh6TGdnE3rgoeTtUGJX7TVQ+QtaL06ma9QP&#10;ZnfVCO0r7YZl9EoiYSX5LrkMuHtch34R0HaRarlMajSVToQ7++xkBI+sxiZ92bwKdEMnBxqBe9gN&#10;p5h/aOheN1paWK4C6CZ1+57XgW+a6NQ4w/aJK+PwnbT2O3LxBwAA//8DAFBLAwQUAAYACAAAACEA&#10;N+B1MtoAAAAFAQAADwAAAGRycy9kb3ducmV2LnhtbEyOQUvDQBSE74L/YXmCt3bTClpiXooIPVQE&#10;tYrY2zb7mkSzb0N2m6z/3udJT8Mww8xXrJPr1EhDaD0jLOYZKOLK25ZrhLfXzWwFKkTD1nSeCeGb&#10;AqzL87PC5NZP/ELjLtZKRjjkBqGJsc+1DlVDzoS574klO/rBmSh2qLUdzCTjrtPLLLvWzrQsD43p&#10;6b6h6mt3cghp/PhM1fb5uEnT44N9f9omv98jXl6ku1tQkVL8K8MvvqBDKUwHf2IbVIcwW0gR4eoG&#10;lKTLlehBVLwuC/2fvvwBAAD//wMAUEsBAi0AFAAGAAgAAAAhALaDOJL+AAAA4QEAABMAAAAAAAAA&#10;AAAAAAAAAAAAAFtDb250ZW50X1R5cGVzXS54bWxQSwECLQAUAAYACAAAACEAOP0h/9YAAACUAQAA&#10;CwAAAAAAAAAAAAAAAAAvAQAAX3JlbHMvLnJlbHNQSwECLQAUAAYACAAAACEAtlUxcn4CAABrBQAA&#10;DgAAAAAAAAAAAAAAAAAuAgAAZHJzL2Uyb0RvYy54bWxQSwECLQAUAAYACAAAACEAN+B1MtoAAAAF&#10;AQAADwAAAAAAAAAAAAAAAADYBAAAZHJzL2Rvd25yZXYueG1sUEsFBgAAAAAEAAQA8wAAAN8FAAAA&#10;AA==&#10;" filled="f" strokecolor="#4472c4 [3204]" strokeweight="4.5pt"/>
                  </w:pict>
                </mc:Fallback>
              </mc:AlternateContent>
            </w:r>
          </w:p>
        </w:tc>
        <w:tc>
          <w:tcPr>
            <w:tcW w:w="8454" w:type="dxa"/>
          </w:tcPr>
          <w:p w14:paraId="01781639" w14:textId="321C3067" w:rsidR="00B325D2" w:rsidRPr="00B325D2" w:rsidRDefault="00B325D2" w:rsidP="00162DFF">
            <w:pPr>
              <w:rPr>
                <w:lang w:val="cs-CZ"/>
              </w:rPr>
            </w:pPr>
            <w:r>
              <w:t>Compatibility with Vehicle Specification</w:t>
            </w:r>
          </w:p>
        </w:tc>
      </w:tr>
      <w:tr w:rsidR="00B325D2" w:rsidRPr="000B236C" w14:paraId="267A8334" w14:textId="77777777" w:rsidTr="00162DFF">
        <w:tc>
          <w:tcPr>
            <w:tcW w:w="562" w:type="dxa"/>
          </w:tcPr>
          <w:p w14:paraId="54ABB00C" w14:textId="77777777" w:rsidR="00B325D2" w:rsidRPr="000B236C" w:rsidRDefault="00B325D2" w:rsidP="00162DFF">
            <w:r w:rsidRPr="000B236C">
              <w:rPr>
                <w:noProof/>
              </w:rPr>
              <mc:AlternateContent>
                <mc:Choice Requires="wps">
                  <w:drawing>
                    <wp:anchor distT="0" distB="0" distL="114300" distR="114300" simplePos="0" relativeHeight="251682816" behindDoc="0" locked="0" layoutInCell="1" allowOverlap="1" wp14:anchorId="7EFB92BA" wp14:editId="664AB430">
                      <wp:simplePos x="0" y="0"/>
                      <wp:positionH relativeFrom="column">
                        <wp:posOffset>-635</wp:posOffset>
                      </wp:positionH>
                      <wp:positionV relativeFrom="paragraph">
                        <wp:posOffset>20320</wp:posOffset>
                      </wp:positionV>
                      <wp:extent cx="182904" cy="126805"/>
                      <wp:effectExtent l="19050" t="19050" r="45720" b="45085"/>
                      <wp:wrapNone/>
                      <wp:docPr id="141916509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94C10" id="Obdélník 2" o:spid="_x0000_s1026" style="position:absolute;margin-left:-.05pt;margin-top:1.6pt;width:14.4pt;height:1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9XgwIAAGgFAAAOAAAAZHJzL2Uyb0RvYy54bWysVMlu2zAQvRfoPxC8N5IMO4sROXATpCgQ&#10;pEGTImeaIm0BFIcd0pbdr++QWmykQQ9FLxSpefNmn+ubfWPYTqGvwZa8OMs5U1ZCVdt1yX+83H+6&#10;5MwHYSthwKqSH5TnN4uPH65bN1cT2ICpFDIisX7eupJvQnDzLPNyoxrhz8ApS0IN2IhAT1xnFYqW&#10;2BuTTfL8PGsBK4cglff0964T8kXi11rJ8E1rrwIzJSffQjoxnat4ZotrMV+jcJta9m6If/CiEbUl&#10;oyPVnQiCbbH+g6qpJYIHHc4kNBloXUuVYqBoivxNNM8b4VSKhZLj3Zgm//9o5ePu2T0hpaF1fu7p&#10;GqPYa2zil/xj+5Ssw5gstQ9M0s/icnKVTzmTJCom55f5LCYzOyo79OGLgobFS8mRapFSJHYPPnTQ&#10;ARJtWbivjUn1MJa1JZ9dFLM8aXgwdRWlEedxvbo1yHYiljT/nBOoYzuBkRvGkjfHoNItHIyKHMZ+&#10;V5rVFYUx6SzEflMjrZBS2VB0oo2oVGeN/MlHY4NGijkRRmZNXo7cPcGA7EgG7s7nHh9VVWrXUbkP&#10;/W/Ko0ayDDaMyk1tAd+LzFBUveUOPySpS03M0gqqwxMyhG5YvJP3NVXwQfjwJJCmg+aIJj58o0Mb&#10;oEpBf+NsA/jrvf8RT01LUs5amraS+59bgYoz89VSO18V02kcz/SYzi4m9MBTyepUYrfNLVD1C9ot&#10;TqZrxAczXDVC80qLYRmtkkhYSbZLLgMOj9vQbQFaLVItlwlGI+lEeLDPTkbymNXYoS/7V4Gub+NA&#10;/f8Iw2SK+Ztu7rBR08JyG0DXqdWPee3zTeOcGqdfPXFfnL4T6rggF78BAAD//wMAUEsDBBQABgAI&#10;AAAAIQCKruOt2gAAAAUBAAAPAAAAZHJzL2Rvd25yZXYueG1sTI7NTsMwEITvSLyDtUjcWqcJP1WI&#10;UyFQb4CgIM6beIkj4nUUu23g6VlOcBqNZjTzVZvZD+pAU+wDG1gtM1DEbbA9dwbeXreLNaiYkC0O&#10;gcnAF0XY1KcnFZY2HPmFDrvUKRnhWKIBl9JYah1bRx7jMozEkn2EyWMSO3XaTniUcT/oPMuutMee&#10;5cHhSHeO2s/d3hvI8+bxvfh+Ki622Gf2+T665vLBmPOz+fYGVKI5/ZXhF1/QoRamJuzZRjUYWKyk&#10;aKDIQUmar69BNaLidV3p//T1DwAAAP//AwBQSwECLQAUAAYACAAAACEAtoM4kv4AAADhAQAAEwAA&#10;AAAAAAAAAAAAAAAAAAAAW0NvbnRlbnRfVHlwZXNdLnhtbFBLAQItABQABgAIAAAAIQA4/SH/1gAA&#10;AJQBAAALAAAAAAAAAAAAAAAAAC8BAABfcmVscy8ucmVsc1BLAQItABQABgAIAAAAIQAaH79XgwIA&#10;AGgFAAAOAAAAAAAAAAAAAAAAAC4CAABkcnMvZTJvRG9jLnhtbFBLAQItABQABgAIAAAAIQCKruOt&#10;2gAAAAUBAAAPAAAAAAAAAAAAAAAAAN0EAABkcnMvZG93bnJldi54bWxQSwUGAAAAAAQABADzAAAA&#10;5AUAAAAA&#10;" filled="f" strokecolor="#00b050" strokeweight="4.5pt"/>
                  </w:pict>
                </mc:Fallback>
              </mc:AlternateContent>
            </w:r>
          </w:p>
        </w:tc>
        <w:tc>
          <w:tcPr>
            <w:tcW w:w="8454" w:type="dxa"/>
          </w:tcPr>
          <w:p w14:paraId="598D8D81" w14:textId="72F2CF26" w:rsidR="00B325D2" w:rsidRPr="000B236C" w:rsidRDefault="00B325D2" w:rsidP="00162DFF">
            <w:r>
              <w:t xml:space="preserve">Compatibility with </w:t>
            </w:r>
            <w:r>
              <w:t>superordinant FTs</w:t>
            </w:r>
          </w:p>
        </w:tc>
      </w:tr>
      <w:tr w:rsidR="00B325D2" w:rsidRPr="000B236C" w14:paraId="7B112512" w14:textId="77777777" w:rsidTr="00162DFF">
        <w:tc>
          <w:tcPr>
            <w:tcW w:w="562" w:type="dxa"/>
          </w:tcPr>
          <w:p w14:paraId="4508269A" w14:textId="77777777" w:rsidR="00B325D2" w:rsidRPr="000B236C" w:rsidRDefault="00B325D2" w:rsidP="00162DFF">
            <w:r w:rsidRPr="000B236C">
              <w:rPr>
                <w:noProof/>
              </w:rPr>
              <mc:AlternateContent>
                <mc:Choice Requires="wps">
                  <w:drawing>
                    <wp:anchor distT="0" distB="0" distL="114300" distR="114300" simplePos="0" relativeHeight="251683840" behindDoc="0" locked="0" layoutInCell="1" allowOverlap="1" wp14:anchorId="66E01D80" wp14:editId="7222FEA6">
                      <wp:simplePos x="0" y="0"/>
                      <wp:positionH relativeFrom="column">
                        <wp:posOffset>-635</wp:posOffset>
                      </wp:positionH>
                      <wp:positionV relativeFrom="paragraph">
                        <wp:posOffset>22860</wp:posOffset>
                      </wp:positionV>
                      <wp:extent cx="182904" cy="126805"/>
                      <wp:effectExtent l="19050" t="19050" r="45720" b="45085"/>
                      <wp:wrapNone/>
                      <wp:docPr id="1742935005"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DC30E" id="Obdélník 2" o:spid="_x0000_s1026" style="position:absolute;margin-left:-.05pt;margin-top:1.8pt;width:14.4pt;height: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t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yYDr5PNCkSYymgY17pFvZGRRhj&#10;vyvNmooymfROYsu9xy16US0q1bujkPLUNQQ/RpLSToARWVOgI/YA8DF2T8KgH01V6tjReMj+b8aj&#10;RfIMNozGbWMBP8rMhGJgS/f6B5J6aiJLK6j2z8gQ+nnxTt43VMQH4cOzQBoQGiUa+vBEhzZAxYLh&#10;xlkN+Ouj/1Gf+paknHU0cCX3PzcCFWfmm6WOviqm0zih6TGdXUzogaeS1anEbtpboPIXtF6cTNeo&#10;H8zhqhHaN9oNy+iVRMJK8l1yGfDwuA39IqDtItVymdRoKp0ID/bFyQgeWY1N+rp7E+iGTg40Ao9w&#10;GE4xf9fQvW60tLDcBNBN6vYjrwPfNNGpcYbtE1fG6TtpHXfk4jcAAAD//wMAUEsDBBQABgAIAAAA&#10;IQAeTmN22AAAAAUBAAAPAAAAZHJzL2Rvd25yZXYueG1sTI7BTsMwEETvSPyDtUhcUOs0SKFK41SF&#10;ihuXBj7AjZc4JV5HttOEv2c5wWk0mtHMq/aLG8QVQ+w9KdisMxBIrTc9dQo+3l9XWxAxaTJ68IQK&#10;vjHCvr69qXRp/EwnvDapEzxCsdQKbEpjKWVsLTod135E4uzTB6cT29BJE/TM426QeZYV0ume+MHq&#10;EV8stl/N5BQ0D8VhusxBTs2cS3N8Oz0fySp1f7ccdiASLumvDL/4jA41M539RCaKQcFqw0UFjwUI&#10;TvPtE4gzK3tZV/I/ff0DAAD//wMAUEsBAi0AFAAGAAgAAAAhALaDOJL+AAAA4QEAABMAAAAAAAAA&#10;AAAAAAAAAAAAAFtDb250ZW50X1R5cGVzXS54bWxQSwECLQAUAAYACAAAACEAOP0h/9YAAACUAQAA&#10;CwAAAAAAAAAAAAAAAAAvAQAAX3JlbHMvLnJlbHNQSwECLQAUAAYACAAAACEAPx6E7YACAABrBQAA&#10;DgAAAAAAAAAAAAAAAAAuAgAAZHJzL2Uyb0RvYy54bWxQSwECLQAUAAYACAAAACEAHk5jdtgAAAAF&#10;AQAADwAAAAAAAAAAAAAAAADaBAAAZHJzL2Rvd25yZXYueG1sUEsFBgAAAAAEAAQA8wAAAN8FAAAA&#10;AA==&#10;" filled="f" strokecolor="#ffc000 [3207]" strokeweight="4.5pt"/>
                  </w:pict>
                </mc:Fallback>
              </mc:AlternateContent>
            </w:r>
          </w:p>
        </w:tc>
        <w:tc>
          <w:tcPr>
            <w:tcW w:w="8454" w:type="dxa"/>
          </w:tcPr>
          <w:p w14:paraId="5B58DC88" w14:textId="2B53D421" w:rsidR="00B325D2" w:rsidRPr="000B236C" w:rsidRDefault="00B325D2" w:rsidP="00B325D2">
            <w:r>
              <w:t xml:space="preserve">Compatibility with </w:t>
            </w:r>
            <w:r>
              <w:t>s</w:t>
            </w:r>
            <w:r>
              <w:t>u</w:t>
            </w:r>
            <w:r>
              <w:t>b</w:t>
            </w:r>
            <w:r>
              <w:t>ordinant FTs</w:t>
            </w:r>
          </w:p>
        </w:tc>
      </w:tr>
      <w:tr w:rsidR="00B325D2" w:rsidRPr="000B236C" w14:paraId="4D65204A" w14:textId="77777777" w:rsidTr="00162DFF">
        <w:tc>
          <w:tcPr>
            <w:tcW w:w="562" w:type="dxa"/>
          </w:tcPr>
          <w:p w14:paraId="1D8DB653" w14:textId="77777777" w:rsidR="00B325D2" w:rsidRPr="000B236C" w:rsidRDefault="00B325D2" w:rsidP="00162DFF">
            <w:pPr>
              <w:rPr>
                <w:noProof/>
              </w:rPr>
            </w:pPr>
            <w:r w:rsidRPr="000B236C">
              <w:rPr>
                <w:noProof/>
              </w:rPr>
              <mc:AlternateContent>
                <mc:Choice Requires="wps">
                  <w:drawing>
                    <wp:anchor distT="0" distB="0" distL="114300" distR="114300" simplePos="0" relativeHeight="251685888" behindDoc="0" locked="0" layoutInCell="1" allowOverlap="1" wp14:anchorId="62E914EF" wp14:editId="22D505AB">
                      <wp:simplePos x="0" y="0"/>
                      <wp:positionH relativeFrom="column">
                        <wp:posOffset>-635</wp:posOffset>
                      </wp:positionH>
                      <wp:positionV relativeFrom="paragraph">
                        <wp:posOffset>22860</wp:posOffset>
                      </wp:positionV>
                      <wp:extent cx="182904" cy="126805"/>
                      <wp:effectExtent l="19050" t="19050" r="45720" b="45085"/>
                      <wp:wrapNone/>
                      <wp:docPr id="1694512703"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9E7EB" id="Obdélník 2" o:spid="_x0000_s1026" style="position:absolute;margin-left:-.05pt;margin-top:1.8pt;width:14.4pt;height:1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UthgIAAGgFAAAOAAAAZHJzL2Uyb0RvYy54bWysVEtv2zAMvg/YfxB0X21nSR9BnSJo0WFA&#10;0RVrh54VWUoMyKJGKXGyXz9KfiToih2GXWTJJD+SHx/XN/vGsJ1CX4MteXGWc6ashKq265L/eLn/&#10;dMmZD8JWwoBVJT8oz28WHz9ct26uJrABUylkBGL9vHUl34Tg5lnm5UY1wp+BU5aEGrARgZ64zioU&#10;LaE3Jpvk+XnWAlYOQSrv6e9dJ+SLhK+1kuGb1l4FZkpOsYV0YjpX8cwW12K+RuE2tezDEP8QRSNq&#10;S05HqDsRBNti/QdUU0sEDzqcSWgy0LqWKuVA2RT5m2yeN8KplAuR491Ik/9/sPJx9+yekGhonZ97&#10;usYs9hqb+KX42D6RdRjJUvvAJP0sLidX+ZQzSaJicn6ZzyKZ2dHYoQ9fFDQsXkqOVItEkdg9+NCp&#10;DirRl4X72phUD2NZW/LZRTHLk4UHU1dRGvU8rle3BtlOUEkv8s/5MlWRHJ+o0ctYiuaYVLqFg1ER&#10;w9jvSrO6ojQmnYfYb2qEFVIqG4pOtBGV6rxRPPnobLBIOSfAiKwpyhG7Bxg0O5ABu2Og14+mKrXr&#10;aNyn/jfj0SJ5BhtG46a2gO9lZiir3nOnP5DUURNZWkF1eEKG0A2Ld/K+pgo+CB+eBNJ00BzRxIdv&#10;dGgDVCnob5xtAH+99z/qU9OSlLOWpq3k/udWoOLMfLXUzlfFdBrHMz2ms4sJPfBUsjqV2G1zC1T9&#10;gnaLk+ka9YMZrhqheaXFsIxeSSSsJN8llwGHx23otgCtFqmWy6RGI+lEeLDPTkbwyGrs0Jf9q0DX&#10;t3Gg/n+EYTLF/E03d7rR0sJyG0DXqdWPvPZ80zinxulXT9wXp++kdVyQi98AAAD//wMAUEsDBBQA&#10;BgAIAAAAIQD8xKQI2gAAAAUBAAAPAAAAZHJzL2Rvd25yZXYueG1sTI7BTsMwEETvSPyDtUjcWqdF&#10;lBLiVFDBFYlSgbi58RJHtdcmdpvA17M9wWk0mtHMq1ajd+KIfeoCKZhNCxBITTAdtQq2r0+TJYiU&#10;NRntAqGCb0ywqs/PKl2aMNALHje5FTxCqdQKbM6xlDI1Fr1O0xCROPsMvdeZbd9K0+uBx72T86JY&#10;SK874gerI64tNvvNwSsYvlzcrn9uH946E5vnjz1d28d3pS4vxvs7EBnH/FeGEz6jQ81Mu3Agk4RT&#10;MJlxUcHVAgSn8+UNiB0re1lX8j99/QsAAP//AwBQSwECLQAUAAYACAAAACEAtoM4kv4AAADhAQAA&#10;EwAAAAAAAAAAAAAAAAAAAAAAW0NvbnRlbnRfVHlwZXNdLnhtbFBLAQItABQABgAIAAAAIQA4/SH/&#10;1gAAAJQBAAALAAAAAAAAAAAAAAAAAC8BAABfcmVscy8ucmVsc1BLAQItABQABgAIAAAAIQB6feUt&#10;hgIAAGgFAAAOAAAAAAAAAAAAAAAAAC4CAABkcnMvZTJvRG9jLnhtbFBLAQItABQABgAIAAAAIQD8&#10;xKQI2gAAAAUBAAAPAAAAAAAAAAAAAAAAAOAEAABkcnMvZG93bnJldi54bWxQSwUGAAAAAAQABADz&#10;AAAA5wUAAAAA&#10;" filled="f" strokecolor="#7030a0" strokeweight="4.5pt"/>
                  </w:pict>
                </mc:Fallback>
              </mc:AlternateContent>
            </w:r>
          </w:p>
        </w:tc>
        <w:tc>
          <w:tcPr>
            <w:tcW w:w="8454" w:type="dxa"/>
          </w:tcPr>
          <w:p w14:paraId="60984A3E" w14:textId="3A1C6E99" w:rsidR="00B325D2" w:rsidRDefault="00B325D2" w:rsidP="00162DFF">
            <w:r>
              <w:t>These buttons quickly assign selected value to all parts in the FT</w:t>
            </w:r>
          </w:p>
        </w:tc>
      </w:tr>
    </w:tbl>
    <w:p w14:paraId="3807D087" w14:textId="77777777" w:rsidR="00B325D2" w:rsidRDefault="00B325D2" w:rsidP="005737E1"/>
    <w:p w14:paraId="2951673B" w14:textId="58CC7DED" w:rsidR="00B325D2" w:rsidRDefault="00B325D2" w:rsidP="005737E1">
      <w:r>
        <w:t>The setup is confirmed by Add to DB button.</w:t>
      </w:r>
    </w:p>
    <w:p w14:paraId="5213E151" w14:textId="20102EB2" w:rsidR="00B325D2" w:rsidRDefault="00B325D2" w:rsidP="005737E1">
      <w:r>
        <w:t xml:space="preserve">For relevant compatibility values, which is possible to fill, please see </w:t>
      </w:r>
      <w:r w:rsidRPr="00B325D2">
        <w:rPr>
          <w:i/>
          <w:iCs/>
        </w:rPr>
        <w:t>Compatibility CSV</w:t>
      </w:r>
      <w:r>
        <w:t xml:space="preserve"> chapter in this document.</w:t>
      </w:r>
    </w:p>
    <w:p w14:paraId="40F3F8A1" w14:textId="77777777" w:rsidR="00B325D2" w:rsidRDefault="00B325D2" w:rsidP="005737E1"/>
    <w:p w14:paraId="1B806439" w14:textId="7F2017F3" w:rsidR="00B325D2" w:rsidRPr="00B325D2" w:rsidRDefault="00B325D2" w:rsidP="005737E1">
      <w:pPr>
        <w:rPr>
          <w:rStyle w:val="Siln"/>
        </w:rPr>
      </w:pPr>
      <w:r w:rsidRPr="00B325D2">
        <w:rPr>
          <w:rStyle w:val="Siln"/>
        </w:rPr>
        <w:t>Edit Part</w:t>
      </w:r>
    </w:p>
    <w:p w14:paraId="19C2B62B" w14:textId="77777777" w:rsidR="00AC1C01" w:rsidRDefault="00B325D2" w:rsidP="005737E1">
      <w:r>
        <w:t xml:space="preserve">Serves for editing part (include) which is already in database or </w:t>
      </w:r>
      <w:r w:rsidR="00AC1C01">
        <w:t>duplicating that part with some changes. U</w:t>
      </w:r>
      <w:r w:rsidR="00AC1C01" w:rsidRPr="00AC1C01">
        <w:t xml:space="preserve">nlike the Add Part dialog, it also contains the selection boxes </w:t>
      </w:r>
      <w:proofErr w:type="gramStart"/>
      <w:r w:rsidR="00AC1C01" w:rsidRPr="00AC1C01">
        <w:t>Original</w:t>
      </w:r>
      <w:proofErr w:type="gramEnd"/>
      <w:r w:rsidR="00AC1C01" w:rsidRPr="00AC1C01">
        <w:t xml:space="preserve"> type of Part and Original name of part. With these, the user selects which part he wants to edit or use as default for duplication with editing.</w:t>
      </w:r>
    </w:p>
    <w:p w14:paraId="32A46F5C" w14:textId="4B3A61B2" w:rsidR="00AC1C01" w:rsidRDefault="00AC1C01" w:rsidP="005737E1">
      <w:r w:rsidRPr="00AC1C01">
        <w:lastRenderedPageBreak/>
        <w:drawing>
          <wp:inline distT="0" distB="0" distL="0" distR="0" wp14:anchorId="6F1F1FDE" wp14:editId="74E56DC2">
            <wp:extent cx="4800600" cy="2184273"/>
            <wp:effectExtent l="0" t="0" r="0" b="6985"/>
            <wp:docPr id="38825777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57776" name=""/>
                    <pic:cNvPicPr/>
                  </pic:nvPicPr>
                  <pic:blipFill>
                    <a:blip r:embed="rId14"/>
                    <a:stretch>
                      <a:fillRect/>
                    </a:stretch>
                  </pic:blipFill>
                  <pic:spPr>
                    <a:xfrm>
                      <a:off x="0" y="0"/>
                      <a:ext cx="4805764" cy="2186623"/>
                    </a:xfrm>
                    <a:prstGeom prst="rect">
                      <a:avLst/>
                    </a:prstGeom>
                  </pic:spPr>
                </pic:pic>
              </a:graphicData>
            </a:graphic>
          </wp:inline>
        </w:drawing>
      </w:r>
    </w:p>
    <w:p w14:paraId="63FB1106" w14:textId="51AC909D" w:rsidR="00AC1C01" w:rsidRDefault="00AC1C01" w:rsidP="00AC1C01">
      <w:r>
        <w:t>After editing the data, user continues by clicking Set compatibility.</w:t>
      </w:r>
      <w:r>
        <w:t xml:space="preserve"> That opens again new window same as in Add Part dialog, but with one difference: For confirmation there not only one button, but two of them:</w:t>
      </w:r>
    </w:p>
    <w:p w14:paraId="5347607F" w14:textId="52DC0B49" w:rsidR="00AC1C01" w:rsidRDefault="00AC1C01" w:rsidP="00AC1C01">
      <w:pPr>
        <w:pStyle w:val="Odstavecseseznamem"/>
        <w:numPr>
          <w:ilvl w:val="0"/>
          <w:numId w:val="10"/>
        </w:numPr>
      </w:pPr>
      <w:r w:rsidRPr="00AC1C01">
        <w:rPr>
          <w:b/>
          <w:bCs/>
        </w:rPr>
        <w:t>Edit in DB</w:t>
      </w:r>
      <w:r>
        <w:t xml:space="preserve"> – it edits the selected part</w:t>
      </w:r>
    </w:p>
    <w:p w14:paraId="3405EFEE" w14:textId="0B2B0B10" w:rsidR="00AC1C01" w:rsidRDefault="00AC1C01" w:rsidP="00AC1C01">
      <w:pPr>
        <w:pStyle w:val="Odstavecseseznamem"/>
        <w:numPr>
          <w:ilvl w:val="0"/>
          <w:numId w:val="10"/>
        </w:numPr>
      </w:pPr>
      <w:r w:rsidRPr="00AC1C01">
        <w:rPr>
          <w:b/>
          <w:bCs/>
        </w:rPr>
        <w:t>Add as new</w:t>
      </w:r>
      <w:r>
        <w:t xml:space="preserve"> – it leaves original part untouched, and uses all filled data (including data in previous window) for creating new part. This is very effectively way to add new part which has same or similar compatibility as any already existing part in DB</w:t>
      </w:r>
    </w:p>
    <w:p w14:paraId="54932EE3" w14:textId="77777777" w:rsidR="00AC1C01" w:rsidRDefault="00AC1C01" w:rsidP="00AC1C01"/>
    <w:p w14:paraId="0F5FA9A0" w14:textId="77777777" w:rsidR="00AC1C01" w:rsidRPr="00B325D2" w:rsidRDefault="00AC1C01" w:rsidP="005737E1"/>
    <w:sectPr w:rsidR="00AC1C01" w:rsidRPr="00B3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0B2D"/>
    <w:multiLevelType w:val="hybridMultilevel"/>
    <w:tmpl w:val="6ADCEC52"/>
    <w:lvl w:ilvl="0" w:tplc="5A329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F0078"/>
    <w:multiLevelType w:val="hybridMultilevel"/>
    <w:tmpl w:val="1B7822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41A93"/>
    <w:multiLevelType w:val="hybridMultilevel"/>
    <w:tmpl w:val="4848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65917"/>
    <w:multiLevelType w:val="hybridMultilevel"/>
    <w:tmpl w:val="0CA8CBC4"/>
    <w:lvl w:ilvl="0" w:tplc="5A329B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7C43DE"/>
    <w:multiLevelType w:val="hybridMultilevel"/>
    <w:tmpl w:val="A0DEFC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994D21"/>
    <w:multiLevelType w:val="hybridMultilevel"/>
    <w:tmpl w:val="5B2049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6F2F9E"/>
    <w:multiLevelType w:val="hybridMultilevel"/>
    <w:tmpl w:val="44C6D9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124AF3"/>
    <w:multiLevelType w:val="hybridMultilevel"/>
    <w:tmpl w:val="2848D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6818BA"/>
    <w:multiLevelType w:val="hybridMultilevel"/>
    <w:tmpl w:val="A81E2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910CD"/>
    <w:multiLevelType w:val="multilevel"/>
    <w:tmpl w:val="512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80E75"/>
    <w:multiLevelType w:val="hybridMultilevel"/>
    <w:tmpl w:val="643CACE6"/>
    <w:lvl w:ilvl="0" w:tplc="5A329B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7197337">
    <w:abstractNumId w:val="10"/>
  </w:num>
  <w:num w:numId="2" w16cid:durableId="18823969">
    <w:abstractNumId w:val="1"/>
  </w:num>
  <w:num w:numId="3" w16cid:durableId="1794712469">
    <w:abstractNumId w:val="4"/>
  </w:num>
  <w:num w:numId="4" w16cid:durableId="1786999787">
    <w:abstractNumId w:val="7"/>
  </w:num>
  <w:num w:numId="5" w16cid:durableId="710148165">
    <w:abstractNumId w:val="0"/>
  </w:num>
  <w:num w:numId="6" w16cid:durableId="375005599">
    <w:abstractNumId w:val="9"/>
  </w:num>
  <w:num w:numId="7" w16cid:durableId="1482623123">
    <w:abstractNumId w:val="3"/>
  </w:num>
  <w:num w:numId="8" w16cid:durableId="588581528">
    <w:abstractNumId w:val="5"/>
  </w:num>
  <w:num w:numId="9" w16cid:durableId="81610160">
    <w:abstractNumId w:val="6"/>
  </w:num>
  <w:num w:numId="10" w16cid:durableId="2119713835">
    <w:abstractNumId w:val="8"/>
  </w:num>
  <w:num w:numId="11" w16cid:durableId="1335569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04"/>
    <w:rsid w:val="0003048C"/>
    <w:rsid w:val="000402B1"/>
    <w:rsid w:val="0006553B"/>
    <w:rsid w:val="00092E13"/>
    <w:rsid w:val="000B236C"/>
    <w:rsid w:val="001957B5"/>
    <w:rsid w:val="00255131"/>
    <w:rsid w:val="00262327"/>
    <w:rsid w:val="00264299"/>
    <w:rsid w:val="002D5AD3"/>
    <w:rsid w:val="003C129E"/>
    <w:rsid w:val="00500DEB"/>
    <w:rsid w:val="00551529"/>
    <w:rsid w:val="005737E1"/>
    <w:rsid w:val="005C55BA"/>
    <w:rsid w:val="005F300C"/>
    <w:rsid w:val="007471F8"/>
    <w:rsid w:val="00822B4F"/>
    <w:rsid w:val="008869C2"/>
    <w:rsid w:val="008E0A79"/>
    <w:rsid w:val="009F445D"/>
    <w:rsid w:val="00A10F5F"/>
    <w:rsid w:val="00A64D12"/>
    <w:rsid w:val="00A825A5"/>
    <w:rsid w:val="00AC1C01"/>
    <w:rsid w:val="00B325D2"/>
    <w:rsid w:val="00B421C9"/>
    <w:rsid w:val="00C009B1"/>
    <w:rsid w:val="00C15CA7"/>
    <w:rsid w:val="00CD7204"/>
    <w:rsid w:val="00D3231A"/>
    <w:rsid w:val="00D536C5"/>
    <w:rsid w:val="00D96887"/>
    <w:rsid w:val="00DB63E0"/>
    <w:rsid w:val="00E04DDC"/>
    <w:rsid w:val="00E4151D"/>
    <w:rsid w:val="00EF04BC"/>
    <w:rsid w:val="00F15F32"/>
    <w:rsid w:val="00FC08C5"/>
    <w:rsid w:val="00FF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C084"/>
  <w15:chartTrackingRefBased/>
  <w15:docId w15:val="{CAB5CD84-198E-4EA6-A3FD-5AE5C4A1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C129E"/>
  </w:style>
  <w:style w:type="paragraph" w:styleId="Nadpis1">
    <w:name w:val="heading 1"/>
    <w:basedOn w:val="Normln"/>
    <w:next w:val="Normln"/>
    <w:link w:val="Nadpis1Char"/>
    <w:uiPriority w:val="9"/>
    <w:qFormat/>
    <w:rsid w:val="00CD7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D7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CD7204"/>
    <w:pPr>
      <w:spacing w:after="0" w:line="240" w:lineRule="auto"/>
    </w:pPr>
  </w:style>
  <w:style w:type="character" w:customStyle="1" w:styleId="Nadpis1Char">
    <w:name w:val="Nadpis 1 Char"/>
    <w:basedOn w:val="Standardnpsmoodstavce"/>
    <w:link w:val="Nadpis1"/>
    <w:uiPriority w:val="9"/>
    <w:rsid w:val="00CD720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CD7204"/>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CD7204"/>
    <w:pPr>
      <w:ind w:left="720"/>
      <w:contextualSpacing/>
    </w:pPr>
  </w:style>
  <w:style w:type="table" w:styleId="Mkatabulky">
    <w:name w:val="Table Grid"/>
    <w:basedOn w:val="Normlntabulka"/>
    <w:uiPriority w:val="39"/>
    <w:rsid w:val="00E41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semiHidden/>
    <w:unhideWhenUsed/>
    <w:rsid w:val="0026232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iln">
    <w:name w:val="Strong"/>
    <w:basedOn w:val="Standardnpsmoodstavce"/>
    <w:uiPriority w:val="22"/>
    <w:qFormat/>
    <w:rsid w:val="00B42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0673">
      <w:bodyDiv w:val="1"/>
      <w:marLeft w:val="0"/>
      <w:marRight w:val="0"/>
      <w:marTop w:val="0"/>
      <w:marBottom w:val="0"/>
      <w:divBdr>
        <w:top w:val="none" w:sz="0" w:space="0" w:color="auto"/>
        <w:left w:val="none" w:sz="0" w:space="0" w:color="auto"/>
        <w:bottom w:val="none" w:sz="0" w:space="0" w:color="auto"/>
        <w:right w:val="none" w:sz="0" w:space="0" w:color="auto"/>
      </w:divBdr>
    </w:div>
    <w:div w:id="10898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3578</TotalTime>
  <Pages>7</Pages>
  <Words>1078</Words>
  <Characters>6145</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vrulc</dc:creator>
  <cp:keywords/>
  <dc:description/>
  <cp:lastModifiedBy>vrulc</cp:lastModifiedBy>
  <cp:revision>11</cp:revision>
  <cp:lastPrinted>2024-07-25T11:11:00Z</cp:lastPrinted>
  <dcterms:created xsi:type="dcterms:W3CDTF">2024-07-22T07:22:00Z</dcterms:created>
  <dcterms:modified xsi:type="dcterms:W3CDTF">2024-07-25T11:20:00Z</dcterms:modified>
</cp:coreProperties>
</file>