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7AFCE" w14:textId="1B847497" w:rsidR="00C4701A" w:rsidRPr="007905B2" w:rsidRDefault="00170E3E" w:rsidP="0070314D">
      <w:pPr>
        <w:spacing w:line="276" w:lineRule="auto"/>
        <w:jc w:val="center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BAN6800: Business Analytics Capstone</w:t>
      </w:r>
    </w:p>
    <w:p w14:paraId="32B0DD75" w14:textId="461D348F" w:rsidR="00170E3E" w:rsidRPr="007905B2" w:rsidRDefault="00170E3E" w:rsidP="0070314D">
      <w:pPr>
        <w:spacing w:line="276" w:lineRule="auto"/>
        <w:jc w:val="center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Module 1 Assignment: Business Analytics</w:t>
      </w:r>
    </w:p>
    <w:p w14:paraId="17E3C343" w14:textId="7F04183A" w:rsidR="00EA44AE" w:rsidRDefault="00170E3E" w:rsidP="00673F74">
      <w:pPr>
        <w:spacing w:line="276" w:lineRule="auto"/>
        <w:jc w:val="center"/>
        <w:rPr>
          <w:rFonts w:cs="Times New Roman"/>
        </w:rPr>
      </w:pPr>
      <w:r w:rsidRPr="007905B2">
        <w:rPr>
          <w:rFonts w:cs="Times New Roman"/>
          <w:b/>
          <w:bCs/>
        </w:rPr>
        <w:t xml:space="preserve">Name: </w:t>
      </w:r>
      <w:r w:rsidRPr="007905B2">
        <w:rPr>
          <w:rFonts w:cs="Times New Roman"/>
        </w:rPr>
        <w:t>Voke H. Edafejimue</w:t>
      </w:r>
      <w:r w:rsidRPr="007905B2">
        <w:rPr>
          <w:rFonts w:cs="Times New Roman"/>
          <w:b/>
          <w:bCs/>
        </w:rPr>
        <w:t xml:space="preserve"> | Learner ID: </w:t>
      </w:r>
      <w:r w:rsidRPr="007905B2">
        <w:rPr>
          <w:rFonts w:cs="Times New Roman"/>
        </w:rPr>
        <w:t>143304</w:t>
      </w:r>
    </w:p>
    <w:p w14:paraId="79572C0D" w14:textId="77777777" w:rsidR="008F32C6" w:rsidRPr="00673F74" w:rsidRDefault="008F32C6" w:rsidP="00673F74">
      <w:pPr>
        <w:spacing w:line="276" w:lineRule="auto"/>
        <w:jc w:val="center"/>
        <w:rPr>
          <w:rFonts w:cs="Times New Roman"/>
        </w:rPr>
      </w:pPr>
    </w:p>
    <w:p w14:paraId="0FA70E52" w14:textId="79FAE6C3" w:rsidR="00170E3E" w:rsidRPr="007905B2" w:rsidRDefault="009D44B5" w:rsidP="0070314D">
      <w:pPr>
        <w:spacing w:line="276" w:lineRule="auto"/>
        <w:jc w:val="center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TACO-TEL</w:t>
      </w:r>
      <w:r w:rsidR="0078278C" w:rsidRPr="007905B2">
        <w:rPr>
          <w:rFonts w:cs="Times New Roman"/>
          <w:b/>
          <w:bCs/>
        </w:rPr>
        <w:t xml:space="preserve"> </w:t>
      </w:r>
      <w:r w:rsidR="00666100" w:rsidRPr="007905B2">
        <w:rPr>
          <w:rFonts w:cs="Times New Roman"/>
          <w:b/>
          <w:bCs/>
        </w:rPr>
        <w:t xml:space="preserve">BUSINESS ANALYTICS </w:t>
      </w:r>
      <w:r w:rsidR="00EA44AE" w:rsidRPr="007905B2">
        <w:rPr>
          <w:rFonts w:cs="Times New Roman"/>
          <w:b/>
          <w:bCs/>
        </w:rPr>
        <w:t>PROJECT VISION DOCUMENT</w:t>
      </w:r>
    </w:p>
    <w:p w14:paraId="0F7B9D2D" w14:textId="77777777" w:rsidR="00EE60E4" w:rsidRPr="007905B2" w:rsidRDefault="00A34341" w:rsidP="0070314D">
      <w:pPr>
        <w:spacing w:line="276" w:lineRule="auto"/>
        <w:ind w:left="-810" w:right="-270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 xml:space="preserve">Business Background </w:t>
      </w:r>
      <w:r w:rsidR="00EE60E4" w:rsidRPr="007905B2">
        <w:rPr>
          <w:rFonts w:cs="Times New Roman"/>
          <w:b/>
          <w:bCs/>
        </w:rPr>
        <w:t>&amp; Problem</w:t>
      </w:r>
    </w:p>
    <w:p w14:paraId="1DF8B46A" w14:textId="45554CE3" w:rsidR="001A437F" w:rsidRPr="007905B2" w:rsidRDefault="004879FE" w:rsidP="0070314D">
      <w:pPr>
        <w:spacing w:line="276" w:lineRule="auto"/>
        <w:ind w:left="-810" w:right="-270"/>
        <w:rPr>
          <w:rFonts w:cs="Times New Roman"/>
        </w:rPr>
      </w:pPr>
      <w:r w:rsidRPr="007905B2">
        <w:rPr>
          <w:rFonts w:cs="Times New Roman"/>
        </w:rPr>
        <w:t>Taco-</w:t>
      </w:r>
      <w:r w:rsidR="001C4E12" w:rsidRPr="007905B2">
        <w:rPr>
          <w:rFonts w:cs="Times New Roman"/>
        </w:rPr>
        <w:t>T</w:t>
      </w:r>
      <w:r w:rsidRPr="007905B2">
        <w:rPr>
          <w:rFonts w:cs="Times New Roman"/>
        </w:rPr>
        <w:t>el</w:t>
      </w:r>
      <w:r w:rsidR="001C4E12" w:rsidRPr="007905B2">
        <w:rPr>
          <w:rFonts w:cs="Times New Roman"/>
        </w:rPr>
        <w:t xml:space="preserve"> </w:t>
      </w:r>
      <w:r w:rsidR="001C3826">
        <w:rPr>
          <w:rFonts w:cs="Times New Roman"/>
        </w:rPr>
        <w:t xml:space="preserve">was established in 2007. It </w:t>
      </w:r>
      <w:r w:rsidR="001C4E12" w:rsidRPr="007905B2">
        <w:rPr>
          <w:rFonts w:cs="Times New Roman"/>
        </w:rPr>
        <w:t xml:space="preserve">is a </w:t>
      </w:r>
      <w:r w:rsidR="00250CF7">
        <w:rPr>
          <w:rFonts w:cs="Times New Roman"/>
        </w:rPr>
        <w:t xml:space="preserve">fast-growing </w:t>
      </w:r>
      <w:r w:rsidR="001C4E12" w:rsidRPr="007905B2">
        <w:rPr>
          <w:rFonts w:cs="Times New Roman"/>
        </w:rPr>
        <w:t xml:space="preserve">telecommunications </w:t>
      </w:r>
      <w:r w:rsidR="00714349" w:rsidRPr="007905B2">
        <w:rPr>
          <w:rFonts w:cs="Times New Roman"/>
        </w:rPr>
        <w:t>company</w:t>
      </w:r>
      <w:r w:rsidR="001C4E12" w:rsidRPr="007905B2">
        <w:rPr>
          <w:rFonts w:cs="Times New Roman"/>
        </w:rPr>
        <w:t xml:space="preserve"> </w:t>
      </w:r>
      <w:r w:rsidR="00250CF7">
        <w:rPr>
          <w:rFonts w:cs="Times New Roman"/>
        </w:rPr>
        <w:t xml:space="preserve">in </w:t>
      </w:r>
      <w:r w:rsidR="003C43FF" w:rsidRPr="007905B2">
        <w:rPr>
          <w:rFonts w:cs="Times New Roman"/>
        </w:rPr>
        <w:t>Africa, offering</w:t>
      </w:r>
      <w:r w:rsidR="00714349" w:rsidRPr="007905B2">
        <w:rPr>
          <w:rFonts w:cs="Times New Roman"/>
        </w:rPr>
        <w:t xml:space="preserve"> mobile and internet </w:t>
      </w:r>
      <w:r w:rsidR="00250CF7">
        <w:rPr>
          <w:rFonts w:cs="Times New Roman"/>
        </w:rPr>
        <w:t xml:space="preserve">subscription </w:t>
      </w:r>
      <w:r w:rsidR="00714349" w:rsidRPr="007905B2">
        <w:rPr>
          <w:rFonts w:cs="Times New Roman"/>
        </w:rPr>
        <w:t xml:space="preserve">services to hundreds of thousands of consumers. </w:t>
      </w:r>
      <w:r w:rsidR="00250CF7">
        <w:rPr>
          <w:rFonts w:cs="Times New Roman"/>
        </w:rPr>
        <w:t>Over the years, the company has experienced consistent growth and profitability</w:t>
      </w:r>
      <w:r w:rsidR="00F65821">
        <w:rPr>
          <w:rFonts w:cs="Times New Roman"/>
        </w:rPr>
        <w:t>. However</w:t>
      </w:r>
      <w:r w:rsidR="00250CF7">
        <w:rPr>
          <w:rFonts w:cs="Times New Roman"/>
        </w:rPr>
        <w:t xml:space="preserve">, </w:t>
      </w:r>
      <w:r w:rsidR="00F65821">
        <w:rPr>
          <w:rFonts w:cs="Times New Roman"/>
        </w:rPr>
        <w:t>recently</w:t>
      </w:r>
      <w:r w:rsidR="00250CF7">
        <w:rPr>
          <w:rFonts w:cs="Times New Roman"/>
        </w:rPr>
        <w:t xml:space="preserve"> there has been</w:t>
      </w:r>
      <w:r w:rsidR="001C3826">
        <w:rPr>
          <w:rFonts w:cs="Times New Roman"/>
        </w:rPr>
        <w:t xml:space="preserve"> a below-par growth rate and</w:t>
      </w:r>
      <w:r w:rsidR="00250CF7">
        <w:rPr>
          <w:rFonts w:cs="Times New Roman"/>
        </w:rPr>
        <w:t xml:space="preserve"> a steady increase in the number of customers who have abandoned the company’s services</w:t>
      </w:r>
      <w:r w:rsidR="00F65821">
        <w:rPr>
          <w:rFonts w:cs="Times New Roman"/>
        </w:rPr>
        <w:t xml:space="preserve"> with a churn rate of 16 percent in the last reporting period</w:t>
      </w:r>
      <w:r w:rsidR="00250CF7">
        <w:rPr>
          <w:rFonts w:cs="Times New Roman"/>
        </w:rPr>
        <w:t xml:space="preserve">. </w:t>
      </w:r>
      <w:r w:rsidR="0083127E" w:rsidRPr="007905B2">
        <w:rPr>
          <w:rFonts w:cs="Times New Roman"/>
        </w:rPr>
        <w:t xml:space="preserve">This trend is a threat to the </w:t>
      </w:r>
      <w:r w:rsidR="005907FE" w:rsidRPr="007905B2">
        <w:rPr>
          <w:rFonts w:cs="Times New Roman"/>
        </w:rPr>
        <w:t>long-term sustainability of the organization.</w:t>
      </w:r>
    </w:p>
    <w:p w14:paraId="52412295" w14:textId="047FD11A" w:rsidR="00822667" w:rsidRPr="007905B2" w:rsidRDefault="00822667" w:rsidP="0070314D">
      <w:pPr>
        <w:spacing w:line="276" w:lineRule="auto"/>
        <w:ind w:left="-810" w:right="-270"/>
        <w:rPr>
          <w:rFonts w:cs="Times New Roman"/>
        </w:rPr>
      </w:pPr>
      <w:r w:rsidRPr="007905B2">
        <w:rPr>
          <w:rFonts w:cs="Times New Roman"/>
        </w:rPr>
        <w:t xml:space="preserve">The </w:t>
      </w:r>
      <w:r w:rsidR="00DB5575">
        <w:rPr>
          <w:rFonts w:cs="Times New Roman"/>
        </w:rPr>
        <w:t>primary concern stems</w:t>
      </w:r>
      <w:r w:rsidR="00F74625" w:rsidRPr="007905B2">
        <w:rPr>
          <w:rFonts w:cs="Times New Roman"/>
        </w:rPr>
        <w:t xml:space="preserve"> from the company’s inability to determine which customers are most likely to churn. </w:t>
      </w:r>
      <w:r w:rsidR="00842628">
        <w:rPr>
          <w:rFonts w:cs="Times New Roman"/>
        </w:rPr>
        <w:t>Today, the company utilizes</w:t>
      </w:r>
      <w:r w:rsidR="00F74625" w:rsidRPr="007905B2">
        <w:rPr>
          <w:rFonts w:cs="Times New Roman"/>
        </w:rPr>
        <w:t xml:space="preserve"> general averages </w:t>
      </w:r>
      <w:r w:rsidR="00842628">
        <w:rPr>
          <w:rFonts w:cs="Times New Roman"/>
        </w:rPr>
        <w:t>of metrics such as</w:t>
      </w:r>
      <w:r w:rsidR="00F74625" w:rsidRPr="007905B2">
        <w:rPr>
          <w:rFonts w:cs="Times New Roman"/>
        </w:rPr>
        <w:t xml:space="preserve"> customer usage patterns and subscription </w:t>
      </w:r>
      <w:r w:rsidR="00842628" w:rsidRPr="007905B2">
        <w:rPr>
          <w:rFonts w:cs="Times New Roman"/>
        </w:rPr>
        <w:t>tenures</w:t>
      </w:r>
      <w:r w:rsidR="00842628">
        <w:rPr>
          <w:rFonts w:cs="Times New Roman"/>
        </w:rPr>
        <w:t xml:space="preserve"> to identify subscribers who have abandoned their subscriptions.</w:t>
      </w:r>
      <w:r w:rsidR="00F74625" w:rsidRPr="007905B2">
        <w:rPr>
          <w:rFonts w:cs="Times New Roman"/>
        </w:rPr>
        <w:t xml:space="preserve"> </w:t>
      </w:r>
      <w:r w:rsidR="00842628">
        <w:rPr>
          <w:rFonts w:cs="Times New Roman"/>
        </w:rPr>
        <w:t>Unfortunately</w:t>
      </w:r>
      <w:r w:rsidR="00F74625" w:rsidRPr="007905B2">
        <w:rPr>
          <w:rFonts w:cs="Times New Roman"/>
        </w:rPr>
        <w:t xml:space="preserve">, these </w:t>
      </w:r>
      <w:r w:rsidR="00603C7E">
        <w:rPr>
          <w:rFonts w:cs="Times New Roman"/>
        </w:rPr>
        <w:t>measures</w:t>
      </w:r>
      <w:r w:rsidR="00F74625" w:rsidRPr="007905B2">
        <w:rPr>
          <w:rFonts w:cs="Times New Roman"/>
        </w:rPr>
        <w:t xml:space="preserve"> do not accurately capture</w:t>
      </w:r>
      <w:r w:rsidR="006B2AF9" w:rsidRPr="007905B2">
        <w:rPr>
          <w:rFonts w:cs="Times New Roman"/>
        </w:rPr>
        <w:t xml:space="preserve"> qualitative factors </w:t>
      </w:r>
      <w:r w:rsidR="00603C7E">
        <w:rPr>
          <w:rFonts w:cs="Times New Roman"/>
        </w:rPr>
        <w:t>such as</w:t>
      </w:r>
      <w:r w:rsidR="00F74625" w:rsidRPr="007905B2">
        <w:rPr>
          <w:rFonts w:cs="Times New Roman"/>
        </w:rPr>
        <w:t xml:space="preserve"> customer feedback</w:t>
      </w:r>
      <w:r w:rsidR="006B2AF9" w:rsidRPr="007905B2">
        <w:rPr>
          <w:rFonts w:cs="Times New Roman"/>
        </w:rPr>
        <w:t xml:space="preserve"> on pricing, service quality, and customer service experiences</w:t>
      </w:r>
      <w:r w:rsidR="00F74625" w:rsidRPr="007905B2">
        <w:rPr>
          <w:rFonts w:cs="Times New Roman"/>
        </w:rPr>
        <w:t>.</w:t>
      </w:r>
      <w:r w:rsidR="00F745AD" w:rsidRPr="007905B2">
        <w:rPr>
          <w:rFonts w:cs="Times New Roman"/>
        </w:rPr>
        <w:t xml:space="preserve"> </w:t>
      </w:r>
      <w:r w:rsidR="001335E8" w:rsidRPr="007905B2">
        <w:rPr>
          <w:rFonts w:cs="Times New Roman"/>
        </w:rPr>
        <w:t>A</w:t>
      </w:r>
      <w:r w:rsidR="00F745AD" w:rsidRPr="007905B2">
        <w:rPr>
          <w:rFonts w:cs="Times New Roman"/>
        </w:rPr>
        <w:t xml:space="preserve"> more proactive approach </w:t>
      </w:r>
      <w:r w:rsidR="00E649AE" w:rsidRPr="007905B2">
        <w:rPr>
          <w:rFonts w:cs="Times New Roman"/>
        </w:rPr>
        <w:t>is therefore required to</w:t>
      </w:r>
      <w:r w:rsidR="00F745AD" w:rsidRPr="007905B2">
        <w:rPr>
          <w:rFonts w:cs="Times New Roman"/>
        </w:rPr>
        <w:t xml:space="preserve"> predict churn before it </w:t>
      </w:r>
      <w:r w:rsidR="00274FF0" w:rsidRPr="007905B2">
        <w:rPr>
          <w:rFonts w:cs="Times New Roman"/>
        </w:rPr>
        <w:t>occurs</w:t>
      </w:r>
      <w:r w:rsidR="00F745AD" w:rsidRPr="007905B2">
        <w:rPr>
          <w:rFonts w:cs="Times New Roman"/>
        </w:rPr>
        <w:t xml:space="preserve">, identify the factors responsible for churn, and enable the company </w:t>
      </w:r>
      <w:r w:rsidR="001335E8" w:rsidRPr="007905B2">
        <w:rPr>
          <w:rFonts w:cs="Times New Roman"/>
        </w:rPr>
        <w:t xml:space="preserve">to </w:t>
      </w:r>
      <w:r w:rsidR="00F745AD" w:rsidRPr="007905B2">
        <w:rPr>
          <w:rFonts w:cs="Times New Roman"/>
        </w:rPr>
        <w:t>take actionable steps to retain at-risk consumers</w:t>
      </w:r>
      <w:r w:rsidR="00613A6F" w:rsidRPr="007905B2">
        <w:rPr>
          <w:rFonts w:cs="Times New Roman"/>
        </w:rPr>
        <w:t>, improve customer experience, and increase revenue generation</w:t>
      </w:r>
      <w:r w:rsidR="00DB527E" w:rsidRPr="007905B2">
        <w:rPr>
          <w:rFonts w:cs="Times New Roman"/>
        </w:rPr>
        <w:t xml:space="preserve"> (Teyf Group, 2024)</w:t>
      </w:r>
      <w:r w:rsidR="00F745AD" w:rsidRPr="007905B2">
        <w:rPr>
          <w:rFonts w:cs="Times New Roman"/>
        </w:rPr>
        <w:t>.</w:t>
      </w:r>
    </w:p>
    <w:p w14:paraId="2A19DB29" w14:textId="5B48A01F" w:rsidR="0069293A" w:rsidRPr="007905B2" w:rsidRDefault="0069293A" w:rsidP="0070314D">
      <w:pPr>
        <w:spacing w:line="276" w:lineRule="auto"/>
        <w:ind w:left="-810" w:right="-270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Project Vision and Goal</w:t>
      </w:r>
    </w:p>
    <w:p w14:paraId="7FD8715D" w14:textId="086A020A" w:rsidR="003C43FF" w:rsidRPr="007905B2" w:rsidRDefault="0069293A" w:rsidP="0070314D">
      <w:pPr>
        <w:spacing w:line="276" w:lineRule="auto"/>
        <w:ind w:left="-810" w:right="-270"/>
        <w:rPr>
          <w:rFonts w:cs="Times New Roman"/>
        </w:rPr>
      </w:pPr>
      <w:r w:rsidRPr="007905B2">
        <w:rPr>
          <w:rFonts w:cs="Times New Roman"/>
        </w:rPr>
        <w:t xml:space="preserve">Consumer churn </w:t>
      </w:r>
      <w:r w:rsidR="005221C9">
        <w:rPr>
          <w:rFonts w:cs="Times New Roman"/>
        </w:rPr>
        <w:t xml:space="preserve">costs the company more as it is cheaper to retain an existing customer than to gain a new one. It also </w:t>
      </w:r>
      <w:r w:rsidRPr="007905B2">
        <w:rPr>
          <w:rFonts w:cs="Times New Roman"/>
        </w:rPr>
        <w:t xml:space="preserve">reduces </w:t>
      </w:r>
      <w:r w:rsidR="00CF0865">
        <w:rPr>
          <w:rFonts w:cs="Times New Roman"/>
        </w:rPr>
        <w:t xml:space="preserve">the company’s </w:t>
      </w:r>
      <w:r w:rsidRPr="007905B2">
        <w:rPr>
          <w:rFonts w:cs="Times New Roman"/>
        </w:rPr>
        <w:t>market share</w:t>
      </w:r>
      <w:r w:rsidR="005221C9">
        <w:rPr>
          <w:rFonts w:cs="Times New Roman"/>
        </w:rPr>
        <w:t>, leads to less revenue generation,</w:t>
      </w:r>
      <w:r w:rsidRPr="007905B2">
        <w:rPr>
          <w:rFonts w:cs="Times New Roman"/>
        </w:rPr>
        <w:t xml:space="preserve"> </w:t>
      </w:r>
      <w:r w:rsidR="005221C9">
        <w:rPr>
          <w:rFonts w:cs="Times New Roman"/>
        </w:rPr>
        <w:t>and threatens</w:t>
      </w:r>
      <w:r w:rsidRPr="007905B2">
        <w:rPr>
          <w:rFonts w:cs="Times New Roman"/>
        </w:rPr>
        <w:t xml:space="preserve"> the brand’s reputation. Therefore, the goal of this project is to d</w:t>
      </w:r>
      <w:r w:rsidR="003471D7">
        <w:rPr>
          <w:rFonts w:cs="Times New Roman"/>
        </w:rPr>
        <w:t>esign and deploy</w:t>
      </w:r>
      <w:r w:rsidRPr="007905B2">
        <w:rPr>
          <w:rFonts w:cs="Times New Roman"/>
        </w:rPr>
        <w:t xml:space="preserve"> a</w:t>
      </w:r>
      <w:r w:rsidR="003471D7">
        <w:rPr>
          <w:rFonts w:cs="Times New Roman"/>
        </w:rPr>
        <w:t xml:space="preserve"> dynamic</w:t>
      </w:r>
      <w:r w:rsidRPr="007905B2">
        <w:rPr>
          <w:rFonts w:cs="Times New Roman"/>
        </w:rPr>
        <w:t xml:space="preserve"> solution that identifies high-risk </w:t>
      </w:r>
      <w:r w:rsidR="003471D7">
        <w:rPr>
          <w:rFonts w:cs="Times New Roman"/>
        </w:rPr>
        <w:t>subscribers</w:t>
      </w:r>
      <w:r w:rsidRPr="007905B2">
        <w:rPr>
          <w:rFonts w:cs="Times New Roman"/>
        </w:rPr>
        <w:t xml:space="preserve"> </w:t>
      </w:r>
      <w:r w:rsidR="0094518F" w:rsidRPr="007905B2">
        <w:rPr>
          <w:rFonts w:cs="Times New Roman"/>
        </w:rPr>
        <w:t xml:space="preserve">in </w:t>
      </w:r>
      <w:r w:rsidR="008B282D" w:rsidRPr="007905B2">
        <w:rPr>
          <w:rFonts w:cs="Times New Roman"/>
        </w:rPr>
        <w:t>real-time</w:t>
      </w:r>
      <w:r w:rsidR="0094518F" w:rsidRPr="007905B2">
        <w:rPr>
          <w:rFonts w:cs="Times New Roman"/>
        </w:rPr>
        <w:t xml:space="preserve"> leveraging</w:t>
      </w:r>
      <w:r w:rsidRPr="007905B2">
        <w:rPr>
          <w:rFonts w:cs="Times New Roman"/>
        </w:rPr>
        <w:t xml:space="preserve"> machine learning</w:t>
      </w:r>
      <w:r w:rsidR="006A7798" w:rsidRPr="007905B2">
        <w:rPr>
          <w:rFonts w:cs="Times New Roman"/>
        </w:rPr>
        <w:t xml:space="preserve"> techniques </w:t>
      </w:r>
      <w:r w:rsidR="0094518F" w:rsidRPr="007905B2">
        <w:rPr>
          <w:rFonts w:cs="Times New Roman"/>
        </w:rPr>
        <w:t>and</w:t>
      </w:r>
      <w:r w:rsidRPr="007905B2">
        <w:rPr>
          <w:rFonts w:cs="Times New Roman"/>
        </w:rPr>
        <w:t xml:space="preserve"> insights from quantitative and qualitative </w:t>
      </w:r>
      <w:r w:rsidR="00EF451E" w:rsidRPr="007905B2">
        <w:rPr>
          <w:rFonts w:cs="Times New Roman"/>
        </w:rPr>
        <w:t>factors</w:t>
      </w:r>
      <w:r w:rsidR="004A78FB" w:rsidRPr="007905B2">
        <w:rPr>
          <w:rFonts w:cs="Times New Roman"/>
        </w:rPr>
        <w:t xml:space="preserve"> (Rapid Canvas, 2024)</w:t>
      </w:r>
      <w:r w:rsidRPr="007905B2">
        <w:rPr>
          <w:rFonts w:cs="Times New Roman"/>
        </w:rPr>
        <w:t>.</w:t>
      </w:r>
      <w:r w:rsidR="002C5AD5" w:rsidRPr="007905B2">
        <w:rPr>
          <w:rFonts w:cs="Times New Roman"/>
        </w:rPr>
        <w:t xml:space="preserve"> This </w:t>
      </w:r>
      <w:r w:rsidR="00887EFA">
        <w:rPr>
          <w:rFonts w:cs="Times New Roman"/>
        </w:rPr>
        <w:t xml:space="preserve">new solution </w:t>
      </w:r>
      <w:r w:rsidR="002C5AD5" w:rsidRPr="007905B2">
        <w:rPr>
          <w:rFonts w:cs="Times New Roman"/>
        </w:rPr>
        <w:t>will help Taco-Tel</w:t>
      </w:r>
      <w:r w:rsidR="00706C8D" w:rsidRPr="007905B2">
        <w:rPr>
          <w:rFonts w:cs="Times New Roman"/>
        </w:rPr>
        <w:t xml:space="preserve"> </w:t>
      </w:r>
      <w:r w:rsidR="002C5AD5" w:rsidRPr="007905B2">
        <w:rPr>
          <w:rFonts w:cs="Times New Roman"/>
        </w:rPr>
        <w:t>segment its customer base,</w:t>
      </w:r>
      <w:r w:rsidR="00EF451E" w:rsidRPr="007905B2">
        <w:rPr>
          <w:rFonts w:cs="Times New Roman"/>
        </w:rPr>
        <w:t xml:space="preserve"> reduce churn rates,</w:t>
      </w:r>
      <w:r w:rsidR="002C5AD5" w:rsidRPr="007905B2">
        <w:rPr>
          <w:rFonts w:cs="Times New Roman"/>
        </w:rPr>
        <w:t xml:space="preserve"> target these customers with personalized offers</w:t>
      </w:r>
      <w:r w:rsidR="00706C8D" w:rsidRPr="007905B2">
        <w:rPr>
          <w:rFonts w:cs="Times New Roman"/>
        </w:rPr>
        <w:t xml:space="preserve">, </w:t>
      </w:r>
      <w:r w:rsidR="0022056F" w:rsidRPr="007905B2">
        <w:rPr>
          <w:rFonts w:cs="Times New Roman"/>
        </w:rPr>
        <w:t>retain and</w:t>
      </w:r>
      <w:r w:rsidR="002C5AD5" w:rsidRPr="007905B2">
        <w:rPr>
          <w:rFonts w:cs="Times New Roman"/>
        </w:rPr>
        <w:t xml:space="preserve"> increase </w:t>
      </w:r>
      <w:r w:rsidR="0022056F" w:rsidRPr="007905B2">
        <w:rPr>
          <w:rFonts w:cs="Times New Roman"/>
        </w:rPr>
        <w:t>its market share, remain valuable, and increase profitability.</w:t>
      </w:r>
    </w:p>
    <w:p w14:paraId="403F35EF" w14:textId="00FB061D" w:rsidR="002D404C" w:rsidRPr="007905B2" w:rsidRDefault="002D404C" w:rsidP="0070314D">
      <w:pPr>
        <w:spacing w:line="276" w:lineRule="auto"/>
        <w:ind w:left="-810" w:right="-270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Current Business Process</w:t>
      </w:r>
    </w:p>
    <w:p w14:paraId="07563BC1" w14:textId="055BC749" w:rsidR="002D404C" w:rsidRPr="007905B2" w:rsidRDefault="00C71685" w:rsidP="0070314D">
      <w:pPr>
        <w:spacing w:line="276" w:lineRule="auto"/>
        <w:ind w:left="-810" w:right="-270"/>
        <w:rPr>
          <w:rFonts w:cs="Times New Roman"/>
        </w:rPr>
      </w:pPr>
      <w:r>
        <w:rPr>
          <w:rFonts w:cs="Times New Roman"/>
        </w:rPr>
        <w:t xml:space="preserve">Today, </w:t>
      </w:r>
      <w:r w:rsidR="002D404C" w:rsidRPr="007905B2">
        <w:rPr>
          <w:rFonts w:cs="Times New Roman"/>
        </w:rPr>
        <w:t xml:space="preserve">Taco-Tel </w:t>
      </w:r>
      <w:r w:rsidR="00EB272A">
        <w:rPr>
          <w:rFonts w:cs="Times New Roman"/>
        </w:rPr>
        <w:t>leverages</w:t>
      </w:r>
      <w:r w:rsidR="002D404C" w:rsidRPr="007905B2">
        <w:rPr>
          <w:rFonts w:cs="Times New Roman"/>
        </w:rPr>
        <w:t xml:space="preserve"> customer satisfaction surveys and general metrics</w:t>
      </w:r>
      <w:r w:rsidR="00211EC8">
        <w:rPr>
          <w:rFonts w:cs="Times New Roman"/>
        </w:rPr>
        <w:t xml:space="preserve"> averages</w:t>
      </w:r>
      <w:r w:rsidR="002D404C" w:rsidRPr="007905B2">
        <w:rPr>
          <w:rFonts w:cs="Times New Roman"/>
        </w:rPr>
        <w:t xml:space="preserve"> to handle customer complaints individually and holistically.</w:t>
      </w:r>
      <w:r w:rsidR="00CD27F8" w:rsidRPr="007905B2">
        <w:rPr>
          <w:rFonts w:cs="Times New Roman"/>
        </w:rPr>
        <w:t xml:space="preserve"> Here’s a summary of the </w:t>
      </w:r>
      <w:r w:rsidR="00211EC8">
        <w:rPr>
          <w:rFonts w:cs="Times New Roman"/>
        </w:rPr>
        <w:t>current</w:t>
      </w:r>
      <w:r w:rsidR="00CD27F8" w:rsidRPr="007905B2">
        <w:rPr>
          <w:rFonts w:cs="Times New Roman"/>
        </w:rPr>
        <w:t xml:space="preserve"> process:</w:t>
      </w:r>
    </w:p>
    <w:p w14:paraId="581B12C4" w14:textId="6677EA01" w:rsidR="00CD27F8" w:rsidRPr="007905B2" w:rsidRDefault="00CD27F8" w:rsidP="0070314D">
      <w:pPr>
        <w:pStyle w:val="ListParagraph"/>
        <w:numPr>
          <w:ilvl w:val="0"/>
          <w:numId w:val="1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Data Collection: The </w:t>
      </w:r>
      <w:r w:rsidR="00327CE5">
        <w:rPr>
          <w:rFonts w:cs="Times New Roman"/>
        </w:rPr>
        <w:t>c</w:t>
      </w:r>
      <w:r w:rsidRPr="007905B2">
        <w:rPr>
          <w:rFonts w:cs="Times New Roman"/>
        </w:rPr>
        <w:t xml:space="preserve">ompany collects </w:t>
      </w:r>
      <w:r w:rsidR="00B64B8E" w:rsidRPr="007905B2">
        <w:rPr>
          <w:rFonts w:cs="Times New Roman"/>
        </w:rPr>
        <w:t xml:space="preserve">customer </w:t>
      </w:r>
      <w:r w:rsidRPr="007905B2">
        <w:rPr>
          <w:rFonts w:cs="Times New Roman"/>
        </w:rPr>
        <w:t>data</w:t>
      </w:r>
      <w:r w:rsidR="002D5E27">
        <w:rPr>
          <w:rFonts w:cs="Times New Roman"/>
        </w:rPr>
        <w:t xml:space="preserve"> </w:t>
      </w:r>
      <w:r w:rsidR="00327CE5">
        <w:rPr>
          <w:rFonts w:cs="Times New Roman"/>
        </w:rPr>
        <w:t>using</w:t>
      </w:r>
      <w:r w:rsidR="002D5E27">
        <w:rPr>
          <w:rFonts w:cs="Times New Roman"/>
        </w:rPr>
        <w:t xml:space="preserve"> </w:t>
      </w:r>
      <w:r w:rsidR="00327CE5">
        <w:rPr>
          <w:rFonts w:cs="Times New Roman"/>
        </w:rPr>
        <w:t>sign-up channels and the</w:t>
      </w:r>
      <w:r w:rsidR="002D5E27">
        <w:rPr>
          <w:rFonts w:cs="Times New Roman"/>
        </w:rPr>
        <w:t xml:space="preserve"> </w:t>
      </w:r>
      <w:r w:rsidR="002D5E27" w:rsidRPr="007905B2">
        <w:rPr>
          <w:rFonts w:cs="Times New Roman"/>
        </w:rPr>
        <w:t>Customer Relationship Management (CRM)</w:t>
      </w:r>
      <w:r w:rsidR="002D5E27">
        <w:rPr>
          <w:rFonts w:cs="Times New Roman"/>
        </w:rPr>
        <w:t xml:space="preserve"> system</w:t>
      </w:r>
      <w:r w:rsidR="00327CE5">
        <w:rPr>
          <w:rFonts w:cs="Times New Roman"/>
        </w:rPr>
        <w:t xml:space="preserve">. This data includes the customer’s </w:t>
      </w:r>
      <w:r w:rsidRPr="007905B2">
        <w:rPr>
          <w:rFonts w:cs="Times New Roman"/>
        </w:rPr>
        <w:t xml:space="preserve">call history, billing </w:t>
      </w:r>
      <w:r w:rsidR="00327CE5">
        <w:rPr>
          <w:rFonts w:cs="Times New Roman"/>
        </w:rPr>
        <w:t>plans</w:t>
      </w:r>
      <w:r w:rsidR="00B64B8E" w:rsidRPr="007905B2">
        <w:rPr>
          <w:rFonts w:cs="Times New Roman"/>
        </w:rPr>
        <w:t xml:space="preserve">, </w:t>
      </w:r>
      <w:r w:rsidR="00327CE5">
        <w:rPr>
          <w:rFonts w:cs="Times New Roman"/>
        </w:rPr>
        <w:t xml:space="preserve">scheduled payments, </w:t>
      </w:r>
      <w:r w:rsidR="00B64B8E" w:rsidRPr="007905B2">
        <w:rPr>
          <w:rFonts w:cs="Times New Roman"/>
        </w:rPr>
        <w:t>purchase history, demographics, and survey responses.</w:t>
      </w:r>
    </w:p>
    <w:p w14:paraId="28ED3829" w14:textId="20ABE8B5" w:rsidR="00E46E17" w:rsidRPr="007905B2" w:rsidRDefault="00E46E17" w:rsidP="0070314D">
      <w:pPr>
        <w:pStyle w:val="ListParagraph"/>
        <w:numPr>
          <w:ilvl w:val="0"/>
          <w:numId w:val="1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lastRenderedPageBreak/>
        <w:t xml:space="preserve">Reactive Churn Identification: </w:t>
      </w:r>
      <w:r w:rsidR="00D83355">
        <w:rPr>
          <w:rFonts w:cs="Times New Roman"/>
        </w:rPr>
        <w:t>Features</w:t>
      </w:r>
      <w:r w:rsidRPr="007905B2">
        <w:rPr>
          <w:rFonts w:cs="Times New Roman"/>
        </w:rPr>
        <w:t xml:space="preserve"> </w:t>
      </w:r>
      <w:r w:rsidR="00291826">
        <w:rPr>
          <w:rFonts w:cs="Times New Roman"/>
        </w:rPr>
        <w:t>such as</w:t>
      </w:r>
      <w:r w:rsidRPr="007905B2">
        <w:rPr>
          <w:rFonts w:cs="Times New Roman"/>
        </w:rPr>
        <w:t xml:space="preserve"> subscription tenure and last service usage are used to identify customers who have </w:t>
      </w:r>
      <w:r w:rsidR="008E0120">
        <w:rPr>
          <w:rFonts w:cs="Times New Roman"/>
        </w:rPr>
        <w:t>neglected</w:t>
      </w:r>
      <w:r w:rsidR="00E81E10">
        <w:rPr>
          <w:rFonts w:cs="Times New Roman"/>
        </w:rPr>
        <w:t xml:space="preserve"> their subscriptions</w:t>
      </w:r>
      <w:r w:rsidRPr="007905B2">
        <w:rPr>
          <w:rFonts w:cs="Times New Roman"/>
        </w:rPr>
        <w:t>.</w:t>
      </w:r>
    </w:p>
    <w:p w14:paraId="4EC527A3" w14:textId="2DD80DA8" w:rsidR="00E46E17" w:rsidRPr="007905B2" w:rsidRDefault="00E46E17" w:rsidP="0070314D">
      <w:pPr>
        <w:pStyle w:val="ListParagraph"/>
        <w:numPr>
          <w:ilvl w:val="0"/>
          <w:numId w:val="1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Customer Retention Efforts: Taco-Tel then pushes loyalty offers and discounts to the identified customers, however, these ads are </w:t>
      </w:r>
      <w:r w:rsidR="00AB58DD" w:rsidRPr="007905B2">
        <w:rPr>
          <w:rFonts w:cs="Times New Roman"/>
        </w:rPr>
        <w:t>generic</w:t>
      </w:r>
      <w:r w:rsidRPr="007905B2">
        <w:rPr>
          <w:rFonts w:cs="Times New Roman"/>
        </w:rPr>
        <w:t xml:space="preserve"> and fail to address the </w:t>
      </w:r>
      <w:r w:rsidR="00AB58DD" w:rsidRPr="007905B2">
        <w:rPr>
          <w:rFonts w:cs="Times New Roman"/>
        </w:rPr>
        <w:t xml:space="preserve">specific </w:t>
      </w:r>
      <w:r w:rsidRPr="007905B2">
        <w:rPr>
          <w:rFonts w:cs="Times New Roman"/>
        </w:rPr>
        <w:t>reason for churn.</w:t>
      </w:r>
    </w:p>
    <w:p w14:paraId="6B373429" w14:textId="55435F34" w:rsidR="00AB58DD" w:rsidRPr="007905B2" w:rsidRDefault="007E16C2" w:rsidP="0070314D">
      <w:pPr>
        <w:pStyle w:val="ListParagraph"/>
        <w:numPr>
          <w:ilvl w:val="0"/>
          <w:numId w:val="1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Post-Churn Efforts: The reasons for churn are reviewed for the few customers who leave a review, </w:t>
      </w:r>
      <w:r w:rsidR="00E17D33" w:rsidRPr="007905B2">
        <w:rPr>
          <w:rFonts w:cs="Times New Roman"/>
        </w:rPr>
        <w:t xml:space="preserve">while the reasons for churn of the other </w:t>
      </w:r>
      <w:r w:rsidR="00971C81" w:rsidRPr="007905B2">
        <w:rPr>
          <w:rFonts w:cs="Times New Roman"/>
        </w:rPr>
        <w:t>sect</w:t>
      </w:r>
      <w:r w:rsidRPr="007905B2">
        <w:rPr>
          <w:rFonts w:cs="Times New Roman"/>
        </w:rPr>
        <w:t xml:space="preserve"> of customers who do not leave a review</w:t>
      </w:r>
      <w:r w:rsidR="00E17D33" w:rsidRPr="007905B2">
        <w:rPr>
          <w:rFonts w:cs="Times New Roman"/>
        </w:rPr>
        <w:t xml:space="preserve"> will never be known.</w:t>
      </w:r>
    </w:p>
    <w:p w14:paraId="0F53D7F7" w14:textId="7E1AD887" w:rsidR="00D816BA" w:rsidRPr="007905B2" w:rsidRDefault="00D816BA" w:rsidP="0070314D">
      <w:pPr>
        <w:spacing w:line="276" w:lineRule="auto"/>
        <w:ind w:left="-810" w:right="-270"/>
        <w:rPr>
          <w:rFonts w:cs="Times New Roman"/>
        </w:rPr>
      </w:pPr>
      <w:r w:rsidRPr="007905B2">
        <w:rPr>
          <w:rFonts w:cs="Times New Roman"/>
        </w:rPr>
        <w:t xml:space="preserve">The </w:t>
      </w:r>
      <w:r w:rsidR="00A40E0B">
        <w:rPr>
          <w:rFonts w:cs="Times New Roman"/>
        </w:rPr>
        <w:t>current</w:t>
      </w:r>
      <w:r w:rsidRPr="007905B2">
        <w:rPr>
          <w:rFonts w:cs="Times New Roman"/>
        </w:rPr>
        <w:t xml:space="preserve"> </w:t>
      </w:r>
      <w:r w:rsidR="00A40E0B">
        <w:rPr>
          <w:rFonts w:cs="Times New Roman"/>
        </w:rPr>
        <w:t>churn identification method</w:t>
      </w:r>
      <w:r w:rsidRPr="007905B2">
        <w:rPr>
          <w:rFonts w:cs="Times New Roman"/>
        </w:rPr>
        <w:t xml:space="preserve"> is </w:t>
      </w:r>
      <w:r w:rsidR="00A40E0B" w:rsidRPr="007905B2">
        <w:rPr>
          <w:rFonts w:cs="Times New Roman"/>
        </w:rPr>
        <w:t>reactive,</w:t>
      </w:r>
      <w:r w:rsidRPr="007905B2">
        <w:rPr>
          <w:rFonts w:cs="Times New Roman"/>
        </w:rPr>
        <w:t xml:space="preserve"> and </w:t>
      </w:r>
      <w:r w:rsidR="00A40E0B">
        <w:rPr>
          <w:rFonts w:cs="Times New Roman"/>
        </w:rPr>
        <w:t xml:space="preserve">it </w:t>
      </w:r>
      <w:r w:rsidRPr="007905B2">
        <w:rPr>
          <w:rFonts w:cs="Times New Roman"/>
        </w:rPr>
        <w:t>un</w:t>
      </w:r>
      <w:r w:rsidR="00A40E0B">
        <w:rPr>
          <w:rFonts w:cs="Times New Roman"/>
        </w:rPr>
        <w:t>dervalues the possibilities</w:t>
      </w:r>
      <w:r w:rsidRPr="007905B2">
        <w:rPr>
          <w:rFonts w:cs="Times New Roman"/>
        </w:rPr>
        <w:t xml:space="preserve"> inherent in the company’s </w:t>
      </w:r>
      <w:r w:rsidR="00A40E0B">
        <w:rPr>
          <w:rFonts w:cs="Times New Roman"/>
        </w:rPr>
        <w:t xml:space="preserve">vast amounts of </w:t>
      </w:r>
      <w:r w:rsidRPr="007905B2">
        <w:rPr>
          <w:rFonts w:cs="Times New Roman"/>
        </w:rPr>
        <w:t>data.</w:t>
      </w:r>
      <w:r w:rsidR="006C0842" w:rsidRPr="007905B2">
        <w:rPr>
          <w:rFonts w:cs="Times New Roman"/>
        </w:rPr>
        <w:t xml:space="preserve"> </w:t>
      </w:r>
      <w:r w:rsidR="00133B81" w:rsidRPr="007905B2">
        <w:rPr>
          <w:rFonts w:cs="Times New Roman"/>
        </w:rPr>
        <w:t xml:space="preserve">The company </w:t>
      </w:r>
      <w:r w:rsidR="00995CAB">
        <w:rPr>
          <w:rFonts w:cs="Times New Roman"/>
        </w:rPr>
        <w:t>will benefit from</w:t>
      </w:r>
      <w:r w:rsidR="00133B81" w:rsidRPr="007905B2">
        <w:rPr>
          <w:rFonts w:cs="Times New Roman"/>
        </w:rPr>
        <w:t xml:space="preserve"> a</w:t>
      </w:r>
      <w:r w:rsidR="006C0842" w:rsidRPr="007905B2">
        <w:rPr>
          <w:rFonts w:cs="Times New Roman"/>
        </w:rPr>
        <w:t xml:space="preserve"> more data-driven approach that leverages business intelligence and machine learning to </w:t>
      </w:r>
      <w:r w:rsidR="00133B81" w:rsidRPr="007905B2">
        <w:rPr>
          <w:rFonts w:cs="Times New Roman"/>
        </w:rPr>
        <w:t>ensure</w:t>
      </w:r>
      <w:r w:rsidR="006C0842" w:rsidRPr="007905B2">
        <w:rPr>
          <w:rFonts w:cs="Times New Roman"/>
        </w:rPr>
        <w:t xml:space="preserve"> subscriber retention and prevent customer </w:t>
      </w:r>
      <w:r w:rsidR="00133B81" w:rsidRPr="007905B2">
        <w:rPr>
          <w:rFonts w:cs="Times New Roman"/>
        </w:rPr>
        <w:t>churn</w:t>
      </w:r>
      <w:r w:rsidR="00995CAB">
        <w:rPr>
          <w:rFonts w:cs="Times New Roman"/>
        </w:rPr>
        <w:t>, thereby improving customer loyalty and ensuring long-term profitability</w:t>
      </w:r>
      <w:r w:rsidR="006C0842" w:rsidRPr="007905B2">
        <w:rPr>
          <w:rFonts w:cs="Times New Roman"/>
        </w:rPr>
        <w:t>.</w:t>
      </w:r>
    </w:p>
    <w:p w14:paraId="62E64CA6" w14:textId="3E05A011" w:rsidR="0069289D" w:rsidRPr="007905B2" w:rsidRDefault="0069289D" w:rsidP="0070314D">
      <w:pPr>
        <w:spacing w:line="276" w:lineRule="auto"/>
        <w:ind w:left="-810" w:right="-270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 xml:space="preserve">Description of Users to </w:t>
      </w:r>
      <w:r w:rsidR="009A1722" w:rsidRPr="007905B2">
        <w:rPr>
          <w:rFonts w:cs="Times New Roman"/>
          <w:b/>
          <w:bCs/>
        </w:rPr>
        <w:t>Participate in the Project</w:t>
      </w:r>
    </w:p>
    <w:p w14:paraId="6489FBD3" w14:textId="51CD9935" w:rsidR="00AB4EE0" w:rsidRPr="007905B2" w:rsidRDefault="00653162" w:rsidP="0070314D">
      <w:pPr>
        <w:pStyle w:val="ListParagraph"/>
        <w:numPr>
          <w:ilvl w:val="0"/>
          <w:numId w:val="2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Data Analytics Team: </w:t>
      </w:r>
      <w:r w:rsidR="00284212">
        <w:rPr>
          <w:rFonts w:cs="Times New Roman"/>
        </w:rPr>
        <w:t>This team is r</w:t>
      </w:r>
      <w:r w:rsidRPr="007905B2">
        <w:rPr>
          <w:rFonts w:cs="Times New Roman"/>
        </w:rPr>
        <w:t xml:space="preserve">esponsible for gathering and </w:t>
      </w:r>
      <w:r w:rsidR="00284212">
        <w:rPr>
          <w:rFonts w:cs="Times New Roman"/>
        </w:rPr>
        <w:t>reorganizing the</w:t>
      </w:r>
      <w:r w:rsidRPr="007905B2">
        <w:rPr>
          <w:rFonts w:cs="Times New Roman"/>
        </w:rPr>
        <w:t xml:space="preserve"> </w:t>
      </w:r>
      <w:r w:rsidR="00284212">
        <w:rPr>
          <w:rFonts w:cs="Times New Roman"/>
        </w:rPr>
        <w:t>required</w:t>
      </w:r>
      <w:r w:rsidRPr="007905B2">
        <w:rPr>
          <w:rFonts w:cs="Times New Roman"/>
        </w:rPr>
        <w:t xml:space="preserve"> data. The</w:t>
      </w:r>
      <w:r w:rsidR="00284212">
        <w:rPr>
          <w:rFonts w:cs="Times New Roman"/>
        </w:rPr>
        <w:t>y</w:t>
      </w:r>
      <w:r w:rsidRPr="007905B2">
        <w:rPr>
          <w:rFonts w:cs="Times New Roman"/>
        </w:rPr>
        <w:t xml:space="preserve"> will de</w:t>
      </w:r>
      <w:r w:rsidR="00284212">
        <w:rPr>
          <w:rFonts w:cs="Times New Roman"/>
        </w:rPr>
        <w:t>velop</w:t>
      </w:r>
      <w:r w:rsidRPr="007905B2">
        <w:rPr>
          <w:rFonts w:cs="Times New Roman"/>
        </w:rPr>
        <w:t xml:space="preserve">, train, test, and deploy the machine learning model. </w:t>
      </w:r>
      <w:r w:rsidR="00AB4EE0" w:rsidRPr="007905B2">
        <w:rPr>
          <w:rFonts w:cs="Times New Roman"/>
        </w:rPr>
        <w:t>T</w:t>
      </w:r>
      <w:r w:rsidRPr="007905B2">
        <w:rPr>
          <w:rFonts w:cs="Times New Roman"/>
        </w:rPr>
        <w:t xml:space="preserve">hey </w:t>
      </w:r>
      <w:r w:rsidR="00744E14">
        <w:rPr>
          <w:rFonts w:cs="Times New Roman"/>
        </w:rPr>
        <w:t xml:space="preserve">are </w:t>
      </w:r>
      <w:r w:rsidR="00AB4EE0" w:rsidRPr="007905B2">
        <w:rPr>
          <w:rFonts w:cs="Times New Roman"/>
        </w:rPr>
        <w:t>also</w:t>
      </w:r>
      <w:r w:rsidRPr="007905B2">
        <w:rPr>
          <w:rFonts w:cs="Times New Roman"/>
        </w:rPr>
        <w:t xml:space="preserve"> </w:t>
      </w:r>
      <w:r w:rsidR="00744E14">
        <w:rPr>
          <w:rFonts w:cs="Times New Roman"/>
        </w:rPr>
        <w:t>tasked with monitoring</w:t>
      </w:r>
      <w:r w:rsidRPr="007905B2">
        <w:rPr>
          <w:rFonts w:cs="Times New Roman"/>
        </w:rPr>
        <w:t xml:space="preserve">, </w:t>
      </w:r>
      <w:r w:rsidR="00744E14">
        <w:rPr>
          <w:rFonts w:cs="Times New Roman"/>
        </w:rPr>
        <w:t>evaluating</w:t>
      </w:r>
      <w:r w:rsidRPr="007905B2">
        <w:rPr>
          <w:rFonts w:cs="Times New Roman"/>
        </w:rPr>
        <w:t xml:space="preserve">, and </w:t>
      </w:r>
      <w:r w:rsidR="00744E14">
        <w:rPr>
          <w:rFonts w:cs="Times New Roman"/>
        </w:rPr>
        <w:t>refining</w:t>
      </w:r>
      <w:r w:rsidRPr="007905B2">
        <w:rPr>
          <w:rFonts w:cs="Times New Roman"/>
        </w:rPr>
        <w:t xml:space="preserve"> the models for better results.</w:t>
      </w:r>
    </w:p>
    <w:p w14:paraId="72FAD19F" w14:textId="39188B63" w:rsidR="009A1722" w:rsidRPr="007905B2" w:rsidRDefault="00653162" w:rsidP="0070314D">
      <w:pPr>
        <w:pStyle w:val="ListParagraph"/>
        <w:numPr>
          <w:ilvl w:val="0"/>
          <w:numId w:val="2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 </w:t>
      </w:r>
      <w:r w:rsidR="002F40A6" w:rsidRPr="007905B2">
        <w:rPr>
          <w:rFonts w:cs="Times New Roman"/>
        </w:rPr>
        <w:t xml:space="preserve">Customer Experience Team: </w:t>
      </w:r>
      <w:r w:rsidR="003F44C4" w:rsidRPr="007905B2">
        <w:rPr>
          <w:rFonts w:cs="Times New Roman"/>
        </w:rPr>
        <w:t>Th</w:t>
      </w:r>
      <w:r w:rsidR="004D4AEC">
        <w:rPr>
          <w:rFonts w:cs="Times New Roman"/>
        </w:rPr>
        <w:t>is</w:t>
      </w:r>
      <w:r w:rsidR="003F44C4" w:rsidRPr="007905B2">
        <w:rPr>
          <w:rFonts w:cs="Times New Roman"/>
        </w:rPr>
        <w:t xml:space="preserve"> team </w:t>
      </w:r>
      <w:r w:rsidR="004D4AEC">
        <w:rPr>
          <w:rFonts w:cs="Times New Roman"/>
        </w:rPr>
        <w:t>will utilize the</w:t>
      </w:r>
      <w:r w:rsidR="003F44C4" w:rsidRPr="007905B2">
        <w:rPr>
          <w:rFonts w:cs="Times New Roman"/>
        </w:rPr>
        <w:t xml:space="preserve"> churn prediction outcomes to engage </w:t>
      </w:r>
      <w:r w:rsidR="004D4AEC">
        <w:rPr>
          <w:rFonts w:cs="Times New Roman"/>
        </w:rPr>
        <w:t xml:space="preserve">at-risk </w:t>
      </w:r>
      <w:r w:rsidR="003F44C4" w:rsidRPr="007905B2">
        <w:rPr>
          <w:rFonts w:cs="Times New Roman"/>
        </w:rPr>
        <w:t xml:space="preserve">customers </w:t>
      </w:r>
      <w:r w:rsidR="00871793" w:rsidRPr="007905B2">
        <w:rPr>
          <w:rFonts w:cs="Times New Roman"/>
        </w:rPr>
        <w:t>with</w:t>
      </w:r>
      <w:r w:rsidR="003F44C4" w:rsidRPr="007905B2">
        <w:rPr>
          <w:rFonts w:cs="Times New Roman"/>
        </w:rPr>
        <w:t xml:space="preserve"> customer retention </w:t>
      </w:r>
      <w:r w:rsidR="004D4AEC">
        <w:rPr>
          <w:rFonts w:cs="Times New Roman"/>
        </w:rPr>
        <w:t>plans,</w:t>
      </w:r>
      <w:r w:rsidR="00D814DD" w:rsidRPr="007905B2">
        <w:rPr>
          <w:rFonts w:cs="Times New Roman"/>
        </w:rPr>
        <w:t xml:space="preserve"> track </w:t>
      </w:r>
      <w:r w:rsidR="004D4AEC">
        <w:rPr>
          <w:rFonts w:cs="Times New Roman"/>
        </w:rPr>
        <w:t xml:space="preserve">each effort for effectiveness, and monitor </w:t>
      </w:r>
      <w:r w:rsidR="00D814DD" w:rsidRPr="007905B2">
        <w:rPr>
          <w:rFonts w:cs="Times New Roman"/>
        </w:rPr>
        <w:t xml:space="preserve">customer satisfaction </w:t>
      </w:r>
      <w:r w:rsidR="00955A2F" w:rsidRPr="007905B2">
        <w:rPr>
          <w:rFonts w:cs="Times New Roman"/>
        </w:rPr>
        <w:t>feedback</w:t>
      </w:r>
      <w:r w:rsidR="003F44C4" w:rsidRPr="007905B2">
        <w:rPr>
          <w:rFonts w:cs="Times New Roman"/>
        </w:rPr>
        <w:t>.</w:t>
      </w:r>
    </w:p>
    <w:p w14:paraId="72951196" w14:textId="48CC6830" w:rsidR="007B7EDF" w:rsidRPr="007905B2" w:rsidRDefault="007B7EDF" w:rsidP="0070314D">
      <w:pPr>
        <w:pStyle w:val="ListParagraph"/>
        <w:numPr>
          <w:ilvl w:val="0"/>
          <w:numId w:val="2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Marketing Team: </w:t>
      </w:r>
      <w:r w:rsidR="00CB2833">
        <w:rPr>
          <w:rFonts w:cs="Times New Roman"/>
        </w:rPr>
        <w:t>The team will c</w:t>
      </w:r>
      <w:r w:rsidR="00CF3623" w:rsidRPr="007905B2">
        <w:rPr>
          <w:rFonts w:cs="Times New Roman"/>
        </w:rPr>
        <w:t>reate customized ads</w:t>
      </w:r>
      <w:r w:rsidR="00CB2833">
        <w:rPr>
          <w:rFonts w:cs="Times New Roman"/>
        </w:rPr>
        <w:t xml:space="preserve"> for</w:t>
      </w:r>
      <w:r w:rsidR="00CF3623" w:rsidRPr="007905B2">
        <w:rPr>
          <w:rFonts w:cs="Times New Roman"/>
        </w:rPr>
        <w:t xml:space="preserve"> the various customer segments and </w:t>
      </w:r>
      <w:r w:rsidR="00CB2833">
        <w:rPr>
          <w:rFonts w:cs="Times New Roman"/>
        </w:rPr>
        <w:t>address churn influencers</w:t>
      </w:r>
      <w:r w:rsidR="00CF3623" w:rsidRPr="007905B2">
        <w:rPr>
          <w:rFonts w:cs="Times New Roman"/>
        </w:rPr>
        <w:t xml:space="preserve">. </w:t>
      </w:r>
    </w:p>
    <w:p w14:paraId="605E6880" w14:textId="444CD256" w:rsidR="00CF3623" w:rsidRPr="007905B2" w:rsidRDefault="008D48E0" w:rsidP="0070314D">
      <w:pPr>
        <w:pStyle w:val="ListParagraph"/>
        <w:numPr>
          <w:ilvl w:val="0"/>
          <w:numId w:val="2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IT Systems Team: </w:t>
      </w:r>
      <w:r w:rsidR="00C23D9D">
        <w:rPr>
          <w:rFonts w:cs="Times New Roman"/>
        </w:rPr>
        <w:t>The team will i</w:t>
      </w:r>
      <w:r w:rsidR="00981F9F" w:rsidRPr="007905B2">
        <w:rPr>
          <w:rFonts w:cs="Times New Roman"/>
        </w:rPr>
        <w:t xml:space="preserve">ntegrate the new churn prediction solution </w:t>
      </w:r>
      <w:r w:rsidR="00145FB2" w:rsidRPr="007905B2">
        <w:rPr>
          <w:rFonts w:cs="Times New Roman"/>
        </w:rPr>
        <w:t>into</w:t>
      </w:r>
      <w:r w:rsidR="00981F9F" w:rsidRPr="007905B2">
        <w:rPr>
          <w:rFonts w:cs="Times New Roman"/>
        </w:rPr>
        <w:t xml:space="preserve"> the company’s</w:t>
      </w:r>
      <w:r w:rsidR="002D5E27">
        <w:rPr>
          <w:rFonts w:cs="Times New Roman"/>
        </w:rPr>
        <w:t xml:space="preserve"> </w:t>
      </w:r>
      <w:r w:rsidR="00981F9F" w:rsidRPr="007905B2">
        <w:rPr>
          <w:rFonts w:cs="Times New Roman"/>
        </w:rPr>
        <w:t>CRM system</w:t>
      </w:r>
      <w:r w:rsidR="00145FB2" w:rsidRPr="007905B2">
        <w:rPr>
          <w:rFonts w:cs="Times New Roman"/>
        </w:rPr>
        <w:t xml:space="preserve">, </w:t>
      </w:r>
      <w:r w:rsidR="00C23D9D">
        <w:rPr>
          <w:rFonts w:cs="Times New Roman"/>
        </w:rPr>
        <w:t xml:space="preserve">to </w:t>
      </w:r>
      <w:r w:rsidR="00145FB2" w:rsidRPr="007905B2">
        <w:rPr>
          <w:rFonts w:cs="Times New Roman"/>
        </w:rPr>
        <w:t xml:space="preserve">ensure compliance and data security, and monitor </w:t>
      </w:r>
      <w:r w:rsidR="00C23D9D">
        <w:rPr>
          <w:rFonts w:cs="Times New Roman"/>
        </w:rPr>
        <w:t xml:space="preserve">the solution’s compatibility and </w:t>
      </w:r>
      <w:r w:rsidR="00145FB2" w:rsidRPr="007905B2">
        <w:rPr>
          <w:rFonts w:cs="Times New Roman"/>
        </w:rPr>
        <w:t>performance</w:t>
      </w:r>
      <w:r w:rsidR="00981F9F" w:rsidRPr="007905B2">
        <w:rPr>
          <w:rFonts w:cs="Times New Roman"/>
        </w:rPr>
        <w:t>.</w:t>
      </w:r>
    </w:p>
    <w:p w14:paraId="7F304583" w14:textId="4CAFF0E7" w:rsidR="00811A00" w:rsidRPr="007905B2" w:rsidRDefault="00811A00" w:rsidP="0070314D">
      <w:pPr>
        <w:pStyle w:val="ListParagraph"/>
        <w:numPr>
          <w:ilvl w:val="0"/>
          <w:numId w:val="2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Business Management Team: </w:t>
      </w:r>
      <w:r w:rsidR="004169B2">
        <w:rPr>
          <w:rFonts w:cs="Times New Roman"/>
        </w:rPr>
        <w:t>This team o</w:t>
      </w:r>
      <w:r w:rsidR="009846E3" w:rsidRPr="007905B2">
        <w:rPr>
          <w:rFonts w:cs="Times New Roman"/>
        </w:rPr>
        <w:t>versee</w:t>
      </w:r>
      <w:r w:rsidR="004169B2">
        <w:rPr>
          <w:rFonts w:cs="Times New Roman"/>
        </w:rPr>
        <w:t>s</w:t>
      </w:r>
      <w:r w:rsidR="009846E3" w:rsidRPr="007905B2">
        <w:rPr>
          <w:rFonts w:cs="Times New Roman"/>
        </w:rPr>
        <w:t xml:space="preserve"> the project</w:t>
      </w:r>
      <w:r w:rsidR="004169B2">
        <w:rPr>
          <w:rFonts w:cs="Times New Roman"/>
        </w:rPr>
        <w:t>,</w:t>
      </w:r>
      <w:r w:rsidR="009846E3" w:rsidRPr="007905B2">
        <w:rPr>
          <w:rFonts w:cs="Times New Roman"/>
        </w:rPr>
        <w:t xml:space="preserve"> </w:t>
      </w:r>
      <w:r w:rsidR="004169B2">
        <w:rPr>
          <w:rFonts w:cs="Times New Roman"/>
        </w:rPr>
        <w:t>allocates</w:t>
      </w:r>
      <w:r w:rsidR="009846E3" w:rsidRPr="007905B2">
        <w:rPr>
          <w:rFonts w:cs="Times New Roman"/>
        </w:rPr>
        <w:t xml:space="preserve"> resources, </w:t>
      </w:r>
      <w:r w:rsidR="004169B2">
        <w:rPr>
          <w:rFonts w:cs="Times New Roman"/>
        </w:rPr>
        <w:t>monitors</w:t>
      </w:r>
      <w:r w:rsidR="009846E3" w:rsidRPr="007905B2">
        <w:rPr>
          <w:rFonts w:cs="Times New Roman"/>
        </w:rPr>
        <w:t xml:space="preserve"> the project's Return on Investment</w:t>
      </w:r>
      <w:r w:rsidR="00512BDA" w:rsidRPr="007905B2">
        <w:rPr>
          <w:rFonts w:cs="Times New Roman"/>
        </w:rPr>
        <w:t xml:space="preserve"> (ROI)</w:t>
      </w:r>
      <w:r w:rsidR="009846E3" w:rsidRPr="007905B2">
        <w:rPr>
          <w:rFonts w:cs="Times New Roman"/>
        </w:rPr>
        <w:t xml:space="preserve">, and </w:t>
      </w:r>
      <w:r w:rsidR="004169B2">
        <w:rPr>
          <w:rFonts w:cs="Times New Roman"/>
        </w:rPr>
        <w:t>ensures</w:t>
      </w:r>
      <w:r w:rsidR="009846E3" w:rsidRPr="007905B2">
        <w:rPr>
          <w:rFonts w:cs="Times New Roman"/>
        </w:rPr>
        <w:t xml:space="preserve"> </w:t>
      </w:r>
      <w:r w:rsidR="004169B2">
        <w:rPr>
          <w:rFonts w:cs="Times New Roman"/>
        </w:rPr>
        <w:t xml:space="preserve">that </w:t>
      </w:r>
      <w:r w:rsidR="009846E3" w:rsidRPr="007905B2">
        <w:rPr>
          <w:rFonts w:cs="Times New Roman"/>
        </w:rPr>
        <w:t>business goals are met.</w:t>
      </w:r>
    </w:p>
    <w:p w14:paraId="4D6CC6F4" w14:textId="6E2026FB" w:rsidR="003D2DAE" w:rsidRPr="007905B2" w:rsidRDefault="003D2DAE" w:rsidP="0070314D">
      <w:pPr>
        <w:spacing w:line="276" w:lineRule="auto"/>
        <w:ind w:left="-810" w:right="-270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 xml:space="preserve">Project </w:t>
      </w:r>
      <w:r w:rsidR="008977F9" w:rsidRPr="007905B2">
        <w:rPr>
          <w:rFonts w:cs="Times New Roman"/>
          <w:b/>
          <w:bCs/>
        </w:rPr>
        <w:t xml:space="preserve">Key </w:t>
      </w:r>
      <w:r w:rsidRPr="007905B2">
        <w:rPr>
          <w:rFonts w:cs="Times New Roman"/>
          <w:b/>
          <w:bCs/>
        </w:rPr>
        <w:t>Stakeholders</w:t>
      </w:r>
    </w:p>
    <w:p w14:paraId="1684B8D1" w14:textId="54E2BC91" w:rsidR="006433EC" w:rsidRPr="007905B2" w:rsidRDefault="006433EC" w:rsidP="0070314D">
      <w:pPr>
        <w:pStyle w:val="ListParagraph"/>
        <w:numPr>
          <w:ilvl w:val="0"/>
          <w:numId w:val="3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Shareholders: This group </w:t>
      </w:r>
      <w:r w:rsidR="004B7139">
        <w:rPr>
          <w:rFonts w:cs="Times New Roman"/>
        </w:rPr>
        <w:t xml:space="preserve">is invested in the </w:t>
      </w:r>
      <w:r w:rsidR="00D97AC4">
        <w:rPr>
          <w:rFonts w:cs="Times New Roman"/>
        </w:rPr>
        <w:t>business;</w:t>
      </w:r>
      <w:r w:rsidR="004B7139">
        <w:rPr>
          <w:rFonts w:cs="Times New Roman"/>
        </w:rPr>
        <w:t xml:space="preserve"> therefore</w:t>
      </w:r>
      <w:r w:rsidR="00AD1B1D">
        <w:rPr>
          <w:rFonts w:cs="Times New Roman"/>
        </w:rPr>
        <w:t>,</w:t>
      </w:r>
      <w:r w:rsidR="004B7139">
        <w:rPr>
          <w:rFonts w:cs="Times New Roman"/>
        </w:rPr>
        <w:t xml:space="preserve"> it monitors</w:t>
      </w:r>
      <w:r w:rsidRPr="007905B2">
        <w:rPr>
          <w:rFonts w:cs="Times New Roman"/>
        </w:rPr>
        <w:t xml:space="preserve"> the financial outcomes of</w:t>
      </w:r>
      <w:r w:rsidR="004B7139">
        <w:rPr>
          <w:rFonts w:cs="Times New Roman"/>
        </w:rPr>
        <w:t xml:space="preserve"> every area of</w:t>
      </w:r>
      <w:r w:rsidRPr="007905B2">
        <w:rPr>
          <w:rFonts w:cs="Times New Roman"/>
        </w:rPr>
        <w:t xml:space="preserve"> the </w:t>
      </w:r>
      <w:r w:rsidR="005214C0">
        <w:rPr>
          <w:rFonts w:cs="Times New Roman"/>
        </w:rPr>
        <w:t>company</w:t>
      </w:r>
      <w:r w:rsidRPr="007905B2">
        <w:rPr>
          <w:rFonts w:cs="Times New Roman"/>
        </w:rPr>
        <w:t xml:space="preserve"> </w:t>
      </w:r>
      <w:r w:rsidR="004B7139">
        <w:rPr>
          <w:rFonts w:cs="Times New Roman"/>
        </w:rPr>
        <w:t>including the project's returns</w:t>
      </w:r>
      <w:r w:rsidRPr="007905B2">
        <w:rPr>
          <w:rFonts w:cs="Times New Roman"/>
        </w:rPr>
        <w:t>.</w:t>
      </w:r>
    </w:p>
    <w:p w14:paraId="220ED831" w14:textId="568345C5" w:rsidR="003D2DAE" w:rsidRPr="007905B2" w:rsidRDefault="008977F9" w:rsidP="0070314D">
      <w:pPr>
        <w:pStyle w:val="ListParagraph"/>
        <w:numPr>
          <w:ilvl w:val="0"/>
          <w:numId w:val="3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Executive Management: </w:t>
      </w:r>
      <w:r w:rsidR="00D97AC4">
        <w:rPr>
          <w:rFonts w:cs="Times New Roman"/>
        </w:rPr>
        <w:t xml:space="preserve">This group is evaluated based on the business's performance; therefore, they are interested in the project and </w:t>
      </w:r>
      <w:r w:rsidR="0038755E">
        <w:rPr>
          <w:rFonts w:cs="Times New Roman"/>
        </w:rPr>
        <w:t>its</w:t>
      </w:r>
      <w:r w:rsidR="00D97AC4">
        <w:rPr>
          <w:rFonts w:cs="Times New Roman"/>
        </w:rPr>
        <w:t xml:space="preserve"> </w:t>
      </w:r>
      <w:r w:rsidRPr="007905B2">
        <w:rPr>
          <w:rFonts w:cs="Times New Roman"/>
        </w:rPr>
        <w:t xml:space="preserve">overall </w:t>
      </w:r>
      <w:r w:rsidR="0038755E">
        <w:rPr>
          <w:rFonts w:cs="Times New Roman"/>
        </w:rPr>
        <w:t>success</w:t>
      </w:r>
      <w:r w:rsidRPr="007905B2">
        <w:rPr>
          <w:rFonts w:cs="Times New Roman"/>
        </w:rPr>
        <w:t>. The</w:t>
      </w:r>
      <w:r w:rsidR="0054117D" w:rsidRPr="007905B2">
        <w:rPr>
          <w:rFonts w:cs="Times New Roman"/>
        </w:rPr>
        <w:t>y</w:t>
      </w:r>
      <w:r w:rsidRPr="007905B2">
        <w:rPr>
          <w:rFonts w:cs="Times New Roman"/>
        </w:rPr>
        <w:t xml:space="preserve"> provide resources</w:t>
      </w:r>
      <w:r w:rsidR="00D97AC4">
        <w:rPr>
          <w:rFonts w:cs="Times New Roman"/>
        </w:rPr>
        <w:t xml:space="preserve"> for the project</w:t>
      </w:r>
      <w:r w:rsidRPr="007905B2">
        <w:rPr>
          <w:rFonts w:cs="Times New Roman"/>
        </w:rPr>
        <w:t xml:space="preserve">, </w:t>
      </w:r>
      <w:r w:rsidR="0054117D" w:rsidRPr="007905B2">
        <w:rPr>
          <w:rFonts w:cs="Times New Roman"/>
        </w:rPr>
        <w:t>approve budgets, and make business decisions.</w:t>
      </w:r>
    </w:p>
    <w:p w14:paraId="7E8303B2" w14:textId="03A423EB" w:rsidR="003B7D8B" w:rsidRPr="007905B2" w:rsidRDefault="003B7D8B" w:rsidP="0070314D">
      <w:pPr>
        <w:pStyle w:val="ListParagraph"/>
        <w:numPr>
          <w:ilvl w:val="0"/>
          <w:numId w:val="3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Consumers/Customers: </w:t>
      </w:r>
      <w:r w:rsidR="00B06453">
        <w:rPr>
          <w:rFonts w:cs="Times New Roman"/>
        </w:rPr>
        <w:t>The company’s service subscribers</w:t>
      </w:r>
      <w:r w:rsidRPr="007905B2">
        <w:rPr>
          <w:rFonts w:cs="Times New Roman"/>
        </w:rPr>
        <w:t xml:space="preserve"> </w:t>
      </w:r>
      <w:r w:rsidR="00B06453">
        <w:rPr>
          <w:rFonts w:cs="Times New Roman"/>
        </w:rPr>
        <w:t>benefit</w:t>
      </w:r>
      <w:r w:rsidRPr="007905B2">
        <w:rPr>
          <w:rFonts w:cs="Times New Roman"/>
        </w:rPr>
        <w:t xml:space="preserve"> from service improvements, discounts, and special offers aimed at retention efforts. They </w:t>
      </w:r>
      <w:r w:rsidR="00B06453">
        <w:rPr>
          <w:rFonts w:cs="Times New Roman"/>
        </w:rPr>
        <w:t xml:space="preserve">also </w:t>
      </w:r>
      <w:r w:rsidRPr="007905B2">
        <w:rPr>
          <w:rFonts w:cs="Times New Roman"/>
        </w:rPr>
        <w:t xml:space="preserve">provide feedback and participate in surveys </w:t>
      </w:r>
      <w:r w:rsidR="00B06453">
        <w:rPr>
          <w:rFonts w:cs="Times New Roman"/>
        </w:rPr>
        <w:t xml:space="preserve">that help to improve business </w:t>
      </w:r>
      <w:r w:rsidRPr="007905B2">
        <w:rPr>
          <w:rFonts w:cs="Times New Roman"/>
        </w:rPr>
        <w:t>outcomes.</w:t>
      </w:r>
    </w:p>
    <w:p w14:paraId="7973066C" w14:textId="1AF7AC06" w:rsidR="003B7D8B" w:rsidRPr="007905B2" w:rsidRDefault="00170B58" w:rsidP="0070314D">
      <w:pPr>
        <w:pStyle w:val="ListParagraph"/>
        <w:numPr>
          <w:ilvl w:val="0"/>
          <w:numId w:val="3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Regulatory Bodies: </w:t>
      </w:r>
      <w:r w:rsidR="0055153F">
        <w:rPr>
          <w:rFonts w:cs="Times New Roman"/>
        </w:rPr>
        <w:t xml:space="preserve">This </w:t>
      </w:r>
      <w:r w:rsidR="00D444F3">
        <w:rPr>
          <w:rFonts w:cs="Times New Roman"/>
        </w:rPr>
        <w:t>group</w:t>
      </w:r>
      <w:r w:rsidR="0055153F">
        <w:rPr>
          <w:rFonts w:cs="Times New Roman"/>
        </w:rPr>
        <w:t xml:space="preserve"> monitors</w:t>
      </w:r>
      <w:r w:rsidRPr="007905B2">
        <w:rPr>
          <w:rFonts w:cs="Times New Roman"/>
        </w:rPr>
        <w:t xml:space="preserve"> the project’s compliance with data protection laws and ethical guidelines (such as NDPR)</w:t>
      </w:r>
      <w:r w:rsidR="0055153F">
        <w:rPr>
          <w:rFonts w:cs="Times New Roman"/>
        </w:rPr>
        <w:t xml:space="preserve"> with the sole purpose of protecting customer information and ensuring their right to privacy is not compromised</w:t>
      </w:r>
      <w:r w:rsidRPr="007905B2">
        <w:rPr>
          <w:rFonts w:cs="Times New Roman"/>
        </w:rPr>
        <w:t>.</w:t>
      </w:r>
    </w:p>
    <w:p w14:paraId="7BF7EE8D" w14:textId="77777777" w:rsidR="00FC54EF" w:rsidRDefault="00FC54EF" w:rsidP="0070314D">
      <w:pPr>
        <w:spacing w:line="276" w:lineRule="auto"/>
        <w:ind w:left="-810" w:right="-270"/>
        <w:rPr>
          <w:rFonts w:cs="Times New Roman"/>
          <w:b/>
          <w:bCs/>
        </w:rPr>
      </w:pPr>
    </w:p>
    <w:p w14:paraId="0EDBB442" w14:textId="77777777" w:rsidR="004F0887" w:rsidRDefault="004F0887" w:rsidP="0070314D">
      <w:pPr>
        <w:spacing w:line="276" w:lineRule="auto"/>
        <w:ind w:left="-810" w:right="-270"/>
        <w:rPr>
          <w:rFonts w:cs="Times New Roman"/>
          <w:b/>
          <w:bCs/>
        </w:rPr>
      </w:pPr>
    </w:p>
    <w:p w14:paraId="4DF9A4BA" w14:textId="77777777" w:rsidR="00EE29FD" w:rsidRDefault="00EE29FD" w:rsidP="0070314D">
      <w:pPr>
        <w:spacing w:line="276" w:lineRule="auto"/>
        <w:ind w:left="-810" w:right="-270"/>
        <w:rPr>
          <w:rFonts w:cs="Times New Roman"/>
          <w:b/>
          <w:bCs/>
        </w:rPr>
      </w:pPr>
    </w:p>
    <w:p w14:paraId="798041E6" w14:textId="789A2E93" w:rsidR="005137CE" w:rsidRPr="007905B2" w:rsidRDefault="005137CE" w:rsidP="0070314D">
      <w:pPr>
        <w:spacing w:line="276" w:lineRule="auto"/>
        <w:ind w:left="-810" w:right="-270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New Product: Overview</w:t>
      </w:r>
    </w:p>
    <w:p w14:paraId="06908A25" w14:textId="16068664" w:rsidR="005137CE" w:rsidRPr="007905B2" w:rsidRDefault="000A5796" w:rsidP="0070314D">
      <w:pPr>
        <w:spacing w:line="276" w:lineRule="auto"/>
        <w:ind w:left="-810" w:right="-270"/>
        <w:rPr>
          <w:rFonts w:cs="Times New Roman"/>
        </w:rPr>
      </w:pPr>
      <w:r w:rsidRPr="007905B2">
        <w:rPr>
          <w:rFonts w:cs="Times New Roman"/>
        </w:rPr>
        <w:t>The</w:t>
      </w:r>
      <w:r w:rsidR="00E46F78">
        <w:rPr>
          <w:rFonts w:cs="Times New Roman"/>
        </w:rPr>
        <w:t xml:space="preserve"> </w:t>
      </w:r>
      <w:r w:rsidRPr="007905B2">
        <w:rPr>
          <w:rFonts w:cs="Times New Roman"/>
        </w:rPr>
        <w:t xml:space="preserve">Churn Prediction System will leverage historical data to </w:t>
      </w:r>
      <w:r w:rsidR="00CC50E4" w:rsidRPr="007905B2">
        <w:rPr>
          <w:rFonts w:cs="Times New Roman"/>
        </w:rPr>
        <w:t xml:space="preserve">proactively </w:t>
      </w:r>
      <w:r w:rsidRPr="007905B2">
        <w:rPr>
          <w:rFonts w:cs="Times New Roman"/>
        </w:rPr>
        <w:t>determine which subscribers are likely to abandon Taco-Tel’s services.</w:t>
      </w:r>
      <w:r w:rsidR="00CC50E4" w:rsidRPr="007905B2">
        <w:rPr>
          <w:rFonts w:cs="Times New Roman"/>
        </w:rPr>
        <w:t xml:space="preserve"> This system will also provide clues as to the reasons customers may decide to leave and deliver instant prompts for at-risk customers.</w:t>
      </w:r>
      <w:r w:rsidR="00580AAB" w:rsidRPr="007905B2">
        <w:rPr>
          <w:rFonts w:cs="Times New Roman"/>
        </w:rPr>
        <w:t xml:space="preserve"> The information gathered will help the Customer </w:t>
      </w:r>
      <w:r w:rsidR="00CC18ED">
        <w:rPr>
          <w:rFonts w:cs="Times New Roman"/>
        </w:rPr>
        <w:t>Experience</w:t>
      </w:r>
      <w:r w:rsidR="00580AAB" w:rsidRPr="007905B2">
        <w:rPr>
          <w:rFonts w:cs="Times New Roman"/>
        </w:rPr>
        <w:t xml:space="preserve"> and Marketing Teams invest concise and intentional efforts towards addressing the reasons for dissatisfaction, </w:t>
      </w:r>
      <w:r w:rsidR="00E46F78">
        <w:rPr>
          <w:rFonts w:cs="Times New Roman"/>
        </w:rPr>
        <w:t>offering</w:t>
      </w:r>
      <w:r w:rsidR="00580AAB" w:rsidRPr="007905B2">
        <w:rPr>
          <w:rFonts w:cs="Times New Roman"/>
        </w:rPr>
        <w:t xml:space="preserve"> special discounts, and </w:t>
      </w:r>
      <w:r w:rsidR="00E46F78">
        <w:rPr>
          <w:rFonts w:cs="Times New Roman"/>
        </w:rPr>
        <w:t>retaining</w:t>
      </w:r>
      <w:r w:rsidR="00580AAB" w:rsidRPr="007905B2">
        <w:rPr>
          <w:rFonts w:cs="Times New Roman"/>
        </w:rPr>
        <w:t xml:space="preserve"> these customers.</w:t>
      </w:r>
    </w:p>
    <w:p w14:paraId="02A2F41E" w14:textId="41744306" w:rsidR="00931496" w:rsidRPr="007905B2" w:rsidRDefault="00931496" w:rsidP="0070314D">
      <w:pPr>
        <w:spacing w:line="276" w:lineRule="auto"/>
        <w:ind w:left="-810" w:right="-270"/>
        <w:rPr>
          <w:rFonts w:cs="Times New Roman"/>
        </w:rPr>
      </w:pPr>
      <w:r w:rsidRPr="007905B2">
        <w:rPr>
          <w:rFonts w:cs="Times New Roman"/>
        </w:rPr>
        <w:t xml:space="preserve">The </w:t>
      </w:r>
      <w:r w:rsidR="0062044F">
        <w:rPr>
          <w:rFonts w:cs="Times New Roman"/>
        </w:rPr>
        <w:t xml:space="preserve">data-driven </w:t>
      </w:r>
      <w:r w:rsidR="003A64F7">
        <w:rPr>
          <w:rFonts w:cs="Times New Roman"/>
        </w:rPr>
        <w:t>solution</w:t>
      </w:r>
      <w:r w:rsidRPr="007905B2">
        <w:rPr>
          <w:rFonts w:cs="Times New Roman"/>
        </w:rPr>
        <w:t xml:space="preserve"> will be integrated with the existing CRM portal for eas</w:t>
      </w:r>
      <w:r w:rsidR="0062044F">
        <w:rPr>
          <w:rFonts w:cs="Times New Roman"/>
        </w:rPr>
        <w:t>y</w:t>
      </w:r>
      <w:r w:rsidRPr="007905B2">
        <w:rPr>
          <w:rFonts w:cs="Times New Roman"/>
        </w:rPr>
        <w:t xml:space="preserve"> data transfer and instant feedback from the model. Machine </w:t>
      </w:r>
      <w:r w:rsidR="00C65F20" w:rsidRPr="007905B2">
        <w:rPr>
          <w:rFonts w:cs="Times New Roman"/>
        </w:rPr>
        <w:t>Learning</w:t>
      </w:r>
      <w:r w:rsidRPr="007905B2">
        <w:rPr>
          <w:rFonts w:cs="Times New Roman"/>
        </w:rPr>
        <w:t xml:space="preserve"> techniques, such as logistics regression, decision trees, and neural networks</w:t>
      </w:r>
      <w:r w:rsidR="00900CDE" w:rsidRPr="007905B2">
        <w:rPr>
          <w:rFonts w:cs="Times New Roman"/>
        </w:rPr>
        <w:t xml:space="preserve"> </w:t>
      </w:r>
      <w:r w:rsidR="000C622A">
        <w:rPr>
          <w:rFonts w:cs="Times New Roman"/>
        </w:rPr>
        <w:t>can be harnessed</w:t>
      </w:r>
      <w:r w:rsidR="00900CDE" w:rsidRPr="007905B2">
        <w:rPr>
          <w:rFonts w:cs="Times New Roman"/>
        </w:rPr>
        <w:t xml:space="preserve"> to determine these probabilities accurately</w:t>
      </w:r>
      <w:r w:rsidR="00042D0C" w:rsidRPr="007905B2">
        <w:rPr>
          <w:rFonts w:cs="Times New Roman"/>
        </w:rPr>
        <w:t xml:space="preserve"> (Grigoryan, 2025)</w:t>
      </w:r>
      <w:r w:rsidR="00900CDE" w:rsidRPr="007905B2">
        <w:rPr>
          <w:rFonts w:cs="Times New Roman"/>
        </w:rPr>
        <w:t>.</w:t>
      </w:r>
    </w:p>
    <w:p w14:paraId="07879EC5" w14:textId="70CC7910" w:rsidR="001B7C1E" w:rsidRPr="007905B2" w:rsidRDefault="001B7C1E" w:rsidP="0070314D">
      <w:pPr>
        <w:spacing w:line="276" w:lineRule="auto"/>
        <w:ind w:left="-810" w:right="-270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New Product: Features</w:t>
      </w:r>
    </w:p>
    <w:p w14:paraId="71251567" w14:textId="0867CE41" w:rsidR="001B7C1E" w:rsidRPr="007905B2" w:rsidRDefault="001B7C1E" w:rsidP="0070314D">
      <w:pPr>
        <w:pStyle w:val="ListParagraph"/>
        <w:numPr>
          <w:ilvl w:val="0"/>
          <w:numId w:val="4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Churn Prediction: </w:t>
      </w:r>
      <w:r w:rsidR="00CD54CE">
        <w:rPr>
          <w:rFonts w:cs="Times New Roman"/>
        </w:rPr>
        <w:t>T</w:t>
      </w:r>
      <w:r w:rsidRPr="007905B2">
        <w:rPr>
          <w:rFonts w:cs="Times New Roman"/>
        </w:rPr>
        <w:t xml:space="preserve">he </w:t>
      </w:r>
      <w:r w:rsidR="00CD54CE">
        <w:rPr>
          <w:rFonts w:cs="Times New Roman"/>
        </w:rPr>
        <w:t>new solution</w:t>
      </w:r>
      <w:r w:rsidRPr="007905B2">
        <w:rPr>
          <w:rFonts w:cs="Times New Roman"/>
        </w:rPr>
        <w:t xml:space="preserve"> will </w:t>
      </w:r>
      <w:r w:rsidR="00FA7A96">
        <w:rPr>
          <w:rFonts w:cs="Times New Roman"/>
        </w:rPr>
        <w:t>continuously</w:t>
      </w:r>
      <w:r w:rsidRPr="007905B2">
        <w:rPr>
          <w:rFonts w:cs="Times New Roman"/>
        </w:rPr>
        <w:t xml:space="preserve"> monitor new and existing customer data to </w:t>
      </w:r>
      <w:r w:rsidR="00CD54CE">
        <w:rPr>
          <w:rFonts w:cs="Times New Roman"/>
        </w:rPr>
        <w:t>determine</w:t>
      </w:r>
      <w:r w:rsidRPr="007905B2">
        <w:rPr>
          <w:rFonts w:cs="Times New Roman"/>
        </w:rPr>
        <w:t xml:space="preserve"> which customers are likely to abandon their </w:t>
      </w:r>
      <w:r w:rsidR="00B3652B" w:rsidRPr="007905B2">
        <w:rPr>
          <w:rFonts w:cs="Times New Roman"/>
        </w:rPr>
        <w:t>subscriptions</w:t>
      </w:r>
      <w:r w:rsidRPr="007905B2">
        <w:rPr>
          <w:rFonts w:cs="Times New Roman"/>
        </w:rPr>
        <w:t>.</w:t>
      </w:r>
    </w:p>
    <w:p w14:paraId="67E6E523" w14:textId="55ABC898" w:rsidR="001B7C1E" w:rsidRPr="007905B2" w:rsidRDefault="001B7C1E" w:rsidP="0070314D">
      <w:pPr>
        <w:pStyle w:val="ListParagraph"/>
        <w:numPr>
          <w:ilvl w:val="0"/>
          <w:numId w:val="4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Instant </w:t>
      </w:r>
      <w:r w:rsidR="00C245C4">
        <w:rPr>
          <w:rFonts w:cs="Times New Roman"/>
        </w:rPr>
        <w:t xml:space="preserve">Churn </w:t>
      </w:r>
      <w:r w:rsidRPr="007905B2">
        <w:rPr>
          <w:rFonts w:cs="Times New Roman"/>
        </w:rPr>
        <w:t xml:space="preserve">Updates: </w:t>
      </w:r>
      <w:r w:rsidR="00FF120D" w:rsidRPr="007905B2">
        <w:rPr>
          <w:rFonts w:cs="Times New Roman"/>
        </w:rPr>
        <w:t xml:space="preserve">Once a customer is identified as </w:t>
      </w:r>
      <w:r w:rsidR="00B3652B" w:rsidRPr="007905B2">
        <w:rPr>
          <w:rFonts w:cs="Times New Roman"/>
        </w:rPr>
        <w:t>high-risk, an alert will be sent to the designated teams for prompt</w:t>
      </w:r>
      <w:r w:rsidR="00FF120D" w:rsidRPr="007905B2">
        <w:rPr>
          <w:rFonts w:cs="Times New Roman"/>
        </w:rPr>
        <w:t xml:space="preserve"> intervention.</w:t>
      </w:r>
    </w:p>
    <w:p w14:paraId="6B811357" w14:textId="648D7599" w:rsidR="004B1706" w:rsidRPr="007905B2" w:rsidRDefault="004B1706" w:rsidP="0070314D">
      <w:pPr>
        <w:pStyle w:val="ListParagraph"/>
        <w:numPr>
          <w:ilvl w:val="0"/>
          <w:numId w:val="4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Customer Segmentation: </w:t>
      </w:r>
      <w:r w:rsidR="00C157A9">
        <w:rPr>
          <w:rFonts w:cs="Times New Roman"/>
        </w:rPr>
        <w:t>Taco-Tel’s s</w:t>
      </w:r>
      <w:r w:rsidRPr="007905B2">
        <w:rPr>
          <w:rFonts w:cs="Times New Roman"/>
        </w:rPr>
        <w:t xml:space="preserve">ubscribers will be </w:t>
      </w:r>
      <w:r w:rsidR="00B3652B" w:rsidRPr="007905B2">
        <w:rPr>
          <w:rFonts w:cs="Times New Roman"/>
        </w:rPr>
        <w:t>divided into groups based on the level of churn risk identified, allowing for the tailoring of retention strategies</w:t>
      </w:r>
      <w:r w:rsidR="00F6302B" w:rsidRPr="007905B2">
        <w:rPr>
          <w:rFonts w:cs="Times New Roman"/>
        </w:rPr>
        <w:t xml:space="preserve"> (Grigoryan, 2025)</w:t>
      </w:r>
      <w:r w:rsidR="00FC48FA" w:rsidRPr="007905B2">
        <w:rPr>
          <w:rFonts w:cs="Times New Roman"/>
        </w:rPr>
        <w:t>.</w:t>
      </w:r>
    </w:p>
    <w:p w14:paraId="27B11E21" w14:textId="6B211CB3" w:rsidR="009D0299" w:rsidRPr="007905B2" w:rsidRDefault="00233885" w:rsidP="0070314D">
      <w:pPr>
        <w:pStyle w:val="ListParagraph"/>
        <w:numPr>
          <w:ilvl w:val="0"/>
          <w:numId w:val="4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Insights on Churn Factors: </w:t>
      </w:r>
      <w:r w:rsidR="00847691" w:rsidRPr="007905B2">
        <w:rPr>
          <w:rFonts w:cs="Times New Roman"/>
        </w:rPr>
        <w:t xml:space="preserve">Actionable insights will be provided </w:t>
      </w:r>
      <w:r w:rsidR="00C157A9">
        <w:rPr>
          <w:rFonts w:cs="Times New Roman"/>
        </w:rPr>
        <w:t xml:space="preserve">based </w:t>
      </w:r>
      <w:r w:rsidR="00847691" w:rsidRPr="007905B2">
        <w:rPr>
          <w:rFonts w:cs="Times New Roman"/>
        </w:rPr>
        <w:t>on the factors that contribute to churning risks. This information will help Taco-Tel make informed decisions.</w:t>
      </w:r>
    </w:p>
    <w:p w14:paraId="442551AB" w14:textId="1DD7F2EE" w:rsidR="00847691" w:rsidRPr="007905B2" w:rsidRDefault="000A6A32" w:rsidP="0070314D">
      <w:pPr>
        <w:pStyle w:val="ListParagraph"/>
        <w:numPr>
          <w:ilvl w:val="0"/>
          <w:numId w:val="4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User-Friendly Reports/Dashboard: </w:t>
      </w:r>
      <w:r w:rsidR="008B5D0A">
        <w:rPr>
          <w:rFonts w:cs="Times New Roman"/>
        </w:rPr>
        <w:t>A</w:t>
      </w:r>
      <w:r w:rsidRPr="007905B2">
        <w:rPr>
          <w:rFonts w:cs="Times New Roman"/>
        </w:rPr>
        <w:t xml:space="preserve"> display</w:t>
      </w:r>
      <w:r w:rsidR="008B5D0A">
        <w:rPr>
          <w:rFonts w:cs="Times New Roman"/>
        </w:rPr>
        <w:t xml:space="preserve"> of intuitive insights</w:t>
      </w:r>
      <w:r w:rsidRPr="007905B2">
        <w:rPr>
          <w:rFonts w:cs="Times New Roman"/>
        </w:rPr>
        <w:t xml:space="preserve"> will</w:t>
      </w:r>
      <w:r w:rsidR="008B5D0A">
        <w:rPr>
          <w:rFonts w:cs="Times New Roman"/>
        </w:rPr>
        <w:t xml:space="preserve"> be provided to</w:t>
      </w:r>
      <w:r w:rsidRPr="007905B2">
        <w:rPr>
          <w:rFonts w:cs="Times New Roman"/>
        </w:rPr>
        <w:t xml:space="preserve"> help stakeholders track the new system’s performance</w:t>
      </w:r>
      <w:r w:rsidR="008B5D0A">
        <w:rPr>
          <w:rFonts w:cs="Times New Roman"/>
        </w:rPr>
        <w:t xml:space="preserve"> and make decisions that will </w:t>
      </w:r>
      <w:r w:rsidR="00C63E7B">
        <w:rPr>
          <w:rFonts w:cs="Times New Roman"/>
        </w:rPr>
        <w:t>ensure</w:t>
      </w:r>
      <w:r w:rsidR="008B5D0A">
        <w:rPr>
          <w:rFonts w:cs="Times New Roman"/>
        </w:rPr>
        <w:t xml:space="preserve"> the business stay</w:t>
      </w:r>
      <w:r w:rsidR="00C63E7B">
        <w:rPr>
          <w:rFonts w:cs="Times New Roman"/>
        </w:rPr>
        <w:t>s</w:t>
      </w:r>
      <w:r w:rsidR="008B5D0A">
        <w:rPr>
          <w:rFonts w:cs="Times New Roman"/>
        </w:rPr>
        <w:t xml:space="preserve"> ahead of its competitors</w:t>
      </w:r>
      <w:r w:rsidRPr="007905B2">
        <w:rPr>
          <w:rFonts w:cs="Times New Roman"/>
        </w:rPr>
        <w:t>.</w:t>
      </w:r>
    </w:p>
    <w:p w14:paraId="7DAA8633" w14:textId="73F3C9D0" w:rsidR="0014783F" w:rsidRPr="007905B2" w:rsidRDefault="0014783F" w:rsidP="0070314D">
      <w:pPr>
        <w:pStyle w:val="ListParagraph"/>
        <w:numPr>
          <w:ilvl w:val="0"/>
          <w:numId w:val="4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Integration with the Current CRM System: The new solution will be integrated with Taco-Tel’s CRM </w:t>
      </w:r>
      <w:r w:rsidR="004B0100" w:rsidRPr="007905B2">
        <w:rPr>
          <w:rFonts w:cs="Times New Roman"/>
        </w:rPr>
        <w:t>system,</w:t>
      </w:r>
      <w:r w:rsidR="00550D6C">
        <w:rPr>
          <w:rFonts w:cs="Times New Roman"/>
        </w:rPr>
        <w:t xml:space="preserve"> swift</w:t>
      </w:r>
      <w:r w:rsidRPr="007905B2">
        <w:rPr>
          <w:rFonts w:cs="Times New Roman"/>
        </w:rPr>
        <w:t xml:space="preserve"> data </w:t>
      </w:r>
      <w:r w:rsidR="00550D6C">
        <w:rPr>
          <w:rFonts w:cs="Times New Roman"/>
        </w:rPr>
        <w:t>exchange</w:t>
      </w:r>
      <w:r w:rsidR="00B20E12">
        <w:rPr>
          <w:rFonts w:cs="Times New Roman"/>
        </w:rPr>
        <w:t>,</w:t>
      </w:r>
      <w:r w:rsidRPr="007905B2">
        <w:rPr>
          <w:rFonts w:cs="Times New Roman"/>
        </w:rPr>
        <w:t xml:space="preserve"> and instant feedback on chur</w:t>
      </w:r>
      <w:r w:rsidR="001322D8">
        <w:rPr>
          <w:rFonts w:cs="Times New Roman"/>
        </w:rPr>
        <w:t>n</w:t>
      </w:r>
      <w:r w:rsidRPr="007905B2">
        <w:rPr>
          <w:rFonts w:cs="Times New Roman"/>
        </w:rPr>
        <w:t xml:space="preserve"> predictions</w:t>
      </w:r>
      <w:r w:rsidR="007F4975" w:rsidRPr="007905B2">
        <w:rPr>
          <w:rFonts w:cs="Times New Roman"/>
        </w:rPr>
        <w:t>.</w:t>
      </w:r>
    </w:p>
    <w:p w14:paraId="251F1776" w14:textId="359AF100" w:rsidR="00C12C48" w:rsidRPr="007905B2" w:rsidRDefault="00C12C48" w:rsidP="0070314D">
      <w:pPr>
        <w:spacing w:line="276" w:lineRule="auto"/>
        <w:ind w:left="-810" w:right="-270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New Product: Requirements</w:t>
      </w:r>
    </w:p>
    <w:p w14:paraId="5B4C33B1" w14:textId="5B9EBDE0" w:rsidR="00AD3C64" w:rsidRPr="007905B2" w:rsidRDefault="00AD3C64" w:rsidP="0070314D">
      <w:pPr>
        <w:pStyle w:val="ListParagraph"/>
        <w:numPr>
          <w:ilvl w:val="0"/>
          <w:numId w:val="5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>Data Integration: access to the company’s database and the CRM software is required to obtain real-time customer information</w:t>
      </w:r>
      <w:r w:rsidR="003E3AB1" w:rsidRPr="007905B2">
        <w:rPr>
          <w:rFonts w:cs="Times New Roman"/>
        </w:rPr>
        <w:t xml:space="preserve"> (Otten, 2025)</w:t>
      </w:r>
      <w:r w:rsidRPr="007905B2">
        <w:rPr>
          <w:rFonts w:cs="Times New Roman"/>
        </w:rPr>
        <w:t>.</w:t>
      </w:r>
    </w:p>
    <w:p w14:paraId="764FEDC6" w14:textId="57BFC8E0" w:rsidR="00AD3C64" w:rsidRPr="007905B2" w:rsidRDefault="00AD3C64" w:rsidP="0070314D">
      <w:pPr>
        <w:pStyle w:val="ListParagraph"/>
        <w:numPr>
          <w:ilvl w:val="0"/>
          <w:numId w:val="5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Scalability: </w:t>
      </w:r>
      <w:r w:rsidR="009C6A67" w:rsidRPr="007905B2">
        <w:rPr>
          <w:rFonts w:cs="Times New Roman"/>
        </w:rPr>
        <w:t>The new solution must be able to adjust in response to growing amounts of data as the company expands.</w:t>
      </w:r>
    </w:p>
    <w:p w14:paraId="13F5EC4F" w14:textId="774FFCEB" w:rsidR="009C6A67" w:rsidRPr="007905B2" w:rsidRDefault="009C6A67" w:rsidP="0070314D">
      <w:pPr>
        <w:pStyle w:val="ListParagraph"/>
        <w:numPr>
          <w:ilvl w:val="0"/>
          <w:numId w:val="5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>Accuracy: The model’s accuracy</w:t>
      </w:r>
      <w:r w:rsidR="004B0100">
        <w:rPr>
          <w:rFonts w:cs="Times New Roman"/>
        </w:rPr>
        <w:t>, recall, F1 score, and precision</w:t>
      </w:r>
      <w:r w:rsidRPr="007905B2">
        <w:rPr>
          <w:rFonts w:cs="Times New Roman"/>
        </w:rPr>
        <w:t xml:space="preserve"> should be at least 80% </w:t>
      </w:r>
      <w:r w:rsidR="004B0100">
        <w:rPr>
          <w:rFonts w:cs="Times New Roman"/>
        </w:rPr>
        <w:t>to confirm the model’s</w:t>
      </w:r>
      <w:r w:rsidRPr="007905B2">
        <w:rPr>
          <w:rFonts w:cs="Times New Roman"/>
        </w:rPr>
        <w:t xml:space="preserve"> reliability.</w:t>
      </w:r>
    </w:p>
    <w:p w14:paraId="0B92B860" w14:textId="04A69218" w:rsidR="009C6A67" w:rsidRPr="007905B2" w:rsidRDefault="009C6A67" w:rsidP="0070314D">
      <w:pPr>
        <w:pStyle w:val="ListParagraph"/>
        <w:numPr>
          <w:ilvl w:val="0"/>
          <w:numId w:val="5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Data Privacy and Security: The model must comply with </w:t>
      </w:r>
      <w:r w:rsidR="00871027" w:rsidRPr="007905B2">
        <w:rPr>
          <w:rFonts w:cs="Times New Roman"/>
        </w:rPr>
        <w:t>the best global</w:t>
      </w:r>
      <w:r w:rsidR="00B20E12">
        <w:rPr>
          <w:rFonts w:cs="Times New Roman"/>
        </w:rPr>
        <w:t xml:space="preserve"> practices</w:t>
      </w:r>
      <w:r w:rsidRPr="007905B2">
        <w:rPr>
          <w:rFonts w:cs="Times New Roman"/>
        </w:rPr>
        <w:t xml:space="preserve"> </w:t>
      </w:r>
      <w:r w:rsidR="006D18F4" w:rsidRPr="007905B2">
        <w:rPr>
          <w:rFonts w:cs="Times New Roman"/>
        </w:rPr>
        <w:t xml:space="preserve">(e.g. </w:t>
      </w:r>
      <w:r w:rsidRPr="007905B2">
        <w:rPr>
          <w:rFonts w:cs="Times New Roman"/>
        </w:rPr>
        <w:t>NDPR</w:t>
      </w:r>
      <w:r w:rsidR="006D18F4" w:rsidRPr="007905B2">
        <w:rPr>
          <w:rFonts w:cs="Times New Roman"/>
        </w:rPr>
        <w:t>)</w:t>
      </w:r>
      <w:r w:rsidRPr="007905B2">
        <w:rPr>
          <w:rFonts w:cs="Times New Roman"/>
        </w:rPr>
        <w:t xml:space="preserve"> for data</w:t>
      </w:r>
      <w:r w:rsidR="00FA3E79" w:rsidRPr="007905B2">
        <w:rPr>
          <w:rFonts w:cs="Times New Roman"/>
        </w:rPr>
        <w:t xml:space="preserve"> protection and confidentiality</w:t>
      </w:r>
      <w:r w:rsidRPr="007905B2">
        <w:rPr>
          <w:rFonts w:cs="Times New Roman"/>
        </w:rPr>
        <w:t>.</w:t>
      </w:r>
      <w:r w:rsidR="00C65F20" w:rsidRPr="007905B2">
        <w:rPr>
          <w:rFonts w:cs="Times New Roman"/>
        </w:rPr>
        <w:t xml:space="preserve"> Personally identifiable information must </w:t>
      </w:r>
      <w:r w:rsidR="00B75FF2" w:rsidRPr="007905B2">
        <w:rPr>
          <w:rFonts w:cs="Times New Roman"/>
        </w:rPr>
        <w:t>be protected</w:t>
      </w:r>
      <w:r w:rsidR="00C65F20" w:rsidRPr="007905B2">
        <w:rPr>
          <w:rFonts w:cs="Times New Roman"/>
        </w:rPr>
        <w:t>.</w:t>
      </w:r>
    </w:p>
    <w:p w14:paraId="60389783" w14:textId="0740D992" w:rsidR="009C6A67" w:rsidRPr="007905B2" w:rsidRDefault="00C65F20" w:rsidP="0070314D">
      <w:pPr>
        <w:pStyle w:val="ListParagraph"/>
        <w:numPr>
          <w:ilvl w:val="0"/>
          <w:numId w:val="5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Instant Processing and Feedback: The </w:t>
      </w:r>
      <w:r w:rsidR="00871027">
        <w:rPr>
          <w:rFonts w:cs="Times New Roman"/>
        </w:rPr>
        <w:t>new solution</w:t>
      </w:r>
      <w:r w:rsidRPr="007905B2">
        <w:rPr>
          <w:rFonts w:cs="Times New Roman"/>
        </w:rPr>
        <w:t xml:space="preserve"> must be able to process</w:t>
      </w:r>
      <w:r w:rsidR="00B75FF2" w:rsidRPr="007905B2">
        <w:rPr>
          <w:rFonts w:cs="Times New Roman"/>
        </w:rPr>
        <w:t xml:space="preserve"> and analyze data </w:t>
      </w:r>
      <w:r w:rsidR="00720FEB" w:rsidRPr="007905B2">
        <w:rPr>
          <w:rFonts w:cs="Times New Roman"/>
        </w:rPr>
        <w:t>in real</w:t>
      </w:r>
      <w:r w:rsidR="00602A59" w:rsidRPr="007905B2">
        <w:rPr>
          <w:rFonts w:cs="Times New Roman"/>
        </w:rPr>
        <w:t>-</w:t>
      </w:r>
      <w:r w:rsidR="005F5AB0" w:rsidRPr="007905B2">
        <w:rPr>
          <w:rFonts w:cs="Times New Roman"/>
        </w:rPr>
        <w:t>time,</w:t>
      </w:r>
      <w:r w:rsidR="00B75FF2" w:rsidRPr="007905B2">
        <w:rPr>
          <w:rFonts w:cs="Times New Roman"/>
        </w:rPr>
        <w:t xml:space="preserve"> </w:t>
      </w:r>
      <w:r w:rsidR="00142DCF" w:rsidRPr="007905B2">
        <w:rPr>
          <w:rFonts w:cs="Times New Roman"/>
        </w:rPr>
        <w:t>enabling</w:t>
      </w:r>
      <w:r w:rsidR="00B75FF2" w:rsidRPr="007905B2">
        <w:rPr>
          <w:rFonts w:cs="Times New Roman"/>
        </w:rPr>
        <w:t xml:space="preserve"> instant feedback</w:t>
      </w:r>
      <w:r w:rsidR="00871027">
        <w:rPr>
          <w:rFonts w:cs="Times New Roman"/>
        </w:rPr>
        <w:t>, remaining competitive,</w:t>
      </w:r>
      <w:r w:rsidR="00B75FF2" w:rsidRPr="007905B2">
        <w:rPr>
          <w:rFonts w:cs="Times New Roman"/>
        </w:rPr>
        <w:t xml:space="preserve"> and </w:t>
      </w:r>
      <w:r w:rsidR="00871027">
        <w:rPr>
          <w:rFonts w:cs="Times New Roman"/>
        </w:rPr>
        <w:t xml:space="preserve">for </w:t>
      </w:r>
      <w:r w:rsidR="00B75FF2" w:rsidRPr="007905B2">
        <w:rPr>
          <w:rFonts w:cs="Times New Roman"/>
        </w:rPr>
        <w:t xml:space="preserve">swift </w:t>
      </w:r>
      <w:r w:rsidR="00720FEB" w:rsidRPr="007905B2">
        <w:rPr>
          <w:rFonts w:cs="Times New Roman"/>
        </w:rPr>
        <w:t>decision-making</w:t>
      </w:r>
      <w:r w:rsidR="00B75FF2" w:rsidRPr="007905B2">
        <w:rPr>
          <w:rFonts w:cs="Times New Roman"/>
        </w:rPr>
        <w:t>.</w:t>
      </w:r>
    </w:p>
    <w:p w14:paraId="00064D46" w14:textId="1145BD3E" w:rsidR="00FD3F30" w:rsidRPr="007905B2" w:rsidRDefault="00854B90" w:rsidP="0070314D">
      <w:pPr>
        <w:pStyle w:val="ListParagraph"/>
        <w:numPr>
          <w:ilvl w:val="0"/>
          <w:numId w:val="5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lastRenderedPageBreak/>
        <w:t>Intuitive</w:t>
      </w:r>
      <w:r w:rsidR="00FD3F30" w:rsidRPr="007905B2">
        <w:rPr>
          <w:rFonts w:cs="Times New Roman"/>
        </w:rPr>
        <w:t xml:space="preserve"> Feedback Interface: The designated teams should be able to understand the model’s </w:t>
      </w:r>
      <w:r w:rsidR="00C765E6" w:rsidRPr="007905B2">
        <w:rPr>
          <w:rFonts w:cs="Times New Roman"/>
        </w:rPr>
        <w:t>output</w:t>
      </w:r>
      <w:r w:rsidR="00FD3F30" w:rsidRPr="007905B2">
        <w:rPr>
          <w:rFonts w:cs="Times New Roman"/>
        </w:rPr>
        <w:t xml:space="preserve"> without requiring technical skills to complete their tasks.</w:t>
      </w:r>
    </w:p>
    <w:p w14:paraId="5D81CE7C" w14:textId="77777777" w:rsidR="002B6FE2" w:rsidRDefault="002B6FE2" w:rsidP="0070314D">
      <w:pPr>
        <w:spacing w:line="276" w:lineRule="auto"/>
        <w:ind w:left="-810" w:right="-270"/>
        <w:rPr>
          <w:rFonts w:cs="Times New Roman"/>
          <w:b/>
          <w:bCs/>
        </w:rPr>
      </w:pPr>
    </w:p>
    <w:p w14:paraId="1202A93C" w14:textId="77777777" w:rsidR="002B6FE2" w:rsidRDefault="002B6FE2" w:rsidP="0070314D">
      <w:pPr>
        <w:spacing w:line="276" w:lineRule="auto"/>
        <w:ind w:left="-810" w:right="-270"/>
        <w:rPr>
          <w:rFonts w:cs="Times New Roman"/>
          <w:b/>
          <w:bCs/>
        </w:rPr>
      </w:pPr>
    </w:p>
    <w:p w14:paraId="6FAEC87C" w14:textId="57DB4569" w:rsidR="00CA6D8D" w:rsidRPr="007905B2" w:rsidRDefault="00525D48" w:rsidP="0070314D">
      <w:pPr>
        <w:spacing w:line="276" w:lineRule="auto"/>
        <w:ind w:left="-810" w:right="-270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Expected Risks and Constraints</w:t>
      </w:r>
    </w:p>
    <w:p w14:paraId="2A94B0E0" w14:textId="0436D23B" w:rsidR="00525D48" w:rsidRPr="007905B2" w:rsidRDefault="00C765E6" w:rsidP="0070314D">
      <w:pPr>
        <w:pStyle w:val="ListParagraph"/>
        <w:numPr>
          <w:ilvl w:val="0"/>
          <w:numId w:val="6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Data Quality: Incomplete, inconsistent, </w:t>
      </w:r>
      <w:r w:rsidR="00F97C28">
        <w:rPr>
          <w:rFonts w:cs="Times New Roman"/>
        </w:rPr>
        <w:t>and</w:t>
      </w:r>
      <w:r w:rsidRPr="007905B2">
        <w:rPr>
          <w:rFonts w:cs="Times New Roman"/>
        </w:rPr>
        <w:t xml:space="preserve"> inaccurate data </w:t>
      </w:r>
      <w:r w:rsidR="00F97C28">
        <w:rPr>
          <w:rFonts w:cs="Times New Roman"/>
        </w:rPr>
        <w:t>will</w:t>
      </w:r>
      <w:r w:rsidRPr="007905B2">
        <w:rPr>
          <w:rFonts w:cs="Times New Roman"/>
        </w:rPr>
        <w:t xml:space="preserve"> </w:t>
      </w:r>
      <w:r w:rsidR="00F97C28">
        <w:rPr>
          <w:rFonts w:cs="Times New Roman"/>
        </w:rPr>
        <w:t>provide</w:t>
      </w:r>
      <w:r w:rsidRPr="007905B2">
        <w:rPr>
          <w:rFonts w:cs="Times New Roman"/>
        </w:rPr>
        <w:t xml:space="preserve"> misleading results and lead to poor model performance. </w:t>
      </w:r>
      <w:r w:rsidR="00EB04B1" w:rsidRPr="007905B2">
        <w:rPr>
          <w:rFonts w:cs="Times New Roman"/>
        </w:rPr>
        <w:t>Data integrity must be a top priority across all data sources; therefore, proper data collection, integration, and cleaning techniques must be deployed.</w:t>
      </w:r>
    </w:p>
    <w:p w14:paraId="30AE7808" w14:textId="7DCD1AC1" w:rsidR="00D66402" w:rsidRPr="007905B2" w:rsidRDefault="00D66402" w:rsidP="0070314D">
      <w:pPr>
        <w:pStyle w:val="ListParagraph"/>
        <w:numPr>
          <w:ilvl w:val="0"/>
          <w:numId w:val="6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Project Cost: </w:t>
      </w:r>
      <w:r w:rsidR="003A164E" w:rsidRPr="007905B2">
        <w:rPr>
          <w:rFonts w:cs="Times New Roman"/>
        </w:rPr>
        <w:t xml:space="preserve">The project </w:t>
      </w:r>
      <w:r w:rsidR="00573A39" w:rsidRPr="007905B2">
        <w:rPr>
          <w:rFonts w:cs="Times New Roman"/>
        </w:rPr>
        <w:t xml:space="preserve">will be </w:t>
      </w:r>
      <w:r w:rsidR="00BD32C0" w:rsidRPr="007905B2">
        <w:rPr>
          <w:rFonts w:cs="Times New Roman"/>
        </w:rPr>
        <w:t>capital-intensive</w:t>
      </w:r>
      <w:r w:rsidR="009567E0" w:rsidRPr="007905B2">
        <w:rPr>
          <w:rFonts w:cs="Times New Roman"/>
        </w:rPr>
        <w:t>.</w:t>
      </w:r>
      <w:r w:rsidR="003A164E" w:rsidRPr="007905B2">
        <w:rPr>
          <w:rFonts w:cs="Times New Roman"/>
        </w:rPr>
        <w:t xml:space="preserve"> </w:t>
      </w:r>
      <w:r w:rsidR="009567E0" w:rsidRPr="007905B2">
        <w:rPr>
          <w:rFonts w:cs="Times New Roman"/>
        </w:rPr>
        <w:t>H</w:t>
      </w:r>
      <w:r w:rsidR="003A164E" w:rsidRPr="007905B2">
        <w:rPr>
          <w:rFonts w:cs="Times New Roman"/>
        </w:rPr>
        <w:t xml:space="preserve">owever, </w:t>
      </w:r>
      <w:r w:rsidR="00573A39" w:rsidRPr="007905B2">
        <w:rPr>
          <w:rFonts w:cs="Times New Roman"/>
        </w:rPr>
        <w:t>p</w:t>
      </w:r>
      <w:r w:rsidR="003A164E" w:rsidRPr="007905B2">
        <w:rPr>
          <w:rFonts w:cs="Times New Roman"/>
        </w:rPr>
        <w:t>roper implemen</w:t>
      </w:r>
      <w:r w:rsidR="00573A39" w:rsidRPr="007905B2">
        <w:rPr>
          <w:rFonts w:cs="Times New Roman"/>
        </w:rPr>
        <w:t>tation</w:t>
      </w:r>
      <w:r w:rsidR="003A164E" w:rsidRPr="007905B2">
        <w:rPr>
          <w:rFonts w:cs="Times New Roman"/>
        </w:rPr>
        <w:t xml:space="preserve"> wi</w:t>
      </w:r>
      <w:r w:rsidR="00BA74E3" w:rsidRPr="007905B2">
        <w:rPr>
          <w:rFonts w:cs="Times New Roman"/>
        </w:rPr>
        <w:t xml:space="preserve">ll endear </w:t>
      </w:r>
      <w:r w:rsidR="009567E0" w:rsidRPr="007905B2">
        <w:rPr>
          <w:rFonts w:cs="Times New Roman"/>
        </w:rPr>
        <w:t>subscribers</w:t>
      </w:r>
      <w:r w:rsidR="00BA74E3" w:rsidRPr="007905B2">
        <w:rPr>
          <w:rFonts w:cs="Times New Roman"/>
        </w:rPr>
        <w:t xml:space="preserve"> to the </w:t>
      </w:r>
      <w:r w:rsidR="009567E0" w:rsidRPr="007905B2">
        <w:rPr>
          <w:rFonts w:cs="Times New Roman"/>
        </w:rPr>
        <w:t xml:space="preserve">brand, </w:t>
      </w:r>
      <w:r w:rsidR="00BA74E3" w:rsidRPr="007905B2">
        <w:rPr>
          <w:rFonts w:cs="Times New Roman"/>
        </w:rPr>
        <w:t>generat</w:t>
      </w:r>
      <w:r w:rsidR="009567E0" w:rsidRPr="007905B2">
        <w:rPr>
          <w:rFonts w:cs="Times New Roman"/>
        </w:rPr>
        <w:t>ing</w:t>
      </w:r>
      <w:r w:rsidR="00BA74E3" w:rsidRPr="007905B2">
        <w:rPr>
          <w:rFonts w:cs="Times New Roman"/>
        </w:rPr>
        <w:t xml:space="preserve"> higher revenue in the future</w:t>
      </w:r>
      <w:r w:rsidR="003A164E" w:rsidRPr="007905B2">
        <w:rPr>
          <w:rFonts w:cs="Times New Roman"/>
        </w:rPr>
        <w:t>.</w:t>
      </w:r>
    </w:p>
    <w:p w14:paraId="0EA8F663" w14:textId="60EFE754" w:rsidR="00C71379" w:rsidRPr="007905B2" w:rsidRDefault="00C71379" w:rsidP="0070314D">
      <w:pPr>
        <w:pStyle w:val="ListParagraph"/>
        <w:numPr>
          <w:ilvl w:val="0"/>
          <w:numId w:val="6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Overfitting: The model may </w:t>
      </w:r>
      <w:r w:rsidR="00165CD6" w:rsidRPr="007905B2">
        <w:rPr>
          <w:rFonts w:cs="Times New Roman"/>
        </w:rPr>
        <w:t>learn</w:t>
      </w:r>
      <w:r w:rsidR="00801D14" w:rsidRPr="007905B2">
        <w:rPr>
          <w:rFonts w:cs="Times New Roman"/>
        </w:rPr>
        <w:t xml:space="preserve"> the</w:t>
      </w:r>
      <w:r w:rsidRPr="007905B2">
        <w:rPr>
          <w:rFonts w:cs="Times New Roman"/>
        </w:rPr>
        <w:t xml:space="preserve"> </w:t>
      </w:r>
      <w:r w:rsidR="00801D14" w:rsidRPr="007905B2">
        <w:rPr>
          <w:rFonts w:cs="Times New Roman"/>
        </w:rPr>
        <w:t>training</w:t>
      </w:r>
      <w:r w:rsidRPr="007905B2">
        <w:rPr>
          <w:rFonts w:cs="Times New Roman"/>
        </w:rPr>
        <w:t xml:space="preserve"> </w:t>
      </w:r>
      <w:r w:rsidR="00801D14" w:rsidRPr="007905B2">
        <w:rPr>
          <w:rFonts w:cs="Times New Roman"/>
        </w:rPr>
        <w:t xml:space="preserve">data patterns </w:t>
      </w:r>
      <w:r w:rsidRPr="007905B2">
        <w:rPr>
          <w:rFonts w:cs="Times New Roman"/>
        </w:rPr>
        <w:t xml:space="preserve">to the detriment of live data </w:t>
      </w:r>
      <w:r w:rsidR="00165CD6" w:rsidRPr="007905B2">
        <w:rPr>
          <w:rFonts w:cs="Times New Roman"/>
        </w:rPr>
        <w:t>predictions;</w:t>
      </w:r>
      <w:r w:rsidRPr="007905B2">
        <w:rPr>
          <w:rFonts w:cs="Times New Roman"/>
        </w:rPr>
        <w:t xml:space="preserve"> however, this can be checked using cross-validation and good evaluation techniques</w:t>
      </w:r>
      <w:r w:rsidR="004621D3" w:rsidRPr="007905B2">
        <w:rPr>
          <w:rFonts w:cs="Times New Roman"/>
        </w:rPr>
        <w:t xml:space="preserve"> (</w:t>
      </w:r>
      <w:r w:rsidR="00B0104A" w:rsidRPr="007905B2">
        <w:rPr>
          <w:rFonts w:cs="Times New Roman"/>
        </w:rPr>
        <w:t>Rapid Canvas</w:t>
      </w:r>
      <w:r w:rsidR="004621D3" w:rsidRPr="007905B2">
        <w:rPr>
          <w:rFonts w:cs="Times New Roman"/>
        </w:rPr>
        <w:t>, 202</w:t>
      </w:r>
      <w:r w:rsidR="00B0104A" w:rsidRPr="007905B2">
        <w:rPr>
          <w:rFonts w:cs="Times New Roman"/>
        </w:rPr>
        <w:t>4</w:t>
      </w:r>
      <w:r w:rsidR="004621D3" w:rsidRPr="007905B2">
        <w:rPr>
          <w:rFonts w:cs="Times New Roman"/>
        </w:rPr>
        <w:t>)</w:t>
      </w:r>
      <w:r w:rsidRPr="007905B2">
        <w:rPr>
          <w:rFonts w:cs="Times New Roman"/>
        </w:rPr>
        <w:t>.</w:t>
      </w:r>
    </w:p>
    <w:p w14:paraId="3744C325" w14:textId="7C89EEBD" w:rsidR="00801D14" w:rsidRPr="007905B2" w:rsidRDefault="0024080A" w:rsidP="0070314D">
      <w:pPr>
        <w:pStyle w:val="ListParagraph"/>
        <w:numPr>
          <w:ilvl w:val="0"/>
          <w:numId w:val="6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Customer Data Privacy Concerns: Privacy issues may </w:t>
      </w:r>
      <w:r w:rsidR="008856E5" w:rsidRPr="007905B2">
        <w:rPr>
          <w:rFonts w:cs="Times New Roman"/>
        </w:rPr>
        <w:t>arise;</w:t>
      </w:r>
      <w:r w:rsidRPr="007905B2">
        <w:rPr>
          <w:rFonts w:cs="Times New Roman"/>
        </w:rPr>
        <w:t xml:space="preserve"> </w:t>
      </w:r>
      <w:r w:rsidR="00BD32C0" w:rsidRPr="007905B2">
        <w:rPr>
          <w:rFonts w:cs="Times New Roman"/>
        </w:rPr>
        <w:t>therefore</w:t>
      </w:r>
      <w:r w:rsidRPr="007905B2">
        <w:rPr>
          <w:rFonts w:cs="Times New Roman"/>
        </w:rPr>
        <w:t>, it is necessary to handle these cases with transparency to avoid legal suits and penalties.</w:t>
      </w:r>
    </w:p>
    <w:p w14:paraId="50004D2B" w14:textId="5FC14031" w:rsidR="008856E5" w:rsidRPr="007905B2" w:rsidRDefault="008856E5" w:rsidP="0070314D">
      <w:pPr>
        <w:pStyle w:val="ListParagraph"/>
        <w:numPr>
          <w:ilvl w:val="0"/>
          <w:numId w:val="6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Resistance to Change: </w:t>
      </w:r>
      <w:r w:rsidR="00617F6E" w:rsidRPr="007905B2">
        <w:rPr>
          <w:rFonts w:cs="Times New Roman"/>
        </w:rPr>
        <w:t>Staff may resist n</w:t>
      </w:r>
      <w:r w:rsidR="00172469" w:rsidRPr="007905B2">
        <w:rPr>
          <w:rFonts w:cs="Times New Roman"/>
        </w:rPr>
        <w:t>ew processes and systems</w:t>
      </w:r>
      <w:r w:rsidR="00617F6E" w:rsidRPr="007905B2">
        <w:rPr>
          <w:rFonts w:cs="Times New Roman"/>
        </w:rPr>
        <w:t>;</w:t>
      </w:r>
      <w:r w:rsidR="00172469" w:rsidRPr="007905B2">
        <w:rPr>
          <w:rFonts w:cs="Times New Roman"/>
        </w:rPr>
        <w:t xml:space="preserve"> therefore, </w:t>
      </w:r>
      <w:r w:rsidR="00617F6E" w:rsidRPr="007905B2">
        <w:rPr>
          <w:rFonts w:cs="Times New Roman"/>
        </w:rPr>
        <w:t xml:space="preserve">prioritize </w:t>
      </w:r>
      <w:r w:rsidR="00172469" w:rsidRPr="007905B2">
        <w:rPr>
          <w:rFonts w:cs="Times New Roman"/>
        </w:rPr>
        <w:t>staff participation, collaboration, and training for a smooth transition.</w:t>
      </w:r>
    </w:p>
    <w:p w14:paraId="2E3126FA" w14:textId="7886D3FD" w:rsidR="00881327" w:rsidRPr="007905B2" w:rsidRDefault="00452DB9" w:rsidP="0070314D">
      <w:pPr>
        <w:spacing w:line="276" w:lineRule="auto"/>
        <w:ind w:left="-810" w:right="-270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Quality/Documentation Requirements</w:t>
      </w:r>
    </w:p>
    <w:p w14:paraId="44350C9D" w14:textId="6A3D4408" w:rsidR="00BF20C8" w:rsidRPr="007905B2" w:rsidRDefault="00D33239" w:rsidP="0070314D">
      <w:pPr>
        <w:pStyle w:val="ListParagraph"/>
        <w:numPr>
          <w:ilvl w:val="0"/>
          <w:numId w:val="8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Product Documentation: </w:t>
      </w:r>
      <w:r w:rsidR="001D3E12" w:rsidRPr="007905B2">
        <w:rPr>
          <w:rFonts w:cs="Times New Roman"/>
        </w:rPr>
        <w:t>T</w:t>
      </w:r>
      <w:r w:rsidRPr="007905B2">
        <w:rPr>
          <w:rFonts w:cs="Times New Roman"/>
        </w:rPr>
        <w:t xml:space="preserve">he architecture, techniques, algorithms, and processes should be documented and updated </w:t>
      </w:r>
      <w:r w:rsidR="001D3E12" w:rsidRPr="007905B2">
        <w:rPr>
          <w:rFonts w:cs="Times New Roman"/>
        </w:rPr>
        <w:t>when</w:t>
      </w:r>
      <w:r w:rsidRPr="007905B2">
        <w:rPr>
          <w:rFonts w:cs="Times New Roman"/>
        </w:rPr>
        <w:t xml:space="preserve"> change</w:t>
      </w:r>
      <w:r w:rsidR="001D3E12" w:rsidRPr="007905B2">
        <w:rPr>
          <w:rFonts w:cs="Times New Roman"/>
        </w:rPr>
        <w:t>s</w:t>
      </w:r>
      <w:r w:rsidRPr="007905B2">
        <w:rPr>
          <w:rFonts w:cs="Times New Roman"/>
        </w:rPr>
        <w:t xml:space="preserve"> </w:t>
      </w:r>
      <w:r w:rsidR="001D3E12" w:rsidRPr="007905B2">
        <w:rPr>
          <w:rFonts w:cs="Times New Roman"/>
        </w:rPr>
        <w:t>are</w:t>
      </w:r>
      <w:r w:rsidRPr="007905B2">
        <w:rPr>
          <w:rFonts w:cs="Times New Roman"/>
        </w:rPr>
        <w:t xml:space="preserve"> made for future reference.</w:t>
      </w:r>
    </w:p>
    <w:p w14:paraId="04B2207F" w14:textId="70AF6550" w:rsidR="002E3A86" w:rsidRPr="007905B2" w:rsidRDefault="002E3A86" w:rsidP="0070314D">
      <w:pPr>
        <w:pStyle w:val="ListParagraph"/>
        <w:numPr>
          <w:ilvl w:val="0"/>
          <w:numId w:val="8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Training Manuals: The Customer </w:t>
      </w:r>
      <w:r w:rsidR="00CC18ED">
        <w:rPr>
          <w:rFonts w:cs="Times New Roman"/>
        </w:rPr>
        <w:t>Experience</w:t>
      </w:r>
      <w:r w:rsidRPr="007905B2">
        <w:rPr>
          <w:rFonts w:cs="Times New Roman"/>
        </w:rPr>
        <w:t xml:space="preserve"> and Marketing teams will require training to ensure that they respond appropriately to the model’s output.</w:t>
      </w:r>
    </w:p>
    <w:p w14:paraId="3C3832EE" w14:textId="6C590368" w:rsidR="002E3A86" w:rsidRPr="007905B2" w:rsidRDefault="00DC61C4" w:rsidP="0070314D">
      <w:pPr>
        <w:pStyle w:val="ListParagraph"/>
        <w:numPr>
          <w:ilvl w:val="0"/>
          <w:numId w:val="8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Continuous Model Monitoring and Evaluation: </w:t>
      </w:r>
      <w:r w:rsidR="00677D3C" w:rsidRPr="007905B2">
        <w:rPr>
          <w:rFonts w:cs="Times New Roman"/>
        </w:rPr>
        <w:t xml:space="preserve">The model’s </w:t>
      </w:r>
      <w:r w:rsidRPr="007905B2">
        <w:rPr>
          <w:rFonts w:cs="Times New Roman"/>
        </w:rPr>
        <w:t>accuracy, precision,</w:t>
      </w:r>
      <w:r w:rsidR="00031E75" w:rsidRPr="007905B2">
        <w:rPr>
          <w:rFonts w:cs="Times New Roman"/>
        </w:rPr>
        <w:t xml:space="preserve"> F1 score,</w:t>
      </w:r>
      <w:r w:rsidRPr="007905B2">
        <w:rPr>
          <w:rFonts w:cs="Times New Roman"/>
        </w:rPr>
        <w:t xml:space="preserve"> and recall</w:t>
      </w:r>
      <w:r w:rsidR="00677D3C" w:rsidRPr="007905B2">
        <w:rPr>
          <w:rFonts w:cs="Times New Roman"/>
        </w:rPr>
        <w:t xml:space="preserve"> metrics must be monitored regularly and adjusted to</w:t>
      </w:r>
      <w:r w:rsidRPr="007905B2">
        <w:rPr>
          <w:rFonts w:cs="Times New Roman"/>
        </w:rPr>
        <w:t xml:space="preserve"> </w:t>
      </w:r>
      <w:r w:rsidR="009B64C0" w:rsidRPr="007905B2">
        <w:rPr>
          <w:rFonts w:cs="Times New Roman"/>
        </w:rPr>
        <w:t>meet</w:t>
      </w:r>
      <w:r w:rsidRPr="007905B2">
        <w:rPr>
          <w:rFonts w:cs="Times New Roman"/>
        </w:rPr>
        <w:t xml:space="preserve"> business requirements</w:t>
      </w:r>
      <w:r w:rsidR="00031E75" w:rsidRPr="007905B2">
        <w:rPr>
          <w:rFonts w:cs="Times New Roman"/>
        </w:rPr>
        <w:t xml:space="preserve"> (Otten, 2025)</w:t>
      </w:r>
      <w:r w:rsidRPr="007905B2">
        <w:rPr>
          <w:rFonts w:cs="Times New Roman"/>
        </w:rPr>
        <w:t>.</w:t>
      </w:r>
    </w:p>
    <w:p w14:paraId="24B443F1" w14:textId="444C7F12" w:rsidR="00B176BB" w:rsidRPr="007905B2" w:rsidRDefault="00B176BB" w:rsidP="0070314D">
      <w:pPr>
        <w:pStyle w:val="ListParagraph"/>
        <w:numPr>
          <w:ilvl w:val="0"/>
          <w:numId w:val="8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Project NDPR Documentation: In compliance with data laws, the compliance documentation should be prepared </w:t>
      </w:r>
      <w:r w:rsidR="00BF1834" w:rsidRPr="007905B2">
        <w:rPr>
          <w:rFonts w:cs="Times New Roman"/>
        </w:rPr>
        <w:t>to ensure</w:t>
      </w:r>
      <w:r w:rsidRPr="007905B2">
        <w:rPr>
          <w:rFonts w:cs="Times New Roman"/>
        </w:rPr>
        <w:t xml:space="preserve"> that subscriber information is handled securely and transparently.</w:t>
      </w:r>
    </w:p>
    <w:p w14:paraId="0AF82230" w14:textId="2F7C3138" w:rsidR="00BF1834" w:rsidRPr="007905B2" w:rsidRDefault="008346C1" w:rsidP="0070314D">
      <w:pPr>
        <w:spacing w:line="276" w:lineRule="auto"/>
        <w:ind w:left="-810" w:right="-270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References</w:t>
      </w:r>
    </w:p>
    <w:p w14:paraId="24F5FEDC" w14:textId="76CC88D9" w:rsidR="003915B8" w:rsidRPr="007905B2" w:rsidRDefault="00DB527E" w:rsidP="0070314D">
      <w:pPr>
        <w:pStyle w:val="ListParagraph"/>
        <w:numPr>
          <w:ilvl w:val="0"/>
          <w:numId w:val="9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Teyf Group. February 6, 2024. Predictive Analytics in Telecom: A Game Changer for the Industry. LinkedIn. </w:t>
      </w:r>
      <w:hyperlink r:id="rId5" w:history="1">
        <w:r w:rsidR="00671B9A" w:rsidRPr="007905B2">
          <w:rPr>
            <w:rStyle w:val="Hyperlink"/>
            <w:rFonts w:cs="Times New Roman"/>
          </w:rPr>
          <w:t>https://www.linkedin.com/pulse/predictive-analytics-telecom-game-changer-stjuf</w:t>
        </w:r>
      </w:hyperlink>
    </w:p>
    <w:p w14:paraId="3BA191DA" w14:textId="77777777" w:rsidR="00F2154A" w:rsidRPr="007905B2" w:rsidRDefault="00F2154A" w:rsidP="0070314D">
      <w:pPr>
        <w:pStyle w:val="ListParagraph"/>
        <w:numPr>
          <w:ilvl w:val="0"/>
          <w:numId w:val="9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Neri Van Otten. January 9, 2025. Churn Prediction Made Simple &amp; Top 9 ML Techniques. Spot Intelligence. </w:t>
      </w:r>
      <w:hyperlink r:id="rId6" w:history="1">
        <w:r w:rsidRPr="007905B2">
          <w:rPr>
            <w:rStyle w:val="Hyperlink"/>
            <w:rFonts w:cs="Times New Roman"/>
          </w:rPr>
          <w:t>https://spotintelligence.com/2025/01/09/churn-prediction/</w:t>
        </w:r>
      </w:hyperlink>
    </w:p>
    <w:p w14:paraId="01734C50" w14:textId="00A64997" w:rsidR="00671B9A" w:rsidRPr="007905B2" w:rsidRDefault="008E7274" w:rsidP="0070314D">
      <w:pPr>
        <w:pStyle w:val="ListParagraph"/>
        <w:numPr>
          <w:ilvl w:val="0"/>
          <w:numId w:val="9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t xml:space="preserve">Sophie Grigoryan. February 24, 2025. How to Create a Churn Prediction Model. User Pilot Blog. </w:t>
      </w:r>
      <w:hyperlink r:id="rId7" w:history="1">
        <w:r w:rsidRPr="007905B2">
          <w:rPr>
            <w:rStyle w:val="Hyperlink"/>
            <w:rFonts w:cs="Times New Roman"/>
          </w:rPr>
          <w:t>https://userpilot.com/blog/churn-prediction</w:t>
        </w:r>
      </w:hyperlink>
    </w:p>
    <w:p w14:paraId="42F4C06D" w14:textId="1CAD783E" w:rsidR="00B0104A" w:rsidRPr="007905B2" w:rsidRDefault="00B0104A" w:rsidP="0070314D">
      <w:pPr>
        <w:pStyle w:val="ListParagraph"/>
        <w:numPr>
          <w:ilvl w:val="0"/>
          <w:numId w:val="9"/>
        </w:numPr>
        <w:spacing w:line="276" w:lineRule="auto"/>
        <w:ind w:right="-270"/>
        <w:rPr>
          <w:rFonts w:cs="Times New Roman"/>
        </w:rPr>
      </w:pPr>
      <w:r w:rsidRPr="007905B2">
        <w:rPr>
          <w:rFonts w:cs="Times New Roman"/>
        </w:rPr>
        <w:lastRenderedPageBreak/>
        <w:t xml:space="preserve">Rapid Canvas. June 19, 2024. Common Pitfalls in Churn Prediction and How to Avoid Them. Rapid Canvas. </w:t>
      </w:r>
      <w:hyperlink r:id="rId8" w:history="1">
        <w:r w:rsidRPr="007905B2">
          <w:rPr>
            <w:rStyle w:val="Hyperlink"/>
            <w:rFonts w:cs="Times New Roman"/>
          </w:rPr>
          <w:t>https://www.rapidcanvas.ai/blogs/common-pitfalls-in-churn-prediction-and-how-to-avoid-them</w:t>
        </w:r>
      </w:hyperlink>
    </w:p>
    <w:sectPr w:rsidR="00B0104A" w:rsidRPr="007905B2" w:rsidSect="006F314F">
      <w:pgSz w:w="12240" w:h="15840"/>
      <w:pgMar w:top="1296" w:right="806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318A3"/>
    <w:multiLevelType w:val="hybridMultilevel"/>
    <w:tmpl w:val="D2B0249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2DA554D5"/>
    <w:multiLevelType w:val="hybridMultilevel"/>
    <w:tmpl w:val="F67CA2BE"/>
    <w:lvl w:ilvl="0" w:tplc="00A65C44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 w15:restartNumberingAfterBreak="0">
    <w:nsid w:val="3A27294F"/>
    <w:multiLevelType w:val="hybridMultilevel"/>
    <w:tmpl w:val="FC862A28"/>
    <w:lvl w:ilvl="0" w:tplc="2662F25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" w15:restartNumberingAfterBreak="0">
    <w:nsid w:val="4E9D35A7"/>
    <w:multiLevelType w:val="hybridMultilevel"/>
    <w:tmpl w:val="D9E47DEA"/>
    <w:lvl w:ilvl="0" w:tplc="DB8E8FAA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4" w15:restartNumberingAfterBreak="0">
    <w:nsid w:val="54AD4B8F"/>
    <w:multiLevelType w:val="hybridMultilevel"/>
    <w:tmpl w:val="61CEAD36"/>
    <w:lvl w:ilvl="0" w:tplc="A1E4433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5" w15:restartNumberingAfterBreak="0">
    <w:nsid w:val="5CF86E9F"/>
    <w:multiLevelType w:val="hybridMultilevel"/>
    <w:tmpl w:val="21A05A0A"/>
    <w:lvl w:ilvl="0" w:tplc="DEF04916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6" w15:restartNumberingAfterBreak="0">
    <w:nsid w:val="67741C65"/>
    <w:multiLevelType w:val="hybridMultilevel"/>
    <w:tmpl w:val="A8ECD236"/>
    <w:lvl w:ilvl="0" w:tplc="702A9604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7" w15:restartNumberingAfterBreak="0">
    <w:nsid w:val="79D9415B"/>
    <w:multiLevelType w:val="hybridMultilevel"/>
    <w:tmpl w:val="73420414"/>
    <w:lvl w:ilvl="0" w:tplc="1D6297C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7AEF771C"/>
    <w:multiLevelType w:val="hybridMultilevel"/>
    <w:tmpl w:val="D3864E22"/>
    <w:lvl w:ilvl="0" w:tplc="9EB8843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num w:numId="1" w16cid:durableId="1024087705">
    <w:abstractNumId w:val="3"/>
  </w:num>
  <w:num w:numId="2" w16cid:durableId="1770344311">
    <w:abstractNumId w:val="8"/>
  </w:num>
  <w:num w:numId="3" w16cid:durableId="1434400815">
    <w:abstractNumId w:val="2"/>
  </w:num>
  <w:num w:numId="4" w16cid:durableId="1552381232">
    <w:abstractNumId w:val="7"/>
  </w:num>
  <w:num w:numId="5" w16cid:durableId="1882329321">
    <w:abstractNumId w:val="5"/>
  </w:num>
  <w:num w:numId="6" w16cid:durableId="553540363">
    <w:abstractNumId w:val="1"/>
  </w:num>
  <w:num w:numId="7" w16cid:durableId="1542670979">
    <w:abstractNumId w:val="6"/>
  </w:num>
  <w:num w:numId="8" w16cid:durableId="380059740">
    <w:abstractNumId w:val="4"/>
  </w:num>
  <w:num w:numId="9" w16cid:durableId="3435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A7"/>
    <w:rsid w:val="00031E75"/>
    <w:rsid w:val="00042D0C"/>
    <w:rsid w:val="000572FA"/>
    <w:rsid w:val="0008163E"/>
    <w:rsid w:val="000A5796"/>
    <w:rsid w:val="000A6A32"/>
    <w:rsid w:val="000C622A"/>
    <w:rsid w:val="000D34DD"/>
    <w:rsid w:val="000D5B04"/>
    <w:rsid w:val="000F7E08"/>
    <w:rsid w:val="001322D8"/>
    <w:rsid w:val="001335E8"/>
    <w:rsid w:val="00133B81"/>
    <w:rsid w:val="00142DCF"/>
    <w:rsid w:val="00145081"/>
    <w:rsid w:val="00145FB2"/>
    <w:rsid w:val="0014783F"/>
    <w:rsid w:val="00165CD6"/>
    <w:rsid w:val="00170B58"/>
    <w:rsid w:val="00170E3E"/>
    <w:rsid w:val="00172469"/>
    <w:rsid w:val="001A437F"/>
    <w:rsid w:val="001B7C1E"/>
    <w:rsid w:val="001C3826"/>
    <w:rsid w:val="001C4E12"/>
    <w:rsid w:val="001D3E12"/>
    <w:rsid w:val="001F3C6B"/>
    <w:rsid w:val="00211EC8"/>
    <w:rsid w:val="0022056F"/>
    <w:rsid w:val="00233885"/>
    <w:rsid w:val="0024080A"/>
    <w:rsid w:val="00250CF7"/>
    <w:rsid w:val="00274FF0"/>
    <w:rsid w:val="00284212"/>
    <w:rsid w:val="002855AB"/>
    <w:rsid w:val="00291826"/>
    <w:rsid w:val="002B6FE2"/>
    <w:rsid w:val="002C1AD6"/>
    <w:rsid w:val="002C5AD5"/>
    <w:rsid w:val="002D404C"/>
    <w:rsid w:val="002D5E27"/>
    <w:rsid w:val="002E3A86"/>
    <w:rsid w:val="002F2265"/>
    <w:rsid w:val="002F40A6"/>
    <w:rsid w:val="00327CE5"/>
    <w:rsid w:val="00334380"/>
    <w:rsid w:val="00334F96"/>
    <w:rsid w:val="003471D7"/>
    <w:rsid w:val="00362E0B"/>
    <w:rsid w:val="0038755E"/>
    <w:rsid w:val="003915B8"/>
    <w:rsid w:val="003A164E"/>
    <w:rsid w:val="003A64F7"/>
    <w:rsid w:val="003B7D8B"/>
    <w:rsid w:val="003C43FF"/>
    <w:rsid w:val="003D2DAE"/>
    <w:rsid w:val="003E3AB1"/>
    <w:rsid w:val="003E4894"/>
    <w:rsid w:val="003F44C4"/>
    <w:rsid w:val="00404301"/>
    <w:rsid w:val="004169B2"/>
    <w:rsid w:val="0042418D"/>
    <w:rsid w:val="00434EEE"/>
    <w:rsid w:val="00442E56"/>
    <w:rsid w:val="00452DB9"/>
    <w:rsid w:val="004621D3"/>
    <w:rsid w:val="0048394B"/>
    <w:rsid w:val="004879FE"/>
    <w:rsid w:val="004A78FB"/>
    <w:rsid w:val="004B0100"/>
    <w:rsid w:val="004B1706"/>
    <w:rsid w:val="004B7139"/>
    <w:rsid w:val="004D4AEC"/>
    <w:rsid w:val="004E35D3"/>
    <w:rsid w:val="004F0887"/>
    <w:rsid w:val="00504353"/>
    <w:rsid w:val="00512BDA"/>
    <w:rsid w:val="005137CE"/>
    <w:rsid w:val="005214C0"/>
    <w:rsid w:val="005221C9"/>
    <w:rsid w:val="00525D48"/>
    <w:rsid w:val="0054117D"/>
    <w:rsid w:val="00541669"/>
    <w:rsid w:val="00550D6C"/>
    <w:rsid w:val="0055153F"/>
    <w:rsid w:val="00573A39"/>
    <w:rsid w:val="00580AAB"/>
    <w:rsid w:val="005907FE"/>
    <w:rsid w:val="00595494"/>
    <w:rsid w:val="005B7FE9"/>
    <w:rsid w:val="005E5328"/>
    <w:rsid w:val="005F5AB0"/>
    <w:rsid w:val="00602A59"/>
    <w:rsid w:val="00603C7E"/>
    <w:rsid w:val="00613A6F"/>
    <w:rsid w:val="00617F6E"/>
    <w:rsid w:val="0062044F"/>
    <w:rsid w:val="006433EC"/>
    <w:rsid w:val="00645024"/>
    <w:rsid w:val="00653162"/>
    <w:rsid w:val="00666100"/>
    <w:rsid w:val="00671B9A"/>
    <w:rsid w:val="00673F74"/>
    <w:rsid w:val="00677D3C"/>
    <w:rsid w:val="0069289D"/>
    <w:rsid w:val="0069293A"/>
    <w:rsid w:val="006A6D4B"/>
    <w:rsid w:val="006A7798"/>
    <w:rsid w:val="006B2AF9"/>
    <w:rsid w:val="006C0842"/>
    <w:rsid w:val="006D18F4"/>
    <w:rsid w:val="006E3639"/>
    <w:rsid w:val="006F314F"/>
    <w:rsid w:val="0070314D"/>
    <w:rsid w:val="00706C8D"/>
    <w:rsid w:val="00714349"/>
    <w:rsid w:val="00720FEB"/>
    <w:rsid w:val="00744E14"/>
    <w:rsid w:val="00752A91"/>
    <w:rsid w:val="0078278C"/>
    <w:rsid w:val="007905B2"/>
    <w:rsid w:val="007B7EDF"/>
    <w:rsid w:val="007E16C2"/>
    <w:rsid w:val="007E36B0"/>
    <w:rsid w:val="007F4975"/>
    <w:rsid w:val="00801D14"/>
    <w:rsid w:val="00811A00"/>
    <w:rsid w:val="00822667"/>
    <w:rsid w:val="0083127E"/>
    <w:rsid w:val="008346C1"/>
    <w:rsid w:val="00842628"/>
    <w:rsid w:val="00847691"/>
    <w:rsid w:val="00854B90"/>
    <w:rsid w:val="00864EDF"/>
    <w:rsid w:val="00871027"/>
    <w:rsid w:val="00871793"/>
    <w:rsid w:val="00881327"/>
    <w:rsid w:val="008856E5"/>
    <w:rsid w:val="00887EFA"/>
    <w:rsid w:val="008977F9"/>
    <w:rsid w:val="008B282D"/>
    <w:rsid w:val="008B5D0A"/>
    <w:rsid w:val="008C1AC7"/>
    <w:rsid w:val="008D48E0"/>
    <w:rsid w:val="008E0120"/>
    <w:rsid w:val="008E7274"/>
    <w:rsid w:val="008F32C6"/>
    <w:rsid w:val="008F43CD"/>
    <w:rsid w:val="00900CDE"/>
    <w:rsid w:val="0091385C"/>
    <w:rsid w:val="00931496"/>
    <w:rsid w:val="0094518F"/>
    <w:rsid w:val="00955A2F"/>
    <w:rsid w:val="009567E0"/>
    <w:rsid w:val="00971C81"/>
    <w:rsid w:val="00981F9F"/>
    <w:rsid w:val="009846E3"/>
    <w:rsid w:val="00995CAB"/>
    <w:rsid w:val="009A1722"/>
    <w:rsid w:val="009B250E"/>
    <w:rsid w:val="009B64C0"/>
    <w:rsid w:val="009C222A"/>
    <w:rsid w:val="009C6A67"/>
    <w:rsid w:val="009D0299"/>
    <w:rsid w:val="009D44B5"/>
    <w:rsid w:val="009E1420"/>
    <w:rsid w:val="00A34341"/>
    <w:rsid w:val="00A40E0B"/>
    <w:rsid w:val="00AA0F75"/>
    <w:rsid w:val="00AA4BA7"/>
    <w:rsid w:val="00AB4EE0"/>
    <w:rsid w:val="00AB58DD"/>
    <w:rsid w:val="00AD1B1D"/>
    <w:rsid w:val="00AD3C64"/>
    <w:rsid w:val="00B0104A"/>
    <w:rsid w:val="00B06453"/>
    <w:rsid w:val="00B176BB"/>
    <w:rsid w:val="00B20E12"/>
    <w:rsid w:val="00B2152B"/>
    <w:rsid w:val="00B3652B"/>
    <w:rsid w:val="00B64B8E"/>
    <w:rsid w:val="00B75FF2"/>
    <w:rsid w:val="00BA74E3"/>
    <w:rsid w:val="00BD32C0"/>
    <w:rsid w:val="00BF1834"/>
    <w:rsid w:val="00BF20C8"/>
    <w:rsid w:val="00C12C48"/>
    <w:rsid w:val="00C157A9"/>
    <w:rsid w:val="00C23D9D"/>
    <w:rsid w:val="00C245C4"/>
    <w:rsid w:val="00C4701A"/>
    <w:rsid w:val="00C63E7B"/>
    <w:rsid w:val="00C65F20"/>
    <w:rsid w:val="00C71379"/>
    <w:rsid w:val="00C71685"/>
    <w:rsid w:val="00C765E6"/>
    <w:rsid w:val="00C80D56"/>
    <w:rsid w:val="00CA6D8D"/>
    <w:rsid w:val="00CB2833"/>
    <w:rsid w:val="00CC18ED"/>
    <w:rsid w:val="00CC50E4"/>
    <w:rsid w:val="00CD27F8"/>
    <w:rsid w:val="00CD54CE"/>
    <w:rsid w:val="00CF0865"/>
    <w:rsid w:val="00CF3623"/>
    <w:rsid w:val="00D059F9"/>
    <w:rsid w:val="00D133E0"/>
    <w:rsid w:val="00D33239"/>
    <w:rsid w:val="00D444F3"/>
    <w:rsid w:val="00D66402"/>
    <w:rsid w:val="00D76C50"/>
    <w:rsid w:val="00D814DD"/>
    <w:rsid w:val="00D816BA"/>
    <w:rsid w:val="00D83355"/>
    <w:rsid w:val="00D97AC4"/>
    <w:rsid w:val="00DB527E"/>
    <w:rsid w:val="00DB5575"/>
    <w:rsid w:val="00DC61C4"/>
    <w:rsid w:val="00DE4151"/>
    <w:rsid w:val="00E17D33"/>
    <w:rsid w:val="00E46495"/>
    <w:rsid w:val="00E46E17"/>
    <w:rsid w:val="00E46F78"/>
    <w:rsid w:val="00E54820"/>
    <w:rsid w:val="00E649AE"/>
    <w:rsid w:val="00E6538B"/>
    <w:rsid w:val="00E67FAF"/>
    <w:rsid w:val="00E81E10"/>
    <w:rsid w:val="00EA44AE"/>
    <w:rsid w:val="00EB04B1"/>
    <w:rsid w:val="00EB272A"/>
    <w:rsid w:val="00ED178C"/>
    <w:rsid w:val="00EE29FD"/>
    <w:rsid w:val="00EE39CE"/>
    <w:rsid w:val="00EE60E4"/>
    <w:rsid w:val="00EF451E"/>
    <w:rsid w:val="00F2154A"/>
    <w:rsid w:val="00F510A9"/>
    <w:rsid w:val="00F55A2D"/>
    <w:rsid w:val="00F6302B"/>
    <w:rsid w:val="00F65821"/>
    <w:rsid w:val="00F67583"/>
    <w:rsid w:val="00F745AD"/>
    <w:rsid w:val="00F74625"/>
    <w:rsid w:val="00F92AEA"/>
    <w:rsid w:val="00F97C28"/>
    <w:rsid w:val="00FA3E79"/>
    <w:rsid w:val="00FA7A96"/>
    <w:rsid w:val="00FC48FA"/>
    <w:rsid w:val="00FC54EF"/>
    <w:rsid w:val="00FD3F30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1C371"/>
  <w15:chartTrackingRefBased/>
  <w15:docId w15:val="{B3A03925-D61A-40C6-A859-D71364AE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15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canvas.ai/blogs/common-pitfalls-in-churn-prediction-and-how-to-avoid-th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pilot.com/blog/churn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tintelligence.com/2025/01/09/churn-prediction/" TargetMode="External"/><Relationship Id="rId5" Type="http://schemas.openxmlformats.org/officeDocument/2006/relationships/hyperlink" Target="https://www.linkedin.com/pulse/predictive-analytics-telecom-game-changer-stju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4929</TotalTime>
  <Pages>5</Pages>
  <Words>1572</Words>
  <Characters>9592</Characters>
  <Application>Microsoft Office Word</Application>
  <DocSecurity>0</DocSecurity>
  <Lines>145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Voke Harrison Edafejimue</dc:creator>
  <cp:keywords/>
  <dc:description/>
  <cp:lastModifiedBy>Voke Harrison Edafejimue</cp:lastModifiedBy>
  <cp:revision>235</cp:revision>
  <dcterms:created xsi:type="dcterms:W3CDTF">2025-04-05T12:26:00Z</dcterms:created>
  <dcterms:modified xsi:type="dcterms:W3CDTF">2025-04-08T23:42:00Z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c5b6d011-2510-4637-8eed-88b284f87a34</vt:lpwstr>
  </property>
</Properties>
</file>