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4F" w:rsidRDefault="00833CAA">
      <w:r>
        <w:t>15.</w:t>
      </w:r>
    </w:p>
    <w:p w:rsidR="00F5650E" w:rsidRDefault="00F5650E" w:rsidP="00F5650E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8"/>
          <w:szCs w:val="28"/>
        </w:rPr>
        <w:t xml:space="preserve">Поглощение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гамма-квантов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в веществе определяется тремя процессами: фотоэффектом, комптоновским рассеянием и рождением пар электрон</w:t>
      </w:r>
      <w:r>
        <w:rPr>
          <w:rFonts w:ascii="TimesNewRomanPSMT" w:hAnsi="TimesNewRomanPSMT" w:cs="TimesNewRoman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позитрон в кулоновском поле ядра.</w:t>
      </w:r>
    </w:p>
    <w:p w:rsidR="00833CAA" w:rsidRDefault="00F5650E" w:rsidP="00F5650E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8"/>
          <w:szCs w:val="28"/>
        </w:rPr>
        <w:t xml:space="preserve">Если энергия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гамма-кванта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в 1,02 МэВ больше энергии связи атома,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то в кулоновском поле ядра при взаимодействии с ним гамма-кванта образуется пара: электрон-позитрон. Образовавшиеся электрон и позитрон теряют свою энергию на ионизацию атомов вещества. В случае столкновения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электрона с позитроном образуется два новых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гамма-кванта</w:t>
      </w:r>
      <w:proofErr w:type="gram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F5650E" w:rsidRDefault="00F5650E"/>
    <w:p w:rsidR="00833CAA" w:rsidRDefault="00833CAA">
      <w:r>
        <w:t>16.</w:t>
      </w:r>
    </w:p>
    <w:p w:rsidR="00833CAA" w:rsidRDefault="00833CAA" w:rsidP="00833C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Ионизационный метод основан на обнаружении</w:t>
      </w:r>
      <w:bookmarkStart w:id="0" w:name="_GoBack"/>
      <w:bookmarkEnd w:id="0"/>
      <w:r>
        <w:rPr>
          <w:rFonts w:ascii="TimesNewRomanPSMT" w:hAnsi="TimesNewRomanPSMT" w:cs="TimesNewRomanPSMT"/>
          <w:sz w:val="28"/>
          <w:szCs w:val="28"/>
        </w:rPr>
        <w:t xml:space="preserve"> эффекта ионизации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атомов вещества под действием ионизирующего излучения. Простейшим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ионизационным детектором является ионизационная камера. Она состоит из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двух электродов, пространство между которыми заполняется воздухом или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другим газом. Для образования электрического поля между электродами к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ним прикладывается постоянное напряжение от внешнего источника. Под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воздействием ионизирующего излучения происходит ионизация воздуха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или газа. При наличии электрического поля в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ионизированном воздухе или газе возникает направленное движение ионов</w:t>
      </w:r>
      <w:r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т.е. через газ проходит электрический ток, называемый ионизационным.</w:t>
      </w:r>
    </w:p>
    <w:p w:rsidR="00833CAA" w:rsidRDefault="00833CAA" w:rsidP="00833C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Измеряя величину ионизационного тока, можно судить об интенсивности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ионизирующего излучения. Ионизационные камеры просты и характеризуются высокой эффективностью регистрации, но имеют недостатки. Так, для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измерения полной энерг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ии ио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низирующей частицы необходимо, чтобы ее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пробег целиком уместился в камере. Ионизационные камеры чувствительны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 помехам.</w:t>
      </w:r>
    </w:p>
    <w:p w:rsidR="00833CAA" w:rsidRPr="00833CAA" w:rsidRDefault="00833CAA" w:rsidP="00833C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Недостатки ионизационных камер в значительной мере преодолены в</w:t>
      </w:r>
      <w:r>
        <w:rPr>
          <w:rFonts w:ascii="TimesNewRomanPSMT" w:hAnsi="TimesNewRomanPSMT" w:cs="TimesNewRomanPSMT"/>
          <w:sz w:val="28"/>
          <w:szCs w:val="28"/>
        </w:rPr>
        <w:t xml:space="preserve"> г</w:t>
      </w:r>
      <w:r>
        <w:rPr>
          <w:rFonts w:ascii="TimesNewRomanPSMT" w:hAnsi="TimesNewRomanPSMT" w:cs="TimesNewRomanPSMT"/>
          <w:sz w:val="28"/>
          <w:szCs w:val="28"/>
        </w:rPr>
        <w:t>азоразрядных счетчиках. Газоразрядный счетчик представляет собой металлический или стеклянный цилиндр, покрытый внутри слоем металла, который служит катодом. Вдоль оси цилиндра натягивается тонкая нить (толщиной 10-100 мкм), которая является анодом.</w:t>
      </w:r>
    </w:p>
    <w:p w:rsidR="00833CAA" w:rsidRDefault="00833CAA" w:rsidP="00833CAA">
      <w:pPr>
        <w:autoSpaceDE w:val="0"/>
        <w:autoSpaceDN w:val="0"/>
        <w:adjustRightInd w:val="0"/>
        <w:spacing w:after="0" w:line="240" w:lineRule="auto"/>
      </w:pPr>
    </w:p>
    <w:p w:rsidR="00833CAA" w:rsidRDefault="00833CAA" w:rsidP="00833CAA">
      <w:pPr>
        <w:autoSpaceDE w:val="0"/>
        <w:autoSpaceDN w:val="0"/>
        <w:adjustRightInd w:val="0"/>
        <w:spacing w:after="0" w:line="240" w:lineRule="auto"/>
      </w:pPr>
      <w:r>
        <w:t xml:space="preserve">17. </w:t>
      </w:r>
    </w:p>
    <w:p w:rsidR="00833CAA" w:rsidRPr="00833CAA" w:rsidRDefault="00833CAA" w:rsidP="00833C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зависимости от характера используемого разряда счетчики разделяются на пропорциональные и счетчики Гейгера-Мюллера. Пропорциональный счетчик с несамостоятельным разрядом при прекращении действия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радиоактивного излучения гаснет. Счетчик Гейгера-Мюллера – с самостоятельным разрядом, т.е. ток в нем поддерживается и после прекращения действия ионизирующего излучения. Характерной особенностью такого счетчика является необходимость гашения самостоятельного разряда. Гашение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производится путем применения </w:t>
      </w:r>
      <w:r>
        <w:rPr>
          <w:rFonts w:ascii="TimesNewRomanPSMT" w:hAnsi="TimesNewRomanPSMT" w:cs="TimesNewRomanPSMT"/>
          <w:sz w:val="28"/>
          <w:szCs w:val="28"/>
        </w:rPr>
        <w:lastRenderedPageBreak/>
        <w:t>специальных электронных устройств или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путем ввода в состав газа специальных добавок.</w:t>
      </w:r>
    </w:p>
    <w:p w:rsidR="00833CAA" w:rsidRDefault="00833CAA"/>
    <w:p w:rsidR="00833CAA" w:rsidRDefault="00833CAA" w:rsidP="00833CAA">
      <w:pPr>
        <w:autoSpaceDE w:val="0"/>
        <w:autoSpaceDN w:val="0"/>
        <w:adjustRightInd w:val="0"/>
        <w:spacing w:after="0" w:line="240" w:lineRule="auto"/>
      </w:pPr>
      <w:r>
        <w:t xml:space="preserve">18. </w:t>
      </w:r>
    </w:p>
    <w:p w:rsidR="00833CAA" w:rsidRDefault="00833CAA" w:rsidP="00833CAA">
      <w:pPr>
        <w:autoSpaceDE w:val="0"/>
        <w:autoSpaceDN w:val="0"/>
        <w:adjustRightInd w:val="0"/>
        <w:spacing w:after="0" w:line="240" w:lineRule="auto"/>
      </w:pPr>
    </w:p>
    <w:p w:rsidR="00833CAA" w:rsidRDefault="00833CAA" w:rsidP="00833CAA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8"/>
          <w:szCs w:val="28"/>
        </w:rPr>
        <w:t>В настоящее время широкое применение получили сцинтилляционные счетчики. Вещества, испускающие свет под действием ионизирующего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излучения, называются сцинтилляторами. Сцинтилляционный метод регистрации радиоактивных излучений основан на изменении интенсивности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световых вспышек, возникающих в люминесцирующих веществах при прохождении через них ионизирующего излучения. Количество вспышек пропорционально мощности дозы излучения. Регистрация световых вспышек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осуществляется с помощью фотоэлектронного умножителя с регистрирующей электронной схемой. Фотоэлектронный умножитель позволяет преобразовать слабые световые вспышки от сцинтиллятора в большие электрические импульсы.</w:t>
      </w:r>
    </w:p>
    <w:p w:rsidR="00833CAA" w:rsidRDefault="00833CAA" w:rsidP="00833CAA">
      <w:pPr>
        <w:autoSpaceDE w:val="0"/>
        <w:autoSpaceDN w:val="0"/>
        <w:adjustRightInd w:val="0"/>
        <w:spacing w:after="0" w:line="240" w:lineRule="auto"/>
      </w:pPr>
    </w:p>
    <w:p w:rsidR="00833CAA" w:rsidRDefault="00833CAA" w:rsidP="00833CAA">
      <w:pPr>
        <w:autoSpaceDE w:val="0"/>
        <w:autoSpaceDN w:val="0"/>
        <w:adjustRightInd w:val="0"/>
        <w:spacing w:after="0" w:line="240" w:lineRule="auto"/>
      </w:pPr>
    </w:p>
    <w:p w:rsidR="00833CAA" w:rsidRDefault="00833CAA" w:rsidP="00833C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Принцип действия радиометра основан на использовании сцинтилляционного эффекта, при котором световые вспышки, возникающие в кристалле-сцинтилляторе при попадании в него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гамма-квантов</w:t>
      </w:r>
      <w:proofErr w:type="gramEnd"/>
      <w:r>
        <w:rPr>
          <w:rFonts w:ascii="TimesNewRomanPSMT" w:hAnsi="TimesNewRomanPSMT" w:cs="TimesNewRomanPSMT"/>
          <w:sz w:val="28"/>
          <w:szCs w:val="28"/>
        </w:rPr>
        <w:t>, регистрируются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фотодетектором. По числу зарегистрированных в единицу времени световых импульсов определяется интенсивность гамма-излучения в исследуемом образце в единицах объемной активности (Бк/л).</w:t>
      </w:r>
    </w:p>
    <w:p w:rsidR="00833CAA" w:rsidRDefault="00833CAA" w:rsidP="00833C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Световые вспышки, возникающие в сцинтилляторе, через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световод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попадают на фотокатод фотоэлектронного умножителя и преобразуются в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электрические импульсы, которые после усиления подаются в устройство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селекции. Устройство селекции производит сортировку импульсов по их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амплитудам пропорционально энергии регистрируемых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гамма-квантов</w:t>
      </w:r>
      <w:proofErr w:type="gram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833CAA" w:rsidRPr="00833CAA" w:rsidRDefault="00833CAA" w:rsidP="00833C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Микропроцессорное устройство обработки управляет работой устройства селекции и вычисляет количественные характеристики ионизирующего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излучения, задает режим работы радиометра и индицирует на табло результаты измерения.</w:t>
      </w:r>
    </w:p>
    <w:sectPr w:rsidR="00833CAA" w:rsidRPr="0083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AA"/>
    <w:rsid w:val="00833CAA"/>
    <w:rsid w:val="00CB6A4F"/>
    <w:rsid w:val="00F5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Shvets</dc:creator>
  <cp:lastModifiedBy>Shvets</cp:lastModifiedBy>
  <cp:revision>1</cp:revision>
  <dcterms:created xsi:type="dcterms:W3CDTF">2016-03-07T04:32:00Z</dcterms:created>
  <dcterms:modified xsi:type="dcterms:W3CDTF">2016-03-07T04:45:00Z</dcterms:modified>
</cp:coreProperties>
</file>