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1D" w:rsidRPr="00DD0FA3" w:rsidRDefault="00E32F1D" w:rsidP="00E32F1D">
      <w:pPr>
        <w:pStyle w:val="Standard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Министерство образования Республики Беларусь</w:t>
      </w:r>
    </w:p>
    <w:p w:rsidR="00E32F1D" w:rsidRPr="00DD0FA3" w:rsidRDefault="00E32F1D" w:rsidP="00E32F1D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E32F1D" w:rsidRPr="00DD0FA3" w:rsidRDefault="00E32F1D" w:rsidP="00E32F1D">
      <w:pPr>
        <w:pStyle w:val="Standard"/>
        <w:spacing w:before="120"/>
        <w:ind w:left="-1134" w:right="-426"/>
        <w:jc w:val="center"/>
        <w:rPr>
          <w:rFonts w:asciiTheme="minorHAnsi" w:hAnsiTheme="minorHAnsi" w:cs="Arial"/>
          <w:sz w:val="22"/>
          <w:szCs w:val="22"/>
        </w:rPr>
      </w:pPr>
      <w:r w:rsidRPr="00DD0FA3">
        <w:rPr>
          <w:rFonts w:asciiTheme="minorHAnsi" w:hAnsiTheme="minorHAnsi" w:cs="Arial"/>
          <w:sz w:val="22"/>
          <w:szCs w:val="22"/>
        </w:rPr>
        <w:t>Кафедра «Информатика»</w:t>
      </w: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4718A6" w:rsidRPr="00E32F1D" w:rsidRDefault="004718A6" w:rsidP="004718A6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E32F1D" w:rsidRPr="000C581C" w:rsidRDefault="00E32F1D" w:rsidP="00E32F1D"/>
    <w:p w:rsidR="00E32F1D" w:rsidRPr="000C581C" w:rsidRDefault="00E32F1D" w:rsidP="00E32F1D"/>
    <w:p w:rsidR="00E32F1D" w:rsidRPr="000C581C" w:rsidRDefault="00E32F1D" w:rsidP="00E32F1D">
      <w:pPr>
        <w:rPr>
          <w:rFonts w:asciiTheme="majorHAnsi" w:hAnsiTheme="majorHAnsi"/>
          <w:sz w:val="28"/>
          <w:szCs w:val="28"/>
        </w:rPr>
      </w:pPr>
    </w:p>
    <w:p w:rsidR="00E32F1D" w:rsidRPr="00E32F1D" w:rsidRDefault="00D7698C" w:rsidP="00E32F1D">
      <w:pPr>
        <w:pStyle w:val="a3"/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Лабораторная работа № </w:t>
      </w:r>
      <w:r w:rsidRPr="00EC127E">
        <w:rPr>
          <w:rFonts w:asciiTheme="majorHAnsi" w:hAnsiTheme="majorHAnsi"/>
          <w:sz w:val="28"/>
          <w:szCs w:val="28"/>
        </w:rPr>
        <w:t>2</w:t>
      </w:r>
      <w:r w:rsidR="00E32F1D" w:rsidRPr="00E32F1D">
        <w:rPr>
          <w:rFonts w:asciiTheme="majorHAnsi" w:hAnsiTheme="majorHAnsi"/>
          <w:sz w:val="28"/>
          <w:szCs w:val="28"/>
        </w:rPr>
        <w:t xml:space="preserve"> </w:t>
      </w:r>
    </w:p>
    <w:p w:rsidR="00E32F1D" w:rsidRPr="00E32F1D" w:rsidRDefault="00E32F1D" w:rsidP="00E32F1D">
      <w:pPr>
        <w:pStyle w:val="a3"/>
        <w:spacing w:line="360" w:lineRule="auto"/>
        <w:rPr>
          <w:rFonts w:asciiTheme="majorHAnsi" w:hAnsiTheme="majorHAnsi"/>
          <w:sz w:val="28"/>
          <w:szCs w:val="28"/>
        </w:rPr>
      </w:pPr>
      <w:r w:rsidRPr="00E32F1D">
        <w:rPr>
          <w:rFonts w:asciiTheme="majorHAnsi" w:hAnsiTheme="majorHAnsi"/>
          <w:sz w:val="28"/>
          <w:szCs w:val="28"/>
        </w:rPr>
        <w:t>«</w:t>
      </w:r>
      <w:r w:rsidR="00FA0858">
        <w:rPr>
          <w:rFonts w:asciiTheme="majorHAnsi" w:hAnsiTheme="majorHAnsi"/>
          <w:sz w:val="28"/>
          <w:szCs w:val="28"/>
        </w:rPr>
        <w:t xml:space="preserve">Метод сеток решения одномерного нестационарного уравнения теплопроводности </w:t>
      </w:r>
      <w:r w:rsidRPr="00E32F1D">
        <w:rPr>
          <w:rFonts w:asciiTheme="majorHAnsi" w:hAnsiTheme="majorHAnsi"/>
          <w:sz w:val="28"/>
          <w:szCs w:val="28"/>
        </w:rPr>
        <w:t>»</w:t>
      </w:r>
    </w:p>
    <w:p w:rsidR="00E32F1D" w:rsidRPr="00E32F1D" w:rsidRDefault="002A7AF0" w:rsidP="00E32F1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по курсу «Методы численного</w:t>
      </w:r>
      <w:r w:rsidR="00E32F1D" w:rsidRPr="00E32F1D">
        <w:rPr>
          <w:rFonts w:cstheme="minorHAnsi"/>
        </w:rPr>
        <w:t xml:space="preserve"> анализа»</w:t>
      </w: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8A6" w:rsidRDefault="004718A6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F1D" w:rsidRDefault="00E32F1D" w:rsidP="00E32F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8A6" w:rsidRPr="004718A6" w:rsidRDefault="00E32F1D" w:rsidP="00E32F1D">
      <w:pPr>
        <w:jc w:val="right"/>
        <w:rPr>
          <w:rFonts w:asciiTheme="majorHAnsi" w:hAnsiTheme="majorHAnsi" w:cs="Times New Roman"/>
          <w:b/>
          <w:sz w:val="26"/>
          <w:szCs w:val="26"/>
        </w:rPr>
      </w:pPr>
      <w:r w:rsidRPr="004718A6">
        <w:rPr>
          <w:rFonts w:asciiTheme="majorHAnsi" w:hAnsiTheme="majorHAnsi" w:cs="Times New Roman"/>
          <w:b/>
          <w:sz w:val="26"/>
          <w:szCs w:val="26"/>
        </w:rPr>
        <w:t xml:space="preserve">Выполнил: </w:t>
      </w:r>
      <w:r w:rsidR="004718A6" w:rsidRPr="004718A6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E32F1D" w:rsidRPr="004718A6" w:rsidRDefault="007D017F" w:rsidP="00E32F1D">
      <w:pPr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Волчецкий А.М</w:t>
      </w:r>
      <w:r w:rsidR="00F37969">
        <w:rPr>
          <w:rFonts w:asciiTheme="majorHAnsi" w:hAnsiTheme="majorHAnsi" w:cs="Times New Roman"/>
          <w:sz w:val="26"/>
          <w:szCs w:val="26"/>
        </w:rPr>
        <w:t>.</w:t>
      </w:r>
      <w:r w:rsidR="00F300FD" w:rsidRPr="00E40E59">
        <w:rPr>
          <w:rFonts w:asciiTheme="majorHAnsi" w:hAnsiTheme="majorHAnsi" w:cs="Times New Roman"/>
          <w:sz w:val="26"/>
          <w:szCs w:val="26"/>
        </w:rPr>
        <w:t xml:space="preserve"> </w:t>
      </w:r>
      <w:r w:rsidR="00FF04A2">
        <w:rPr>
          <w:rFonts w:asciiTheme="majorHAnsi" w:hAnsiTheme="majorHAnsi" w:cs="Times New Roman"/>
          <w:sz w:val="26"/>
          <w:szCs w:val="26"/>
        </w:rPr>
        <w:t>гр. 253504</w:t>
      </w:r>
      <w:r w:rsidR="00E32F1D" w:rsidRPr="004718A6">
        <w:rPr>
          <w:rFonts w:asciiTheme="majorHAnsi" w:hAnsiTheme="majorHAnsi" w:cs="Times New Roman"/>
          <w:sz w:val="26"/>
          <w:szCs w:val="26"/>
        </w:rPr>
        <w:t xml:space="preserve"> </w:t>
      </w:r>
    </w:p>
    <w:p w:rsidR="004718A6" w:rsidRPr="004718A6" w:rsidRDefault="00F37969" w:rsidP="00E32F1D">
      <w:pPr>
        <w:jc w:val="right"/>
        <w:rPr>
          <w:rFonts w:asciiTheme="majorHAnsi" w:hAnsiTheme="majorHAnsi" w:cs="Times New Roman"/>
          <w:b/>
          <w:sz w:val="26"/>
          <w:szCs w:val="26"/>
        </w:rPr>
      </w:pPr>
      <w:r>
        <w:rPr>
          <w:rFonts w:asciiTheme="majorHAnsi" w:hAnsiTheme="majorHAnsi" w:cs="Times New Roman"/>
          <w:b/>
          <w:sz w:val="26"/>
          <w:szCs w:val="26"/>
        </w:rPr>
        <w:t>Проверил</w:t>
      </w:r>
      <w:r w:rsidR="002A7AF0">
        <w:rPr>
          <w:rFonts w:asciiTheme="majorHAnsi" w:hAnsiTheme="majorHAnsi" w:cs="Times New Roman"/>
          <w:b/>
          <w:sz w:val="26"/>
          <w:szCs w:val="26"/>
        </w:rPr>
        <w:t>а</w:t>
      </w:r>
      <w:r w:rsidR="004718A6" w:rsidRPr="004718A6">
        <w:rPr>
          <w:rFonts w:asciiTheme="majorHAnsi" w:hAnsiTheme="majorHAnsi" w:cs="Times New Roman"/>
          <w:b/>
          <w:sz w:val="26"/>
          <w:szCs w:val="26"/>
        </w:rPr>
        <w:t>:</w:t>
      </w:r>
    </w:p>
    <w:p w:rsidR="004718A6" w:rsidRPr="004718A6" w:rsidRDefault="002A7AF0" w:rsidP="004718A6">
      <w:pPr>
        <w:jc w:val="right"/>
        <w:rPr>
          <w:rFonts w:asciiTheme="majorHAnsi" w:hAnsiTheme="majorHAnsi"/>
          <w:bCs/>
          <w:sz w:val="26"/>
          <w:szCs w:val="26"/>
        </w:rPr>
      </w:pPr>
      <w:proofErr w:type="spellStart"/>
      <w:r>
        <w:rPr>
          <w:rFonts w:asciiTheme="majorHAnsi" w:hAnsiTheme="majorHAnsi"/>
          <w:bCs/>
          <w:sz w:val="26"/>
          <w:szCs w:val="26"/>
        </w:rPr>
        <w:t>Ероминек</w:t>
      </w:r>
      <w:proofErr w:type="spellEnd"/>
      <w:r w:rsidR="00F37969">
        <w:rPr>
          <w:rFonts w:asciiTheme="majorHAnsi" w:hAnsiTheme="majorHAnsi"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К</w:t>
      </w:r>
      <w:r w:rsidR="00F37969">
        <w:rPr>
          <w:rFonts w:asciiTheme="majorHAnsi" w:hAnsiTheme="majorHAnsi"/>
          <w:bCs/>
          <w:sz w:val="26"/>
          <w:szCs w:val="26"/>
        </w:rPr>
        <w:t>.</w:t>
      </w:r>
      <w:r>
        <w:rPr>
          <w:rFonts w:asciiTheme="majorHAnsi" w:hAnsiTheme="majorHAnsi"/>
          <w:bCs/>
          <w:sz w:val="26"/>
          <w:szCs w:val="26"/>
        </w:rPr>
        <w:t>Р</w:t>
      </w:r>
      <w:r w:rsidR="00F37969">
        <w:rPr>
          <w:rFonts w:asciiTheme="majorHAnsi" w:hAnsiTheme="majorHAnsi"/>
          <w:bCs/>
          <w:sz w:val="26"/>
          <w:szCs w:val="26"/>
        </w:rPr>
        <w:t>.</w:t>
      </w:r>
    </w:p>
    <w:p w:rsidR="004718A6" w:rsidRDefault="004718A6" w:rsidP="004718A6">
      <w:pPr>
        <w:jc w:val="right"/>
        <w:rPr>
          <w:rFonts w:asciiTheme="majorHAnsi" w:hAnsiTheme="majorHAnsi"/>
          <w:bCs/>
          <w:sz w:val="26"/>
          <w:szCs w:val="26"/>
        </w:rPr>
      </w:pPr>
    </w:p>
    <w:p w:rsidR="004718A6" w:rsidRDefault="004718A6" w:rsidP="004718A6">
      <w:pPr>
        <w:jc w:val="right"/>
        <w:rPr>
          <w:rFonts w:asciiTheme="majorHAnsi" w:hAnsiTheme="majorHAnsi"/>
          <w:bCs/>
          <w:sz w:val="26"/>
          <w:szCs w:val="26"/>
        </w:rPr>
      </w:pPr>
    </w:p>
    <w:p w:rsidR="004718A6" w:rsidRPr="004718A6" w:rsidRDefault="004718A6" w:rsidP="004718A6">
      <w:pPr>
        <w:jc w:val="center"/>
        <w:rPr>
          <w:rFonts w:asciiTheme="majorHAnsi" w:hAnsiTheme="majorHAnsi"/>
          <w:bCs/>
        </w:rPr>
      </w:pPr>
    </w:p>
    <w:p w:rsidR="004718A6" w:rsidRPr="000C581C" w:rsidRDefault="007A2904" w:rsidP="004718A6">
      <w:pPr>
        <w:jc w:val="center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Минск</w:t>
      </w:r>
      <w:r w:rsidR="00F37969">
        <w:rPr>
          <w:rFonts w:asciiTheme="majorHAnsi" w:hAnsiTheme="majorHAnsi"/>
          <w:bCs/>
        </w:rPr>
        <w:t xml:space="preserve"> 2015</w:t>
      </w:r>
    </w:p>
    <w:p w:rsidR="008602B4" w:rsidRPr="00790606" w:rsidRDefault="00383B12" w:rsidP="000557A1">
      <w:pPr>
        <w:jc w:val="center"/>
        <w:rPr>
          <w:rFonts w:asciiTheme="majorHAnsi" w:hAnsiTheme="majorHAnsi" w:cstheme="minorHAnsi"/>
          <w:b/>
          <w:sz w:val="32"/>
          <w:szCs w:val="40"/>
        </w:rPr>
      </w:pPr>
      <w:r w:rsidRPr="00790606">
        <w:rPr>
          <w:rFonts w:asciiTheme="majorHAnsi" w:hAnsiTheme="majorHAnsi" w:cstheme="minorHAnsi"/>
          <w:b/>
          <w:sz w:val="32"/>
          <w:szCs w:val="40"/>
        </w:rPr>
        <w:lastRenderedPageBreak/>
        <w:t>Задание</w:t>
      </w:r>
    </w:p>
    <w:p w:rsidR="00204769" w:rsidRPr="00790606" w:rsidRDefault="00204769" w:rsidP="0020476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0"/>
          <w:szCs w:val="24"/>
          <w:lang w:eastAsia="en-US"/>
        </w:rPr>
      </w:pPr>
      <w:r w:rsidRPr="00790606">
        <w:rPr>
          <w:rFonts w:ascii="Times New Roman" w:hAnsi="Times New Roman" w:cs="Times New Roman"/>
          <w:sz w:val="20"/>
          <w:szCs w:val="24"/>
        </w:rPr>
        <w:t xml:space="preserve">Найти приближенное решение </w:t>
      </w:r>
      <w:r w:rsidR="005F259E" w:rsidRPr="00790606">
        <w:rPr>
          <w:rFonts w:ascii="Times New Roman" w:hAnsi="Times New Roman" w:cs="Times New Roman"/>
          <w:sz w:val="20"/>
          <w:szCs w:val="24"/>
        </w:rPr>
        <w:t>начально-</w:t>
      </w:r>
      <w:r w:rsidRPr="00790606">
        <w:rPr>
          <w:rFonts w:ascii="Times New Roman" w:hAnsi="Times New Roman" w:cs="Times New Roman"/>
          <w:sz w:val="20"/>
          <w:szCs w:val="24"/>
        </w:rPr>
        <w:t xml:space="preserve">краевой задачи </w:t>
      </w:r>
      <w:r w:rsidR="005F259E" w:rsidRPr="00790606">
        <w:rPr>
          <w:rFonts w:ascii="Times New Roman" w:hAnsi="Times New Roman" w:cs="Times New Roman"/>
          <w:sz w:val="20"/>
          <w:szCs w:val="24"/>
        </w:rPr>
        <w:t>для уравнения теплопроводности</w:t>
      </w:r>
      <w:r w:rsidRPr="00790606">
        <w:rPr>
          <w:rFonts w:ascii="Times New Roman" w:hAnsi="Times New Roman" w:cs="Times New Roman"/>
          <w:sz w:val="20"/>
          <w:szCs w:val="24"/>
        </w:rPr>
        <w:t xml:space="preserve">: </w:t>
      </w:r>
    </w:p>
    <w:p w:rsidR="004B7C06" w:rsidRPr="00790606" w:rsidRDefault="004B7C06" w:rsidP="000557A1">
      <w:pPr>
        <w:rPr>
          <w:rFonts w:ascii="Times New Roman" w:hAnsi="Times New Roman" w:cs="Times New Roman"/>
          <w:b/>
          <w:i/>
          <w:sz w:val="18"/>
        </w:rPr>
      </w:pPr>
    </w:p>
    <w:p w:rsidR="005F259E" w:rsidRPr="00790606" w:rsidRDefault="00F95003" w:rsidP="005F25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∂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∂t</m:t>
            </m:r>
          </m:den>
        </m:f>
        <m:r>
          <w:rPr>
            <w:rFonts w:ascii="Cambria Math" w:hAnsi="Cambria Math"/>
            <w:sz w:val="24"/>
            <w:szCs w:val="32"/>
          </w:rPr>
          <m:t>=a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32"/>
          </w:rPr>
          <m:t>+f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x,t</m:t>
            </m:r>
          </m:e>
        </m:d>
        <m:r>
          <w:rPr>
            <w:rFonts w:ascii="Cambria Math" w:hAnsi="Cambria Math"/>
            <w:sz w:val="24"/>
            <w:szCs w:val="32"/>
          </w:rPr>
          <m:t>,  0&lt;t&lt;T,  a&lt;x&lt;</m:t>
        </m:r>
        <m:r>
          <w:rPr>
            <w:rFonts w:ascii="Cambria Math" w:hAnsi="Cambria Math"/>
            <w:sz w:val="24"/>
            <w:szCs w:val="32"/>
            <w:lang w:val="en-US"/>
          </w:rPr>
          <m:t>b</m:t>
        </m:r>
      </m:oMath>
      <w:r w:rsidR="005F259E" w:rsidRPr="00790606">
        <w:rPr>
          <w:rFonts w:cstheme="minorHAnsi"/>
          <w:i/>
        </w:rPr>
        <w:t>,</w:t>
      </w:r>
    </w:p>
    <w:p w:rsidR="005F259E" w:rsidRPr="00790606" w:rsidRDefault="005F259E" w:rsidP="005F25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</w:rPr>
      </w:pPr>
    </w:p>
    <w:p w:rsidR="005F259E" w:rsidRPr="00790606" w:rsidRDefault="005F259E" w:rsidP="005F25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a,t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,  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b,t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r>
            <w:rPr>
              <w:rFonts w:ascii="Cambria Math" w:hAnsi="Cambria Math"/>
            </w:rPr>
            <m:t>0&lt;t&lt;T,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5F259E" w:rsidRPr="00790606" w:rsidRDefault="005F259E" w:rsidP="005F259E">
      <w:pPr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φ(x),  a&lt;x&lt;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5F259E" w:rsidRPr="00790606" w:rsidRDefault="005F259E" w:rsidP="00204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18"/>
        </w:rPr>
      </w:pPr>
      <w:r w:rsidRPr="00790606">
        <w:rPr>
          <w:rFonts w:ascii="Times New Roman" w:hAnsi="Times New Roman" w:cs="Times New Roman"/>
          <w:sz w:val="20"/>
          <w:szCs w:val="24"/>
        </w:rPr>
        <w:t>используя разностную схему.</w:t>
      </w:r>
      <w:r w:rsidR="00EA21C7" w:rsidRPr="00790606">
        <w:rPr>
          <w:rFonts w:ascii="Times New Roman" w:hAnsi="Times New Roman" w:cs="Times New Roman"/>
          <w:sz w:val="20"/>
          <w:szCs w:val="24"/>
        </w:rPr>
        <w:t xml:space="preserve"> Взять </w:t>
      </w:r>
      <w:r w:rsidR="00EA21C7" w:rsidRPr="00790606">
        <w:rPr>
          <w:rFonts w:ascii="Times New Roman" w:hAnsi="Times New Roman" w:cs="Times New Roman"/>
          <w:sz w:val="20"/>
          <w:szCs w:val="24"/>
          <w:lang w:val="en-US"/>
        </w:rPr>
        <w:t>h</w:t>
      </w:r>
      <w:r w:rsidR="00EA21C7" w:rsidRPr="00790606">
        <w:rPr>
          <w:rFonts w:ascii="Times New Roman" w:hAnsi="Times New Roman" w:cs="Times New Roman"/>
          <w:sz w:val="20"/>
          <w:szCs w:val="24"/>
        </w:rPr>
        <w:t>=(</w:t>
      </w:r>
      <w:r w:rsidR="00EA21C7" w:rsidRPr="00790606">
        <w:rPr>
          <w:rFonts w:ascii="Times New Roman" w:hAnsi="Times New Roman" w:cs="Times New Roman"/>
          <w:sz w:val="20"/>
          <w:szCs w:val="24"/>
          <w:lang w:val="en-US"/>
        </w:rPr>
        <w:t>b</w:t>
      </w:r>
      <w:r w:rsidR="00EA21C7" w:rsidRPr="00790606">
        <w:rPr>
          <w:rFonts w:ascii="Times New Roman" w:hAnsi="Times New Roman" w:cs="Times New Roman"/>
          <w:sz w:val="20"/>
          <w:szCs w:val="24"/>
        </w:rPr>
        <w:t>-</w:t>
      </w:r>
      <w:r w:rsidR="00EA21C7" w:rsidRPr="00790606">
        <w:rPr>
          <w:rFonts w:ascii="Times New Roman" w:hAnsi="Times New Roman" w:cs="Times New Roman"/>
          <w:sz w:val="20"/>
          <w:szCs w:val="24"/>
          <w:lang w:val="en-US"/>
        </w:rPr>
        <w:t>a</w:t>
      </w:r>
      <w:r w:rsidR="00EA21C7" w:rsidRPr="00790606">
        <w:rPr>
          <w:rFonts w:ascii="Times New Roman" w:hAnsi="Times New Roman" w:cs="Times New Roman"/>
          <w:sz w:val="20"/>
          <w:szCs w:val="24"/>
        </w:rPr>
        <w:t>)/10; шаг  ῖ  выбрать из условия устойчивости.</w:t>
      </w:r>
      <w:r w:rsidRPr="00790606">
        <w:rPr>
          <w:rFonts w:ascii="Times New Roman" w:hAnsi="Times New Roman" w:cs="Times New Roman"/>
          <w:sz w:val="20"/>
          <w:szCs w:val="24"/>
        </w:rPr>
        <w:t xml:space="preserve"> Изобразить графики зависимости приближенного решения от х</w:t>
      </w:r>
      <w:r w:rsidR="00EA21C7" w:rsidRPr="00790606">
        <w:rPr>
          <w:rFonts w:cstheme="minorHAnsi"/>
          <w:b/>
          <w:i/>
          <w:sz w:val="18"/>
        </w:rPr>
        <w:t>.</w:t>
      </w:r>
    </w:p>
    <w:p w:rsidR="001312CA" w:rsidRPr="00790606" w:rsidRDefault="001312CA" w:rsidP="00204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18"/>
        </w:rPr>
      </w:pPr>
    </w:p>
    <w:p w:rsidR="001312CA" w:rsidRPr="00790606" w:rsidRDefault="001312CA" w:rsidP="00204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18"/>
        </w:rPr>
      </w:pPr>
    </w:p>
    <w:p w:rsidR="001312CA" w:rsidRPr="00790606" w:rsidRDefault="001312CA" w:rsidP="00204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18"/>
        </w:rPr>
      </w:pPr>
      <w:r w:rsidRPr="00790606">
        <w:rPr>
          <w:rFonts w:cstheme="minorHAnsi"/>
          <w:b/>
          <w:i/>
          <w:noProof/>
          <w:sz w:val="18"/>
        </w:rPr>
        <w:drawing>
          <wp:inline distT="0" distB="0" distL="0" distR="0" wp14:anchorId="563BC6DB" wp14:editId="4E48B3C6">
            <wp:extent cx="5940425" cy="263076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CA" w:rsidRPr="00790606" w:rsidRDefault="001312CA" w:rsidP="002047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18"/>
        </w:rPr>
      </w:pPr>
      <w:r w:rsidRPr="00790606">
        <w:rPr>
          <w:rFonts w:cstheme="minorHAnsi"/>
          <w:b/>
          <w:i/>
          <w:sz w:val="18"/>
        </w:rPr>
        <w:t xml:space="preserve"> </w:t>
      </w:r>
      <w:r w:rsidR="007D017F" w:rsidRPr="00790606">
        <w:rPr>
          <w:noProof/>
          <w:sz w:val="18"/>
        </w:rPr>
        <w:drawing>
          <wp:inline distT="0" distB="0" distL="0" distR="0" wp14:anchorId="56258234" wp14:editId="7800E578">
            <wp:extent cx="5981700" cy="291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86" cy="3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8C" w:rsidRPr="00790606" w:rsidRDefault="00D7698C" w:rsidP="000557A1">
      <w:pPr>
        <w:pStyle w:val="23"/>
        <w:ind w:left="576" w:firstLine="0"/>
        <w:rPr>
          <w:i w:val="0"/>
          <w:sz w:val="32"/>
          <w:szCs w:val="40"/>
        </w:rPr>
      </w:pPr>
    </w:p>
    <w:p w:rsidR="002A7AF0" w:rsidRPr="00790606" w:rsidRDefault="000557A1" w:rsidP="000557A1">
      <w:pPr>
        <w:pStyle w:val="23"/>
        <w:ind w:left="576" w:firstLine="0"/>
        <w:rPr>
          <w:i w:val="0"/>
          <w:sz w:val="32"/>
          <w:szCs w:val="40"/>
        </w:rPr>
      </w:pPr>
      <w:r w:rsidRPr="00790606">
        <w:rPr>
          <w:i w:val="0"/>
          <w:sz w:val="32"/>
          <w:szCs w:val="40"/>
        </w:rPr>
        <w:t>Теоретические сведения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>Рассмотрим численные методы решения уравнений параболического типа.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>Напомним постановку соответствующей смешанной задачи:</w:t>
      </w:r>
    </w:p>
    <w:p w:rsidR="00DD4A73" w:rsidRPr="00790606" w:rsidRDefault="00F95003" w:rsidP="00DD4A73">
      <w:pPr>
        <w:pStyle w:val="a8"/>
        <w:spacing w:line="276" w:lineRule="auto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r>
              <w:rPr>
                <w:rFonts w:ascii="Cambria Math" w:hAnsi="Cambria Math"/>
                <w:sz w:val="2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2"/>
              </w:rPr>
              <m:t>∂t</m:t>
            </m:r>
          </m:den>
        </m:f>
        <m:r>
          <w:rPr>
            <w:rFonts w:ascii="Cambria Math" w:hAnsi="Cambria Math"/>
            <w:sz w:val="22"/>
          </w:rPr>
          <m:t>=a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u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+f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x,t</m:t>
            </m:r>
          </m:e>
        </m:d>
        <m:r>
          <w:rPr>
            <w:rFonts w:ascii="Cambria Math" w:hAnsi="Cambria Math"/>
            <w:sz w:val="22"/>
          </w:rPr>
          <m:t>, 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0,T</m:t>
            </m:r>
          </m:e>
        </m:d>
        <m:r>
          <w:rPr>
            <w:rFonts w:ascii="Cambria Math" w:hAnsi="Cambria Math"/>
            <w:sz w:val="22"/>
          </w:rPr>
          <m:t>,  x∈[0,X]</m:t>
        </m:r>
      </m:oMath>
      <w:r w:rsidR="00DD4A73" w:rsidRPr="00790606">
        <w:rPr>
          <w:sz w:val="22"/>
        </w:rPr>
        <w:t xml:space="preserve"> </w:t>
      </w:r>
      <w:r w:rsidR="00DD4A73" w:rsidRPr="00790606">
        <w:rPr>
          <w:sz w:val="22"/>
        </w:rPr>
        <w:tab/>
      </w:r>
      <w:r w:rsidR="00DD4A73" w:rsidRPr="00790606">
        <w:rPr>
          <w:sz w:val="22"/>
        </w:rPr>
        <w:tab/>
        <w:t>(1)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 xml:space="preserve">Здесь </w:t>
      </w:r>
      <w:r w:rsidRPr="00790606">
        <w:rPr>
          <w:rStyle w:val="texample1"/>
          <w:i/>
          <w:sz w:val="22"/>
        </w:rPr>
        <w:t>a = a(x, t) &gt; 0</w:t>
      </w:r>
      <w:r w:rsidRPr="00790606">
        <w:rPr>
          <w:sz w:val="22"/>
        </w:rPr>
        <w:t>. Для того чтобы задача была поставлена корректно, необходимо задать начальное условие</w:t>
      </w:r>
    </w:p>
    <w:p w:rsidR="00DD4A73" w:rsidRPr="00790606" w:rsidRDefault="00DD4A73" w:rsidP="00DD4A73">
      <w:pPr>
        <w:pStyle w:val="HTML"/>
        <w:spacing w:line="276" w:lineRule="auto"/>
        <w:rPr>
          <w:rFonts w:ascii="Times New Roman" w:hAnsi="Times New Roman" w:cs="Times New Roman"/>
          <w:i/>
          <w:color w:val="222222"/>
          <w:sz w:val="22"/>
        </w:rPr>
      </w:pPr>
      <w:r w:rsidRPr="00790606">
        <w:rPr>
          <w:rFonts w:ascii="Times New Roman" w:hAnsi="Times New Roman" w:cs="Times New Roman"/>
          <w:i/>
          <w:color w:val="222222"/>
          <w:sz w:val="22"/>
        </w:rPr>
        <w:t>u(0, x) = u</w:t>
      </w:r>
      <w:r w:rsidRPr="00790606">
        <w:rPr>
          <w:rFonts w:ascii="Times New Roman" w:hAnsi="Times New Roman" w:cs="Times New Roman"/>
          <w:i/>
          <w:color w:val="222222"/>
          <w:sz w:val="22"/>
          <w:vertAlign w:val="subscript"/>
        </w:rPr>
        <w:t>0</w:t>
      </w:r>
      <w:r w:rsidRPr="00790606">
        <w:rPr>
          <w:rFonts w:ascii="Times New Roman" w:hAnsi="Times New Roman" w:cs="Times New Roman"/>
          <w:i/>
          <w:color w:val="222222"/>
          <w:sz w:val="22"/>
        </w:rPr>
        <w:t xml:space="preserve">(x), </w:t>
      </w:r>
      <w:r w:rsidRPr="00790606">
        <w:rPr>
          <w:rFonts w:ascii="Times New Roman" w:hAnsi="Times New Roman" w:cs="Times New Roman"/>
          <w:i/>
          <w:color w:val="222222"/>
          <w:sz w:val="22"/>
        </w:rPr>
        <w:tab/>
        <w:t>t = 0,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>и граничные условия</w:t>
      </w:r>
    </w:p>
    <w:p w:rsidR="00DD4A73" w:rsidRPr="00790606" w:rsidRDefault="00DD4A73" w:rsidP="00DD4A73">
      <w:pPr>
        <w:pStyle w:val="a8"/>
        <w:spacing w:line="276" w:lineRule="auto"/>
        <w:rPr>
          <w:sz w:val="22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n-US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,  x=0,</m:t>
          </m:r>
        </m:oMath>
      </m:oMathPara>
    </w:p>
    <w:p w:rsidR="00DD4A73" w:rsidRPr="00790606" w:rsidRDefault="00F95003" w:rsidP="00DD4A73">
      <w:pPr>
        <w:pStyle w:val="a8"/>
        <w:spacing w:line="276" w:lineRule="auto"/>
        <w:rPr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n-US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,  x=X,</m:t>
          </m:r>
        </m:oMath>
      </m:oMathPara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 xml:space="preserve">Одномерное </w:t>
      </w:r>
      <w:r w:rsidRPr="00790606">
        <w:rPr>
          <w:rStyle w:val="keyword"/>
          <w:sz w:val="22"/>
        </w:rPr>
        <w:t>квазилинейное уравнение теплопроводности</w:t>
      </w:r>
      <w:r w:rsidRPr="00790606">
        <w:rPr>
          <w:sz w:val="22"/>
        </w:rPr>
        <w:t xml:space="preserve"> (диффузии):</w:t>
      </w:r>
    </w:p>
    <w:p w:rsidR="00DD4A73" w:rsidRPr="00790606" w:rsidRDefault="00F95003" w:rsidP="00DD4A73">
      <w:pPr>
        <w:pStyle w:val="a8"/>
        <w:spacing w:line="276" w:lineRule="auto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r>
                <w:rPr>
                  <w:rFonts w:ascii="Cambria Math" w:hAnsi="Cambria Math"/>
                  <w:sz w:val="2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a(u)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</m:d>
          <m:r>
            <w:rPr>
              <w:rFonts w:ascii="Cambria Math" w:hAnsi="Cambria Math"/>
              <w:sz w:val="22"/>
            </w:rPr>
            <m:t>,  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0,T</m:t>
              </m:r>
            </m:e>
          </m:d>
          <m:r>
            <w:rPr>
              <w:rFonts w:ascii="Cambria Math" w:hAnsi="Cambria Math"/>
              <w:sz w:val="22"/>
            </w:rPr>
            <m:t>,  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0,X</m:t>
              </m:r>
            </m:e>
          </m:d>
          <m:r>
            <w:rPr>
              <w:rFonts w:ascii="Cambria Math" w:hAnsi="Cambria Math"/>
              <w:sz w:val="22"/>
            </w:rPr>
            <m:t>.     (2)</m:t>
          </m:r>
        </m:oMath>
      </m:oMathPara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lastRenderedPageBreak/>
        <w:t xml:space="preserve">Уравнения такого вида встречаются в теории горения, астрофизике, физике плазмы, динамике популяций и других приложениях. Здесь </w:t>
      </w:r>
      <w:r w:rsidRPr="00790606">
        <w:rPr>
          <w:rStyle w:val="texample1"/>
          <w:sz w:val="22"/>
        </w:rPr>
        <w:t>a(u) &gt; 0</w:t>
      </w:r>
      <w:r w:rsidRPr="00790606">
        <w:rPr>
          <w:sz w:val="22"/>
        </w:rPr>
        <w:t xml:space="preserve"> при любых значениях </w:t>
      </w:r>
      <w:r w:rsidRPr="00790606">
        <w:rPr>
          <w:rStyle w:val="texample1"/>
          <w:sz w:val="22"/>
        </w:rPr>
        <w:t>u</w:t>
      </w:r>
      <w:r w:rsidRPr="00790606">
        <w:rPr>
          <w:sz w:val="22"/>
        </w:rPr>
        <w:t xml:space="preserve">, кроме того,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</w:rPr>
              <m:t>u</m:t>
            </m:r>
          </m:sup>
          <m:e>
            <m:r>
              <w:rPr>
                <w:rFonts w:ascii="Cambria Math" w:hAnsi="Cambria Math"/>
                <w:sz w:val="2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</m:d>
            <m:r>
              <w:rPr>
                <w:rFonts w:ascii="Cambria Math" w:hAnsi="Cambria Math"/>
                <w:sz w:val="22"/>
              </w:rPr>
              <m:t>dz&lt;+∞</m:t>
            </m:r>
          </m:e>
        </m:nary>
      </m:oMath>
      <w:r w:rsidRPr="00790606">
        <w:rPr>
          <w:sz w:val="22"/>
        </w:rPr>
        <w:t xml:space="preserve"> .   Для глобальной ограниченности решения также требуется выполнение условия </w:t>
      </w:r>
    </w:p>
    <w:p w:rsidR="00DD4A73" w:rsidRPr="00790606" w:rsidRDefault="00DD4A73" w:rsidP="00DD4A73">
      <w:pPr>
        <w:rPr>
          <w:color w:val="000000"/>
          <w:szCs w:val="20"/>
        </w:rPr>
      </w:pPr>
      <w:r w:rsidRPr="00790606">
        <w:rPr>
          <w:color w:val="000000"/>
          <w:szCs w:val="20"/>
        </w:rPr>
        <w:t xml:space="preserve">   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f(z)</m:t>
                </m:r>
              </m:den>
            </m:f>
            <m:r>
              <w:rPr>
                <w:rFonts w:ascii="Cambria Math" w:hAnsi="Cambria Math"/>
              </w:rPr>
              <m:t>=∞</m:t>
            </m:r>
          </m:e>
        </m:nary>
      </m:oMath>
      <w:r w:rsidRPr="00790606">
        <w:rPr>
          <w:color w:val="000000"/>
          <w:szCs w:val="20"/>
        </w:rPr>
        <w:t xml:space="preserve">.   Для корректной постановки задачи необходимо задать одно начальное и два граничных условия. 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>Двухмерное линейное уравнение теплопроводности (диффузии):</w:t>
      </w:r>
    </w:p>
    <w:p w:rsidR="00DD4A73" w:rsidRPr="00790606" w:rsidRDefault="00F95003" w:rsidP="00DD4A73">
      <w:pPr>
        <w:pStyle w:val="a8"/>
        <w:spacing w:line="276" w:lineRule="auto"/>
        <w:rPr>
          <w:sz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r>
                <w:rPr>
                  <w:rFonts w:ascii="Cambria Math" w:hAnsi="Cambria Math"/>
                  <w:sz w:val="2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u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,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0,T</m:t>
              </m:r>
            </m:e>
          </m:d>
          <m:r>
            <w:rPr>
              <w:rFonts w:ascii="Cambria Math" w:hAnsi="Cambria Math"/>
              <w:sz w:val="22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0,X</m:t>
              </m:r>
            </m:e>
          </m:d>
          <m:r>
            <w:rPr>
              <w:rFonts w:ascii="Cambria Math" w:hAnsi="Cambria Math"/>
              <w:sz w:val="22"/>
            </w:rPr>
            <m:t>, 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0,Y</m:t>
              </m:r>
            </m:e>
          </m:d>
          <m:r>
            <w:rPr>
              <w:rFonts w:ascii="Cambria Math" w:hAnsi="Cambria Math"/>
              <w:sz w:val="22"/>
            </w:rPr>
            <m:t>.  (3)</m:t>
          </m:r>
        </m:oMath>
      </m:oMathPara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>Для численного решения уравнения (1), по-видимому, наиболее известной является параметрическая двухслойная шести точечная разностная схема вида</w:t>
      </w:r>
    </w:p>
    <w:p w:rsidR="00DD4A73" w:rsidRPr="00790606" w:rsidRDefault="00F95003" w:rsidP="00DD4A73">
      <w:pPr>
        <w:pStyle w:val="a8"/>
        <w:spacing w:line="276" w:lineRule="auto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</w:rPr>
                  <m:t>+1</m:t>
                </m:r>
              </m:sup>
            </m:sSubSup>
            <m:r>
              <w:rPr>
                <w:rFonts w:ascii="Cambria Math" w:hAnsi="Cambria Math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lang w:val="en-US"/>
              </w:rPr>
              <m:t>τ</m:t>
            </m:r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ξ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32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</w:rPr>
                      <m:t>+1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</w:rPr>
              <m:t>+(1-ξ)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  <w:sz w:val="32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  <w:sz w:val="3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j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</m:e>
        </m:d>
      </m:oMath>
      <w:r w:rsidR="00DD4A73" w:rsidRPr="00790606">
        <w:rPr>
          <w:sz w:val="22"/>
        </w:rPr>
        <w:t>,      (4)</w:t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 xml:space="preserve">где </w:t>
      </w:r>
      <m:oMath>
        <m:r>
          <w:rPr>
            <w:rFonts w:ascii="Cambria Math" w:hAnsi="Cambria Math"/>
            <w:sz w:val="22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0,1</m:t>
            </m:r>
          </m:e>
        </m:d>
        <m:r>
          <w:rPr>
            <w:rFonts w:ascii="Cambria Math" w:hAnsi="Cambria Math"/>
            <w:sz w:val="22"/>
          </w:rPr>
          <m:t>.</m:t>
        </m:r>
      </m:oMath>
      <w:r w:rsidRPr="00790606">
        <w:rPr>
          <w:sz w:val="22"/>
        </w:rPr>
        <w:tab/>
      </w:r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 xml:space="preserve">При  </w:t>
      </w:r>
      <m:oMath>
        <m:r>
          <w:rPr>
            <w:rFonts w:ascii="Cambria Math" w:hAnsi="Cambria Math"/>
            <w:sz w:val="22"/>
          </w:rPr>
          <m:t>ξ=0</m:t>
        </m:r>
      </m:oMath>
      <w:r w:rsidRPr="00790606">
        <w:rPr>
          <w:noProof/>
          <w:sz w:val="22"/>
        </w:rPr>
        <w:t xml:space="preserve">  </w:t>
      </w:r>
      <w:r w:rsidRPr="00790606">
        <w:rPr>
          <w:sz w:val="22"/>
        </w:rPr>
        <w:t xml:space="preserve">имеем </w:t>
      </w:r>
      <w:r w:rsidRPr="00ED36B8">
        <w:rPr>
          <w:rStyle w:val="keyword"/>
          <w:b/>
          <w:sz w:val="22"/>
        </w:rPr>
        <w:t>явную схему</w:t>
      </w:r>
      <w:r w:rsidRPr="00790606">
        <w:rPr>
          <w:sz w:val="22"/>
        </w:rPr>
        <w:t xml:space="preserve"> </w:t>
      </w:r>
    </w:p>
    <w:p w:rsidR="00DD4A73" w:rsidRPr="00790606" w:rsidRDefault="00F95003" w:rsidP="00DD4A73">
      <w:pPr>
        <w:pStyle w:val="a8"/>
        <w:spacing w:line="276" w:lineRule="auto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</w:rPr>
                  <m:t>+1</m:t>
                </m:r>
              </m:sup>
            </m:sSubSup>
            <m:r>
              <w:rPr>
                <w:rFonts w:ascii="Cambria Math" w:hAnsi="Cambria Math"/>
                <w:sz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lang w:val="en-US"/>
              </w:rPr>
              <m:t>τ</m:t>
            </m:r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32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</w:rPr>
          <m:t xml:space="preserve">  </m:t>
        </m:r>
      </m:oMath>
      <w:r w:rsidR="00DD4A73" w:rsidRPr="00790606">
        <w:rPr>
          <w:sz w:val="22"/>
        </w:rPr>
        <w:t xml:space="preserve">, устойчивую </w:t>
      </w:r>
      <w:proofErr w:type="gramStart"/>
      <w:r w:rsidR="00DD4A73" w:rsidRPr="00790606">
        <w:rPr>
          <w:sz w:val="22"/>
        </w:rPr>
        <w:t xml:space="preserve">при </w:t>
      </w:r>
      <m:oMath>
        <m:r>
          <w:rPr>
            <w:rFonts w:ascii="Cambria Math" w:hAnsi="Cambria Math"/>
            <w:sz w:val="22"/>
          </w:rPr>
          <m:t>σ=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aτ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 xml:space="preserve">  </m:t>
        </m:r>
      </m:oMath>
      <w:r w:rsidR="00DD4A73" w:rsidRPr="00790606">
        <w:rPr>
          <w:sz w:val="22"/>
        </w:rPr>
        <w:t>,</w:t>
      </w:r>
      <w:proofErr w:type="gramEnd"/>
      <w:r w:rsidR="00DD4A73" w:rsidRPr="00790606">
        <w:rPr>
          <w:sz w:val="22"/>
        </w:rPr>
        <w:t xml:space="preserve"> с порядком аппроксимации  </w:t>
      </w:r>
      <m:oMath>
        <m:r>
          <w:rPr>
            <w:rFonts w:ascii="Cambria Math" w:hAnsi="Cambria Math"/>
            <w:sz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τ,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</w:rPr>
          <m:t>.</m:t>
        </m:r>
      </m:oMath>
      <w:r w:rsidR="00DD4A73" w:rsidRPr="00790606">
        <w:rPr>
          <w:sz w:val="22"/>
        </w:rPr>
        <w:t xml:space="preserve"> </w:t>
      </w:r>
    </w:p>
    <w:p w:rsidR="00DD4A73" w:rsidRPr="00790606" w:rsidRDefault="00DD4A73" w:rsidP="00DD4A73">
      <w:pPr>
        <w:pStyle w:val="a8"/>
        <w:spacing w:line="276" w:lineRule="auto"/>
        <w:rPr>
          <w:sz w:val="22"/>
          <w:lang w:val="en-US"/>
        </w:rPr>
      </w:pPr>
      <w:proofErr w:type="gramStart"/>
      <w:r w:rsidRPr="00790606">
        <w:rPr>
          <w:sz w:val="22"/>
        </w:rPr>
        <w:t xml:space="preserve">При </w:t>
      </w:r>
      <m:oMath>
        <m:r>
          <w:rPr>
            <w:rFonts w:ascii="Cambria Math" w:hAnsi="Cambria Math"/>
            <w:sz w:val="22"/>
          </w:rPr>
          <m:t xml:space="preserve">ξ=1 </m:t>
        </m:r>
      </m:oMath>
      <w:r w:rsidRPr="00790606">
        <w:rPr>
          <w:sz w:val="22"/>
          <w:lang w:val="en-US"/>
        </w:rPr>
        <w:t xml:space="preserve"> </w:t>
      </w:r>
      <w:r w:rsidRPr="00790606">
        <w:rPr>
          <w:sz w:val="22"/>
        </w:rPr>
        <w:t>имеем</w:t>
      </w:r>
      <w:proofErr w:type="gramEnd"/>
      <w:r w:rsidRPr="00790606">
        <w:rPr>
          <w:sz w:val="22"/>
        </w:rPr>
        <w:t xml:space="preserve"> </w:t>
      </w:r>
      <w:r w:rsidRPr="00ED36B8">
        <w:rPr>
          <w:rStyle w:val="keyword"/>
          <w:b/>
          <w:sz w:val="22"/>
        </w:rPr>
        <w:t>неявную схему</w:t>
      </w:r>
      <w:r w:rsidRPr="00790606">
        <w:rPr>
          <w:sz w:val="22"/>
        </w:rPr>
        <w:t xml:space="preserve"> </w:t>
      </w:r>
    </w:p>
    <w:p w:rsidR="00DD4A73" w:rsidRPr="00790606" w:rsidRDefault="00F95003" w:rsidP="00DD4A73">
      <w:pPr>
        <w:pStyle w:val="a8"/>
        <w:spacing w:line="276" w:lineRule="auto"/>
        <w:rPr>
          <w:sz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lang w:val="en-US"/>
            </w:rPr>
            <m:t>,</m:t>
          </m:r>
        </m:oMath>
      </m:oMathPara>
    </w:p>
    <w:p w:rsidR="00DD4A73" w:rsidRPr="00790606" w:rsidRDefault="00DD4A73" w:rsidP="00DD4A73">
      <w:pPr>
        <w:rPr>
          <w:color w:val="000000"/>
          <w:szCs w:val="20"/>
        </w:rPr>
      </w:pPr>
      <w:r w:rsidRPr="00790606">
        <w:rPr>
          <w:color w:val="000000"/>
          <w:szCs w:val="20"/>
        </w:rPr>
        <w:t xml:space="preserve">устойчивую при </w:t>
      </w:r>
      <w:proofErr w:type="gramStart"/>
      <w:r w:rsidRPr="00790606">
        <w:rPr>
          <w:color w:val="000000"/>
          <w:szCs w:val="20"/>
        </w:rPr>
        <w:t xml:space="preserve">любых </w:t>
      </w:r>
      <m:oMath>
        <m:r>
          <w:rPr>
            <w:rFonts w:ascii="Cambria Math" w:hAnsi="Cambria Math"/>
            <w:color w:val="000000"/>
            <w:szCs w:val="20"/>
          </w:rPr>
          <m:t>τ,h</m:t>
        </m:r>
      </m:oMath>
      <w:r w:rsidRPr="00790606">
        <w:rPr>
          <w:color w:val="000000"/>
          <w:szCs w:val="20"/>
        </w:rPr>
        <w:t>,</w:t>
      </w:r>
      <w:proofErr w:type="gramEnd"/>
      <w:r w:rsidRPr="00790606">
        <w:rPr>
          <w:color w:val="000000"/>
          <w:szCs w:val="20"/>
        </w:rPr>
        <w:t xml:space="preserve"> с порядком аппроксимации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τ,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DD4A73" w:rsidRPr="00790606" w:rsidRDefault="00DD4A73" w:rsidP="00DD4A73">
      <w:pPr>
        <w:pStyle w:val="a8"/>
        <w:spacing w:line="276" w:lineRule="auto"/>
        <w:rPr>
          <w:sz w:val="22"/>
        </w:rPr>
      </w:pPr>
      <w:r w:rsidRPr="00790606">
        <w:rPr>
          <w:sz w:val="22"/>
        </w:rPr>
        <w:t xml:space="preserve">При </w:t>
      </w:r>
      <m:oMath>
        <m:r>
          <w:rPr>
            <w:rFonts w:ascii="Cambria Math" w:hAnsi="Cambria Math"/>
            <w:sz w:val="22"/>
          </w:rPr>
          <m:t>ξ=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 xml:space="preserve">   </m:t>
        </m:r>
      </m:oMath>
      <w:r w:rsidRPr="00790606">
        <w:rPr>
          <w:sz w:val="22"/>
        </w:rPr>
        <w:t>разностный метод называется схемой Кранка-Никольсон:</w:t>
      </w:r>
    </w:p>
    <w:p w:rsidR="00DD4A73" w:rsidRPr="00790606" w:rsidRDefault="00F95003" w:rsidP="00DD4A73">
      <w:pPr>
        <w:pStyle w:val="a8"/>
        <w:spacing w:line="276" w:lineRule="auto"/>
        <w:rPr>
          <w:sz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.</m:t>
          </m:r>
        </m:oMath>
      </m:oMathPara>
    </w:p>
    <w:p w:rsidR="00DD4A73" w:rsidRPr="00790606" w:rsidRDefault="00DD4A73" w:rsidP="00DD4A73">
      <w:pPr>
        <w:rPr>
          <w:color w:val="000000"/>
          <w:szCs w:val="20"/>
        </w:rPr>
      </w:pPr>
    </w:p>
    <w:p w:rsidR="00DD4A73" w:rsidRPr="00790606" w:rsidRDefault="00DD4A73" w:rsidP="00DD4A73">
      <w:pPr>
        <w:rPr>
          <w:color w:val="000000"/>
          <w:szCs w:val="20"/>
        </w:rPr>
      </w:pPr>
      <w:r w:rsidRPr="00790606">
        <w:rPr>
          <w:color w:val="000000"/>
          <w:szCs w:val="20"/>
        </w:rPr>
        <w:t>Схема устойчива</w:t>
      </w:r>
      <w:bookmarkStart w:id="0" w:name="_GoBack"/>
      <w:bookmarkEnd w:id="0"/>
      <w:r w:rsidRPr="00790606">
        <w:rPr>
          <w:color w:val="000000"/>
          <w:szCs w:val="20"/>
        </w:rPr>
        <w:t xml:space="preserve"> при любых </w:t>
      </w:r>
      <w:proofErr w:type="gramStart"/>
      <w:r w:rsidRPr="00790606">
        <w:rPr>
          <w:color w:val="000000"/>
          <w:szCs w:val="20"/>
        </w:rPr>
        <w:t xml:space="preserve">шагах </w:t>
      </w:r>
      <m:oMath>
        <m:r>
          <w:rPr>
            <w:rFonts w:ascii="Cambria Math" w:hAnsi="Cambria Math"/>
            <w:color w:val="000000"/>
            <w:szCs w:val="20"/>
          </w:rPr>
          <m:t>τ,h</m:t>
        </m:r>
      </m:oMath>
      <w:r w:rsidRPr="00790606">
        <w:rPr>
          <w:color w:val="000000"/>
          <w:szCs w:val="20"/>
        </w:rPr>
        <w:t xml:space="preserve"> и</w:t>
      </w:r>
      <w:proofErr w:type="gramEnd"/>
      <w:r w:rsidRPr="00790606">
        <w:rPr>
          <w:color w:val="000000"/>
          <w:szCs w:val="20"/>
        </w:rPr>
        <w:t xml:space="preserve"> имеет порядок аппроксимации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τ,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Pr="00790606">
        <w:rPr>
          <w:color w:val="000000"/>
          <w:szCs w:val="20"/>
        </w:rPr>
        <w:t xml:space="preserve"> Эта схема, в отличие от двух предыдущих, не является </w:t>
      </w:r>
      <w:r w:rsidRPr="00790606">
        <w:rPr>
          <w:b/>
          <w:bCs/>
          <w:color w:val="000000"/>
          <w:szCs w:val="20"/>
        </w:rPr>
        <w:t>монотонной</w:t>
      </w:r>
      <w:r w:rsidRPr="00790606">
        <w:rPr>
          <w:color w:val="000000"/>
          <w:szCs w:val="20"/>
        </w:rPr>
        <w:t>, т.е. она может давать осцилляции разностного происхождения на решениях, имеющих большие градиенты.</w:t>
      </w:r>
    </w:p>
    <w:p w:rsidR="00EA7F71" w:rsidRDefault="00DD4A73" w:rsidP="00EA7F71">
      <w:r w:rsidRPr="00790606">
        <w:t xml:space="preserve">Рассмотрим </w:t>
      </w:r>
      <w:proofErr w:type="gramStart"/>
      <w:r w:rsidRPr="00790606">
        <w:t>одномерный  однородный</w:t>
      </w:r>
      <w:proofErr w:type="gramEnd"/>
      <w:r w:rsidRPr="00790606">
        <w:t xml:space="preserve"> стержень длины  </w:t>
      </w:r>
      <w:r w:rsidRPr="00790606">
        <w:rPr>
          <w:i/>
        </w:rPr>
        <w:t>L</w:t>
      </w:r>
      <w:r w:rsidRPr="00790606">
        <w:t xml:space="preserve">. Пусть  </w:t>
      </w:r>
      <w:r w:rsidRPr="00790606">
        <w:rPr>
          <w:i/>
          <w:lang w:val="en-US"/>
        </w:rPr>
        <w:t>U</w:t>
      </w:r>
      <w:r w:rsidRPr="00790606">
        <w:rPr>
          <w:i/>
        </w:rPr>
        <w:t>(</w:t>
      </w:r>
      <w:r w:rsidRPr="00790606">
        <w:rPr>
          <w:i/>
          <w:lang w:val="en-US"/>
        </w:rPr>
        <w:t>x</w:t>
      </w:r>
      <w:r w:rsidRPr="00790606">
        <w:rPr>
          <w:i/>
        </w:rPr>
        <w:t>,</w:t>
      </w:r>
      <w:r w:rsidRPr="00790606">
        <w:rPr>
          <w:i/>
          <w:lang w:val="en-US"/>
        </w:rPr>
        <w:t>t</w:t>
      </w:r>
      <w:r w:rsidRPr="00790606">
        <w:rPr>
          <w:i/>
        </w:rPr>
        <w:t>)</w:t>
      </w:r>
      <w:r w:rsidRPr="00790606">
        <w:t xml:space="preserve">−  температура  в  точке  стержня  с  абсциссой  </w:t>
      </w:r>
      <w:r w:rsidRPr="00790606">
        <w:rPr>
          <w:i/>
        </w:rPr>
        <w:t>x</w:t>
      </w:r>
      <w:r w:rsidRPr="00790606">
        <w:t xml:space="preserve">  в  момент  времени  </w:t>
      </w:r>
      <w:r w:rsidRPr="00790606">
        <w:rPr>
          <w:i/>
        </w:rPr>
        <w:t>t</w:t>
      </w:r>
      <w:r w:rsidRPr="00790606">
        <w:t xml:space="preserve">.  Из </w:t>
      </w:r>
      <w:proofErr w:type="gramStart"/>
      <w:r w:rsidRPr="00790606">
        <w:t>математической  физики</w:t>
      </w:r>
      <w:proofErr w:type="gramEnd"/>
      <w:r w:rsidRPr="00790606">
        <w:t xml:space="preserve">  известно,  что  </w:t>
      </w:r>
      <w:r w:rsidRPr="00790606">
        <w:lastRenderedPageBreak/>
        <w:t>распределение  температуры  в  точках стержня  в  зависимости  от  времени  описывается дифференциальным уравнением</w:t>
      </w:r>
      <w:r w:rsidR="00EA7F71">
        <w:t xml:space="preserve">     </w:t>
      </w:r>
    </w:p>
    <w:p w:rsidR="00DD4A73" w:rsidRPr="00790606" w:rsidRDefault="00F95003" w:rsidP="00EA7F71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D4A73" w:rsidRPr="00790606">
        <w:t>.</w:t>
      </w:r>
      <w:r w:rsidR="00DD4A73" w:rsidRPr="00790606">
        <w:tab/>
      </w:r>
      <w:r w:rsidR="00DD4A73" w:rsidRPr="00790606">
        <w:tab/>
        <w:t>(5)</w:t>
      </w:r>
    </w:p>
    <w:p w:rsidR="00DD4A73" w:rsidRPr="00790606" w:rsidRDefault="00DD4A73" w:rsidP="00DD4A73">
      <w:r w:rsidRPr="00790606">
        <w:t>Добавим к уравнению естественные граничные условия:</w:t>
      </w:r>
    </w:p>
    <w:p w:rsidR="00DD4A73" w:rsidRPr="00790606" w:rsidRDefault="00DD4A73" w:rsidP="00DD4A73">
      <w:pPr>
        <w:rPr>
          <w:sz w:val="18"/>
          <w:lang w:val="en-US"/>
        </w:rPr>
      </w:pPr>
      <m:oMathPara>
        <m:oMath>
          <m:r>
            <w:rPr>
              <w:rFonts w:ascii="Cambria Math" w:hAnsi="Cambria Math"/>
              <w:sz w:val="1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0,t</m:t>
              </m:r>
            </m:e>
          </m:d>
          <m:r>
            <w:rPr>
              <w:rFonts w:ascii="Cambria Math" w:hAnsi="Cambria Math"/>
              <w:sz w:val="1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</m:d>
          <m:r>
            <w:rPr>
              <w:rFonts w:ascii="Cambria Math" w:hAnsi="Cambria Math"/>
              <w:sz w:val="18"/>
            </w:rPr>
            <m:t>,</m:t>
          </m:r>
        </m:oMath>
      </m:oMathPara>
    </w:p>
    <w:p w:rsidR="00DD4A73" w:rsidRPr="00790606" w:rsidRDefault="00DD4A73" w:rsidP="00DD4A73">
      <w:pPr>
        <w:ind w:left="3540"/>
        <w:rPr>
          <w:lang w:val="en-US"/>
        </w:rPr>
      </w:pPr>
      <w:r w:rsidRPr="00790606">
        <w:rPr>
          <w:sz w:val="18"/>
          <w:lang w:val="en-US"/>
        </w:rPr>
        <w:t xml:space="preserve">      </w:t>
      </w:r>
      <m:oMath>
        <m:r>
          <w:rPr>
            <w:rFonts w:ascii="Cambria Math" w:hAnsi="Cambria Math"/>
            <w:sz w:val="18"/>
          </w:rPr>
          <m:t>U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L,t</m:t>
            </m:r>
          </m:e>
        </m:d>
        <m:r>
          <w:rPr>
            <w:rFonts w:ascii="Cambria Math" w:hAnsi="Cambria Math"/>
            <w:sz w:val="18"/>
          </w:rPr>
          <m:t>=ψ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t</m:t>
            </m:r>
          </m:e>
        </m:d>
        <m:r>
          <w:rPr>
            <w:rFonts w:ascii="Cambria Math" w:hAnsi="Cambria Math"/>
            <w:sz w:val="18"/>
          </w:rPr>
          <m:t>,</m:t>
        </m:r>
      </m:oMath>
      <w:r w:rsidRPr="00790606">
        <w:rPr>
          <w:sz w:val="18"/>
          <w:lang w:val="en-US"/>
        </w:rPr>
        <w:tab/>
        <w:t xml:space="preserve">             </w:t>
      </w:r>
      <w:r w:rsidRPr="00790606">
        <w:rPr>
          <w:lang w:val="en-US"/>
        </w:rPr>
        <w:t>(6)</w:t>
      </w:r>
    </w:p>
    <w:p w:rsidR="00DD4A73" w:rsidRPr="00790606" w:rsidRDefault="00DD4A73" w:rsidP="00DD4A73">
      <w:pPr>
        <w:rPr>
          <w:i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x,0</m:t>
              </m:r>
            </m:e>
          </m:d>
          <m:r>
            <w:rPr>
              <w:rFonts w:ascii="Cambria Math" w:hAnsi="Cambria Math"/>
              <w:sz w:val="1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</m:d>
          <m:r>
            <w:rPr>
              <w:rFonts w:ascii="Cambria Math" w:hAnsi="Cambria Math"/>
              <w:sz w:val="18"/>
            </w:rPr>
            <m:t>,</m:t>
          </m:r>
        </m:oMath>
      </m:oMathPara>
    </w:p>
    <w:p w:rsidR="00DD4A73" w:rsidRPr="00790606" w:rsidRDefault="00DD4A73" w:rsidP="00DD4A73">
      <w:r w:rsidRPr="00790606">
        <w:t>которые описывают температуру, измеряемую на концах стержня и начальное распределение температуры в точках стержня.</w:t>
      </w:r>
    </w:p>
    <w:p w:rsidR="00DD4A73" w:rsidRPr="00790606" w:rsidRDefault="00DD4A73" w:rsidP="00DD4A73">
      <w:r w:rsidRPr="00790606">
        <w:t xml:space="preserve">Построим сетку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=ih, 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=jτ,  j=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0,m.</m:t>
            </m:r>
          </m:e>
        </m:bar>
      </m:oMath>
      <w:r w:rsidRPr="00790606">
        <w:t xml:space="preserve">  в области </w:t>
      </w:r>
      <w:r w:rsidRPr="00790606">
        <w:rPr>
          <w:lang w:val="en-US"/>
        </w:rPr>
        <w:t>D</w:t>
      </w:r>
      <w:r w:rsidRPr="00790606">
        <w:t xml:space="preserve"> (см. Рис. 1)</w:t>
      </w:r>
    </w:p>
    <w:p w:rsidR="00DD4A73" w:rsidRPr="00790606" w:rsidRDefault="00DD4A73" w:rsidP="00DD4A73">
      <w:pPr>
        <w:rPr>
          <w:lang w:val="en-US"/>
        </w:rPr>
      </w:pPr>
      <w:r w:rsidRPr="00790606">
        <w:rPr>
          <w:noProof/>
        </w:rPr>
        <w:drawing>
          <wp:inline distT="0" distB="0" distL="0" distR="0" wp14:anchorId="557031F7" wp14:editId="4C39B6DB">
            <wp:extent cx="3334216" cy="1657581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3" w:rsidRPr="00790606" w:rsidRDefault="00DD4A73" w:rsidP="00DD4A73">
      <w:r w:rsidRPr="00790606">
        <w:rPr>
          <w:lang w:val="en-US"/>
        </w:rPr>
        <w:tab/>
      </w:r>
      <w:r w:rsidRPr="00790606">
        <w:rPr>
          <w:lang w:val="en-US"/>
        </w:rPr>
        <w:tab/>
      </w:r>
      <w:r w:rsidRPr="00790606">
        <w:rPr>
          <w:lang w:val="en-US"/>
        </w:rPr>
        <w:tab/>
      </w:r>
      <w:r w:rsidRPr="00790606">
        <w:t>Рис. 1.</w:t>
      </w:r>
    </w:p>
    <w:p w:rsidR="00DD4A73" w:rsidRPr="00790606" w:rsidRDefault="00DD4A73" w:rsidP="00DD4A73">
      <w:r w:rsidRPr="00790606">
        <w:t>Заменим в дифференциальном уравнении значения частных производных во внутренних узлах их разностными аппроксимациями:</w:t>
      </w:r>
    </w:p>
    <w:p w:rsidR="00DD4A73" w:rsidRPr="00790606" w:rsidRDefault="00F95003" w:rsidP="00DD4A7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D4A73" w:rsidRPr="00790606" w:rsidRDefault="00F95003" w:rsidP="00DD4A73">
      <w:pPr>
        <w:ind w:left="2124" w:firstLine="708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2U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DD4A73" w:rsidRPr="00790606">
        <w:rPr>
          <w:lang w:val="en-US"/>
        </w:rPr>
        <w:t xml:space="preserve">        (7)</w:t>
      </w:r>
    </w:p>
    <w:p w:rsidR="00DD4A73" w:rsidRPr="00790606" w:rsidRDefault="00DD4A73" w:rsidP="00DD4A73">
      <w:r w:rsidRPr="00790606">
        <w:t xml:space="preserve">Получим разностное уравнение соответствующее исходному дифференциальному уравнению: </w:t>
      </w:r>
    </w:p>
    <w:p w:rsidR="00DD4A73" w:rsidRPr="00790606" w:rsidRDefault="00F95003" w:rsidP="00DD4A73">
      <w:pPr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τ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D4A73" w:rsidRPr="00790606">
        <w:t xml:space="preserve">                             (8)</w:t>
      </w:r>
    </w:p>
    <w:p w:rsidR="00DD4A73" w:rsidRPr="00790606" w:rsidRDefault="00DD4A73" w:rsidP="00DD4A73">
      <w:r w:rsidRPr="00790606">
        <w:t>или</w:t>
      </w:r>
    </w:p>
    <w:p w:rsidR="00DD4A73" w:rsidRPr="00790606" w:rsidRDefault="00F95003" w:rsidP="00DD4A73">
      <w:pPr>
        <w:jc w:val="center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  <w:sz w:val="1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j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j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  <w:r w:rsidR="00DD4A73" w:rsidRPr="00790606">
        <w:t xml:space="preserve">      (9)</w:t>
      </w:r>
    </w:p>
    <w:p w:rsidR="00DD4A73" w:rsidRPr="00790606" w:rsidRDefault="00DD4A73" w:rsidP="00DD4A73">
      <w:r w:rsidRPr="00790606">
        <w:t xml:space="preserve">Положим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DD4A73" w:rsidRPr="00790606" w:rsidRDefault="00DD4A73" w:rsidP="00DD4A73">
      <w:r w:rsidRPr="00790606">
        <w:t>Тогда граничные условия аппроксимируются следующим образом</w:t>
      </w:r>
    </w:p>
    <w:p w:rsidR="00DD4A73" w:rsidRPr="00790606" w:rsidRDefault="00F95003" w:rsidP="00DD4A7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(10)</m:t>
          </m:r>
        </m:oMath>
      </m:oMathPara>
    </w:p>
    <w:p w:rsidR="00DD4A73" w:rsidRPr="00790606" w:rsidRDefault="00DD4A73" w:rsidP="00DD4A73">
      <w:r w:rsidRPr="00790606">
        <w:lastRenderedPageBreak/>
        <w:t xml:space="preserve">Зная </w:t>
      </w:r>
      <w:proofErr w:type="gramStart"/>
      <w:r w:rsidRPr="00790606">
        <w:t xml:space="preserve">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Pr="00790606">
        <w:t xml:space="preserve"> на</w:t>
      </w:r>
      <w:proofErr w:type="gramEnd"/>
      <w:r w:rsidRPr="00790606">
        <w:t xml:space="preserve"> нижнем (нулевом) слое и на границе слева и справа,</w:t>
      </w:r>
      <w:r w:rsidR="00EA7F71">
        <w:t xml:space="preserve"> </w:t>
      </w:r>
      <w:r w:rsidRPr="00790606">
        <w:t xml:space="preserve">вычисляем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790606">
        <w:t xml:space="preserve"> для </w:t>
      </w:r>
      <m:oMath>
        <m:r>
          <w:rPr>
            <w:rFonts w:ascii="Cambria Math" w:hAns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1,n-1</m:t>
            </m:r>
          </m:e>
        </m:bar>
      </m:oMath>
      <w:r w:rsidRPr="00790606">
        <w:t>:</w:t>
      </w:r>
    </w:p>
    <w:p w:rsidR="00DD4A73" w:rsidRPr="00790606" w:rsidRDefault="00F95003" w:rsidP="00DD4A7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  <w:sz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D4A73" w:rsidRPr="00790606" w:rsidRDefault="00DD4A73" w:rsidP="00DD4A73">
      <w:r w:rsidRPr="00790606">
        <w:t xml:space="preserve">Таким образом, мы получили разностную краевую задачу (9)-(10),  которая очевидно имеет решение, причем единственное. </w:t>
      </w:r>
    </w:p>
    <w:p w:rsidR="00DD4A73" w:rsidRPr="00790606" w:rsidRDefault="00DD4A73" w:rsidP="00DD4A73">
      <w:r w:rsidRPr="00790606">
        <w:t>Рассматривая уравнения (9), построим его шаблон.</w:t>
      </w:r>
    </w:p>
    <w:p w:rsidR="00DD4A73" w:rsidRPr="00790606" w:rsidRDefault="00DD4A73" w:rsidP="00DD4A73">
      <w:pPr>
        <w:jc w:val="center"/>
        <w:rPr>
          <w:sz w:val="18"/>
        </w:rPr>
      </w:pPr>
      <w:r w:rsidRPr="00790606">
        <w:rPr>
          <w:noProof/>
          <w:sz w:val="18"/>
        </w:rPr>
        <w:drawing>
          <wp:inline distT="0" distB="0" distL="0" distR="0" wp14:anchorId="5D28DF80" wp14:editId="04131994">
            <wp:extent cx="1438476" cy="743054"/>
            <wp:effectExtent l="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3" w:rsidRPr="00790606" w:rsidRDefault="00DD4A73" w:rsidP="00DD4A73">
      <w:pPr>
        <w:rPr>
          <w:bCs/>
          <w:noProof/>
          <w:szCs w:val="32"/>
          <w:lang w:eastAsia="en-US"/>
        </w:rPr>
      </w:pPr>
      <w:r w:rsidRPr="00790606">
        <w:rPr>
          <w:b/>
          <w:bCs/>
          <w:noProof/>
          <w:sz w:val="18"/>
          <w:szCs w:val="32"/>
          <w:lang w:eastAsia="en-US"/>
        </w:rPr>
        <w:tab/>
      </w:r>
      <w:r w:rsidRPr="00790606">
        <w:rPr>
          <w:b/>
          <w:bCs/>
          <w:noProof/>
          <w:sz w:val="18"/>
          <w:szCs w:val="32"/>
          <w:lang w:eastAsia="en-US"/>
        </w:rPr>
        <w:tab/>
      </w:r>
      <w:r w:rsidRPr="00790606">
        <w:rPr>
          <w:b/>
          <w:bCs/>
          <w:noProof/>
          <w:sz w:val="18"/>
          <w:szCs w:val="32"/>
          <w:lang w:eastAsia="en-US"/>
        </w:rPr>
        <w:tab/>
      </w:r>
      <w:r w:rsidRPr="00790606">
        <w:rPr>
          <w:b/>
          <w:bCs/>
          <w:noProof/>
          <w:sz w:val="18"/>
          <w:szCs w:val="32"/>
          <w:lang w:eastAsia="en-US"/>
        </w:rPr>
        <w:tab/>
      </w:r>
      <w:r w:rsidRPr="00790606">
        <w:rPr>
          <w:b/>
          <w:bCs/>
          <w:noProof/>
          <w:sz w:val="18"/>
          <w:szCs w:val="32"/>
          <w:lang w:eastAsia="en-US"/>
        </w:rPr>
        <w:tab/>
        <w:t xml:space="preserve">           </w:t>
      </w:r>
      <w:r w:rsidRPr="00790606">
        <w:rPr>
          <w:bCs/>
          <w:noProof/>
          <w:szCs w:val="32"/>
          <w:lang w:eastAsia="en-US"/>
        </w:rPr>
        <w:t>Рис. 2.</w:t>
      </w:r>
    </w:p>
    <w:p w:rsidR="00DD4A73" w:rsidRPr="00790606" w:rsidRDefault="00DD4A73" w:rsidP="00DD4A73">
      <w:pPr>
        <w:rPr>
          <w:bCs/>
          <w:noProof/>
          <w:szCs w:val="32"/>
          <w:lang w:eastAsia="en-US"/>
        </w:rPr>
      </w:pPr>
      <w:r w:rsidRPr="00790606">
        <w:rPr>
          <w:bCs/>
          <w:noProof/>
          <w:szCs w:val="32"/>
          <w:lang w:eastAsia="en-US"/>
        </w:rPr>
        <w:t xml:space="preserve">Вопрос о сходимости к решению дифференциальной задачи зависит от соотношения между </w:t>
      </w:r>
      <m:oMath>
        <m:r>
          <w:rPr>
            <w:rFonts w:ascii="Cambria Math" w:hAnsi="Cambria Math"/>
            <w:noProof/>
            <w:szCs w:val="32"/>
            <w:lang w:val="en-US" w:eastAsia="en-US"/>
          </w:rPr>
          <m:t>τ</m:t>
        </m:r>
      </m:oMath>
      <w:r w:rsidRPr="00790606">
        <w:rPr>
          <w:bCs/>
          <w:noProof/>
          <w:szCs w:val="32"/>
          <w:lang w:eastAsia="en-US"/>
        </w:rPr>
        <w:t xml:space="preserve"> и </w:t>
      </w:r>
      <w:r w:rsidRPr="00790606">
        <w:rPr>
          <w:bCs/>
          <w:i/>
          <w:noProof/>
          <w:szCs w:val="32"/>
          <w:lang w:val="en-US" w:eastAsia="en-US"/>
        </w:rPr>
        <w:t>h</w:t>
      </w:r>
      <w:r w:rsidRPr="00790606">
        <w:rPr>
          <w:bCs/>
          <w:i/>
          <w:noProof/>
          <w:szCs w:val="32"/>
          <w:lang w:eastAsia="en-US"/>
        </w:rPr>
        <w:t xml:space="preserve"> </w:t>
      </w:r>
      <w:r w:rsidRPr="00790606">
        <w:rPr>
          <w:bCs/>
          <w:noProof/>
          <w:szCs w:val="32"/>
          <w:lang w:eastAsia="en-US"/>
        </w:rPr>
        <w:t xml:space="preserve">в уравнении (5). Известно, что если </w:t>
      </w:r>
    </w:p>
    <w:p w:rsidR="00DD4A73" w:rsidRPr="00790606" w:rsidRDefault="00F95003" w:rsidP="00DD4A73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4A73" w:rsidRPr="00790606" w:rsidRDefault="00DD4A73" w:rsidP="00DD4A73">
      <w:pPr>
        <w:rPr>
          <w:noProof/>
        </w:rPr>
      </w:pPr>
      <w:r w:rsidRPr="00790606">
        <w:rPr>
          <w:noProof/>
        </w:rPr>
        <w:t>имеет место сходимость.</w:t>
      </w:r>
    </w:p>
    <w:p w:rsidR="00DD4A73" w:rsidRPr="00790606" w:rsidRDefault="00DD4A73" w:rsidP="00DD4A73">
      <w:pPr>
        <w:rPr>
          <w:noProof/>
        </w:rPr>
      </w:pPr>
      <w:r w:rsidRPr="00790606">
        <w:rPr>
          <w:noProof/>
        </w:rPr>
        <w:t>Рассмотрим подробнее ситуацию:</w:t>
      </w:r>
    </w:p>
    <w:p w:rsidR="00DD4A73" w:rsidRPr="00790606" w:rsidRDefault="00F95003" w:rsidP="00DD4A73">
      <w:pPr>
        <w:rPr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4A73" w:rsidRPr="00790606" w:rsidRDefault="00DD4A73" w:rsidP="00DD4A73">
      <w:pPr>
        <w:rPr>
          <w:noProof/>
        </w:rPr>
      </w:pPr>
      <w:r w:rsidRPr="00790606">
        <w:rPr>
          <w:noProof/>
        </w:rPr>
        <w:t>В этом случае уравнение (9) существенно упрощается и принимает вид:</w:t>
      </w:r>
    </w:p>
    <w:p w:rsidR="00DD4A73" w:rsidRPr="00790606" w:rsidRDefault="00F95003" w:rsidP="00DD4A7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  <w:sz w:val="1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e>
          </m:d>
        </m:oMath>
      </m:oMathPara>
    </w:p>
    <w:p w:rsidR="00DD4A73" w:rsidRPr="00790606" w:rsidRDefault="00DD4A73" w:rsidP="00DD4A73">
      <w:pPr>
        <w:rPr>
          <w:noProof/>
        </w:rPr>
      </w:pPr>
      <w:r w:rsidRPr="00790606">
        <w:rPr>
          <w:noProof/>
        </w:rPr>
        <w:t>На рис. 3 показан его шаблон</w:t>
      </w:r>
    </w:p>
    <w:p w:rsidR="00DD4A73" w:rsidRPr="00790606" w:rsidRDefault="00DD4A73" w:rsidP="00DD4A73">
      <w:pPr>
        <w:jc w:val="center"/>
        <w:rPr>
          <w:noProof/>
        </w:rPr>
      </w:pPr>
      <w:r w:rsidRPr="00790606">
        <w:rPr>
          <w:noProof/>
        </w:rPr>
        <w:drawing>
          <wp:inline distT="0" distB="0" distL="0" distR="0" wp14:anchorId="6BC901B4" wp14:editId="19534669">
            <wp:extent cx="1105054" cy="800212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3" w:rsidRPr="00790606" w:rsidRDefault="00DD4A73" w:rsidP="00DD4A73">
      <w:pPr>
        <w:jc w:val="center"/>
        <w:rPr>
          <w:noProof/>
        </w:rPr>
      </w:pPr>
      <w:r w:rsidRPr="00790606">
        <w:rPr>
          <w:noProof/>
        </w:rPr>
        <w:t>Рис. 3.</w:t>
      </w:r>
    </w:p>
    <w:p w:rsidR="00DD4A73" w:rsidRPr="00790606" w:rsidRDefault="00DD4A73" w:rsidP="00DD4A73">
      <w:pPr>
        <w:rPr>
          <w:bCs/>
          <w:noProof/>
          <w:szCs w:val="32"/>
          <w:lang w:eastAsia="en-US"/>
        </w:rPr>
      </w:pPr>
      <w:r w:rsidRPr="00790606">
        <w:rPr>
          <w:bCs/>
          <w:noProof/>
          <w:szCs w:val="32"/>
          <w:lang w:eastAsia="en-US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noProof/>
                <w:szCs w:val="32"/>
                <w:lang w:eastAsia="en-US"/>
              </w:rPr>
            </m:ctrlPr>
          </m:sSubSupPr>
          <m:e>
            <m:r>
              <w:rPr>
                <w:rFonts w:ascii="Cambria Math" w:hAnsi="Cambria Math"/>
                <w:noProof/>
                <w:szCs w:val="32"/>
                <w:lang w:eastAsia="en-US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32"/>
                <w:lang w:eastAsia="en-US"/>
              </w:rPr>
              <m:t>h</m:t>
            </m:r>
          </m:sub>
          <m:sup>
            <m:r>
              <w:rPr>
                <w:rFonts w:ascii="Cambria Math" w:hAnsi="Cambria Math"/>
                <w:noProof/>
                <w:szCs w:val="32"/>
                <w:lang w:eastAsia="en-US"/>
              </w:rPr>
              <m:t>τ</m:t>
            </m:r>
          </m:sup>
        </m:sSubSup>
        <m:r>
          <w:rPr>
            <w:rFonts w:ascii="Cambria Math" w:hAnsi="Cambria Math"/>
            <w:noProof/>
            <w:szCs w:val="32"/>
            <w:lang w:eastAsia="en-US"/>
          </w:rPr>
          <m:t>(x,t)</m:t>
        </m:r>
      </m:oMath>
      <w:r w:rsidRPr="00790606">
        <w:rPr>
          <w:bCs/>
          <w:noProof/>
          <w:szCs w:val="32"/>
          <w:lang w:eastAsia="en-US"/>
        </w:rPr>
        <w:t xml:space="preserve"> – функция двух переменных, график которой построен на основе аппроксимации плоскостями найденных при решении задачи (9)-(10)</w:t>
      </w:r>
    </w:p>
    <w:p w:rsidR="00DD4A73" w:rsidRPr="00790606" w:rsidRDefault="00DD4A73" w:rsidP="00DD4A73">
      <w:pPr>
        <w:rPr>
          <w:noProof/>
        </w:rPr>
      </w:pPr>
      <w:r w:rsidRPr="00790606">
        <w:rPr>
          <w:bCs/>
          <w:noProof/>
          <w:szCs w:val="32"/>
          <w:lang w:eastAsia="en-US"/>
        </w:rPr>
        <w:t xml:space="preserve">значений </w:t>
      </w:r>
      <m:oMath>
        <m:sSubSup>
          <m:sSubSupPr>
            <m:ctrlPr>
              <w:rPr>
                <w:rFonts w:ascii="Cambria Math" w:hAnsi="Cambria Math"/>
                <w:bCs/>
                <w:i/>
                <w:noProof/>
                <w:szCs w:val="32"/>
                <w:lang w:eastAsia="en-US"/>
              </w:rPr>
            </m:ctrlPr>
          </m:sSubSupPr>
          <m:e>
            <m:r>
              <w:rPr>
                <w:rFonts w:ascii="Cambria Math" w:hAnsi="Cambria Math"/>
                <w:noProof/>
                <w:szCs w:val="32"/>
                <w:lang w:eastAsia="en-US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32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noProof/>
                <w:szCs w:val="32"/>
                <w:lang w:eastAsia="en-US"/>
              </w:rPr>
              <m:t>j</m:t>
            </m:r>
          </m:sup>
        </m:sSubSup>
      </m:oMath>
      <w:r w:rsidRPr="00790606">
        <w:rPr>
          <w:bCs/>
          <w:noProof/>
          <w:szCs w:val="32"/>
          <w:lang w:eastAsia="en-US"/>
        </w:rPr>
        <w:t xml:space="preserve">.  Можно показать,  что при выполнении условия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D4A73" w:rsidRPr="00790606" w:rsidRDefault="00F95003" w:rsidP="00DD4A73">
      <w:pPr>
        <w:rPr>
          <w:bCs/>
          <w:noProof/>
          <w:szCs w:val="32"/>
          <w:lang w:eastAsia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noProof/>
                <w:szCs w:val="32"/>
                <w:lang w:eastAsia="en-US"/>
              </w:rPr>
            </m:ctrlPr>
          </m:sSubSupPr>
          <m:e>
            <m:r>
              <w:rPr>
                <w:rFonts w:ascii="Cambria Math" w:hAnsi="Cambria Math"/>
                <w:noProof/>
                <w:szCs w:val="32"/>
                <w:lang w:eastAsia="en-US"/>
              </w:rPr>
              <m:t>U</m:t>
            </m:r>
          </m:e>
          <m:sub>
            <m:r>
              <w:rPr>
                <w:rFonts w:ascii="Cambria Math" w:hAnsi="Cambria Math"/>
                <w:noProof/>
                <w:szCs w:val="32"/>
                <w:lang w:eastAsia="en-US"/>
              </w:rPr>
              <m:t>h</m:t>
            </m:r>
          </m:sub>
          <m:sup>
            <m:r>
              <w:rPr>
                <w:rFonts w:ascii="Cambria Math" w:hAnsi="Cambria Math"/>
                <w:noProof/>
                <w:szCs w:val="32"/>
                <w:lang w:eastAsia="en-US"/>
              </w:rPr>
              <m:t>τ</m:t>
            </m:r>
          </m:sup>
        </m:sSubSup>
        <m:r>
          <w:rPr>
            <w:rFonts w:ascii="Cambria Math" w:hAnsi="Cambria Math"/>
            <w:noProof/>
            <w:szCs w:val="32"/>
            <w:lang w:eastAsia="en-US"/>
          </w:rPr>
          <m:t>(x,t)</m:t>
        </m:r>
      </m:oMath>
      <w:r w:rsidR="00DD4A73" w:rsidRPr="00790606">
        <w:rPr>
          <w:bCs/>
          <w:noProof/>
          <w:szCs w:val="32"/>
          <w:lang w:eastAsia="en-US"/>
        </w:rPr>
        <w:t xml:space="preserve">  будет сходиться к решению дифференциальной краевой задачи (5)-(6) и скорость сходимости будет: </w:t>
      </w:r>
    </w:p>
    <w:p w:rsidR="00DD4A73" w:rsidRPr="00790606" w:rsidRDefault="00F95003" w:rsidP="00DD4A73">
      <w:pPr>
        <w:rPr>
          <w:bCs/>
          <w:noProof/>
          <w:szCs w:val="32"/>
          <w:lang w:val="en-US"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noProof/>
                  <w:szCs w:val="32"/>
                  <w:lang w:val="en-US"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noProof/>
                      <w:szCs w:val="32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32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32"/>
                      <w:lang w:eastAsia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noProof/>
                      <w:szCs w:val="32"/>
                      <w:lang w:eastAsia="en-US"/>
                    </w:rPr>
                    <m:t>τ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  <w:szCs w:val="3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32"/>
                      <w:lang w:eastAsia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noProof/>
                  <w:szCs w:val="32"/>
                  <w:lang w:eastAsia="en-US"/>
                </w:rPr>
                <m:t>-U(x,y)</m:t>
              </m:r>
            </m:e>
          </m:d>
          <m:r>
            <w:rPr>
              <w:rFonts w:ascii="Cambria Math" w:hAnsi="Cambria Math"/>
              <w:noProof/>
              <w:szCs w:val="32"/>
              <w:lang w:val="en-US" w:eastAsia="en-US"/>
            </w:rPr>
            <m:t>=O</m:t>
          </m:r>
          <m:d>
            <m:dPr>
              <m:ctrlPr>
                <w:rPr>
                  <w:rFonts w:ascii="Cambria Math" w:hAnsi="Cambria Math"/>
                  <w:bCs/>
                  <w:i/>
                  <w:noProof/>
                  <w:szCs w:val="32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Cs w:val="3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Cs w:val="32"/>
                      <w:lang w:val="en-US" w:eastAsia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Cs w:val="32"/>
                      <w:lang w:val="en-US" w:eastAsia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  <w:szCs w:val="32"/>
              <w:lang w:val="en-US" w:eastAsia="en-US"/>
            </w:rPr>
            <m:t>.</m:t>
          </m:r>
        </m:oMath>
      </m:oMathPara>
    </w:p>
    <w:p w:rsidR="00D7698C" w:rsidRPr="00D7698C" w:rsidRDefault="00D7698C" w:rsidP="00D7698C">
      <w:pPr>
        <w:pStyle w:val="23"/>
        <w:spacing w:line="240" w:lineRule="auto"/>
        <w:ind w:left="-993" w:firstLine="0"/>
        <w:rPr>
          <w:i w:val="0"/>
          <w:sz w:val="40"/>
          <w:szCs w:val="40"/>
          <w:lang w:val="en-US"/>
        </w:rPr>
      </w:pPr>
      <w:bookmarkStart w:id="1" w:name="_Toc282419952"/>
      <w:bookmarkEnd w:id="1"/>
      <w:r w:rsidRPr="00782943">
        <w:rPr>
          <w:i w:val="0"/>
          <w:sz w:val="40"/>
          <w:szCs w:val="40"/>
        </w:rPr>
        <w:lastRenderedPageBreak/>
        <w:t>Код</w:t>
      </w:r>
      <w:r w:rsidRPr="00D7698C">
        <w:rPr>
          <w:i w:val="0"/>
          <w:sz w:val="40"/>
          <w:szCs w:val="40"/>
          <w:lang w:val="en-US"/>
        </w:rPr>
        <w:t xml:space="preserve"> </w:t>
      </w:r>
      <w:r w:rsidRPr="00782943">
        <w:rPr>
          <w:i w:val="0"/>
          <w:sz w:val="40"/>
          <w:szCs w:val="40"/>
        </w:rPr>
        <w:t>программы</w:t>
      </w:r>
      <w:r w:rsidRPr="00D7698C">
        <w:rPr>
          <w:i w:val="0"/>
          <w:sz w:val="40"/>
          <w:szCs w:val="40"/>
          <w:lang w:val="en-US"/>
        </w:rPr>
        <w:t xml:space="preserve"> 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6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__init__(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g1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g2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.fi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.g1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g1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.g2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g2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.x,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.h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.__get_x_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.taw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.__get_t_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raw(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.__init_table_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pattern()</w:t>
      </w:r>
      <w:proofErr w:type="gramEnd"/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solve(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index_t </w:t>
      </w:r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range(1, len(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.t)):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row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[]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index_x </w:t>
      </w:r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range(len(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.x)):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(index_x == 0):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row.append(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.__get_g1(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.t[index_t]))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(index_x == len(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.x)-1):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row.append(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.__get_g1(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.t[index_t]))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= 0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+=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.taw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.h**2)*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.table_pattern[index_t-1][index_x-1]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+= (1-2*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.taw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.h**2))*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.table_pattern[index_t-1][index_x]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+=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.taw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.h**2)*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.table_pattern[index_t-1][index_x+1]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y +=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.taw*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.x[index_x],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.t[index_t])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row.append(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round(y, 5))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pattern.append(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row)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__init_table_pattern(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.table_pattern = [[0]*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len(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.x)]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pattern[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0][0]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.__get_g1(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.t[0])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pattern[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0][-1]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.__get_g2(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.t[-1])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 </w:t>
      </w:r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range(1, len(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.x)-1):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.table_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pattern[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0][index]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.__get_fi(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.x[index])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__get_f(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eval(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__get_fi(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eval(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__get_g1(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eval(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.g1)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__get_g2(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eval(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.g2)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__get_x_h(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h = 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)/10.0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x = []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value&lt;=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x.append(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round(value, 5))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h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h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__get_t_raw(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taw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b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)/10.0)**2/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k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/128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t = []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 &lt;=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+2*taw: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t.append(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round(value, 5))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2*taw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t, taw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C26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PlotHandler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__init__(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rows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.x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.rows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rows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draw(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fig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plt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.figure()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ax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plt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.axes(xlim=(0, 2), ylim=(0, .2))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= ax.plot([], [], lw=5)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time_text =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ax.text(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0.05, 0.9, </w:t>
      </w:r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''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transform=ax.transAxes)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init():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line.set_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data(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[], [])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time_text.set_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text(</w:t>
      </w:r>
      <w:proofErr w:type="gramEnd"/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''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time_text</w:t>
      </w:r>
      <w:proofErr w:type="spellEnd"/>
    </w:p>
    <w:p w:rsid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animate(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%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len(</w:t>
      </w:r>
      <w:proofErr w:type="gramEnd"/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.rows)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x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.x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y = 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.rows[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line.set_data(x, y)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time_text.set_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text(</w:t>
      </w:r>
      <w:proofErr w:type="gramEnd"/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"Frame %d"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%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line, time_text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anim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animation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C26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FuncAnimation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(fig, animate, init_func=init, frames=len(</w:t>
      </w:r>
      <w:r w:rsidRPr="002C267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self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.rows), interval=1000, blit=</w:t>
      </w:r>
      <w:r w:rsidRPr="002C26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program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(-1, 1, 0.5, 0.4, </w:t>
      </w:r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"1+x**2"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C267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program.solve()</w:t>
      </w:r>
      <w:proofErr w:type="gramEnd"/>
    </w:p>
    <w:p w:rsidR="002C2679" w:rsidRPr="002C2679" w:rsidRDefault="002C2679" w:rsidP="002C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plotHandler</w:t>
      </w:r>
      <w:proofErr w:type="gramEnd"/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C26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PlotHandler</w:t>
      </w:r>
      <w:r w:rsidRPr="002C26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(program.x, program.table_pattern)</w:t>
      </w:r>
    </w:p>
    <w:p w:rsidR="00A93261" w:rsidRPr="00764F03" w:rsidRDefault="002C2679" w:rsidP="002C2679"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plotHandler.draw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EA7F71" w:rsidRDefault="00EA7F71" w:rsidP="00D7698C">
      <w:pPr>
        <w:rPr>
          <w:rFonts w:ascii="Times New Roman" w:hAnsi="Times New Roman" w:cs="Times New Roman"/>
          <w:sz w:val="24"/>
          <w:szCs w:val="24"/>
        </w:rPr>
      </w:pPr>
    </w:p>
    <w:p w:rsidR="00EC127E" w:rsidRPr="00FF04A2" w:rsidRDefault="009D71E4" w:rsidP="00D7698C">
      <w:pPr>
        <w:rPr>
          <w:rFonts w:ascii="Times New Roman" w:hAnsi="Times New Roman" w:cs="Times New Roman"/>
          <w:sz w:val="24"/>
          <w:szCs w:val="24"/>
        </w:rPr>
      </w:pPr>
      <w:r w:rsidRPr="00A93261">
        <w:rPr>
          <w:rFonts w:ascii="Times New Roman" w:hAnsi="Times New Roman" w:cs="Times New Roman"/>
          <w:sz w:val="24"/>
          <w:szCs w:val="24"/>
        </w:rPr>
        <w:t>В результате выполнения программы был</w:t>
      </w:r>
      <w:r w:rsidR="00A93261" w:rsidRPr="00A93261">
        <w:rPr>
          <w:rFonts w:ascii="Times New Roman" w:hAnsi="Times New Roman" w:cs="Times New Roman"/>
          <w:sz w:val="24"/>
          <w:szCs w:val="24"/>
        </w:rPr>
        <w:t xml:space="preserve">а построена анимация, которая демонстрирует зависимость приближенного решения от х (температуру </w:t>
      </w:r>
      <w:proofErr w:type="gramStart"/>
      <w:r w:rsidR="00A93261" w:rsidRPr="00A93261">
        <w:rPr>
          <w:rFonts w:ascii="Times New Roman" w:hAnsi="Times New Roman" w:cs="Times New Roman"/>
          <w:sz w:val="24"/>
          <w:szCs w:val="24"/>
        </w:rPr>
        <w:t>стержня  в</w:t>
      </w:r>
      <w:proofErr w:type="gramEnd"/>
      <w:r w:rsidR="00A93261" w:rsidRPr="00A93261">
        <w:rPr>
          <w:rFonts w:ascii="Times New Roman" w:hAnsi="Times New Roman" w:cs="Times New Roman"/>
          <w:sz w:val="24"/>
          <w:szCs w:val="24"/>
        </w:rPr>
        <w:t xml:space="preserve"> точках х) в различных промежутках времени. Численно программа  выводит вектор приближенных  решений  в  момент времени </w:t>
      </w:r>
      <w:r w:rsidR="00A93261" w:rsidRPr="00A9326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93261" w:rsidRPr="00A93261">
        <w:rPr>
          <w:rFonts w:ascii="Times New Roman" w:hAnsi="Times New Roman" w:cs="Times New Roman"/>
          <w:sz w:val="24"/>
          <w:szCs w:val="24"/>
        </w:rPr>
        <w:t>.</w:t>
      </w:r>
      <w:r w:rsidRPr="00A932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F03" w:rsidRPr="00790606" w:rsidRDefault="00F95003" w:rsidP="00D76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89pt">
            <v:imagedata r:id="rId10" o:title="2015-11-05 19-43-28 Figure 1"/>
          </v:shape>
        </w:pict>
      </w:r>
    </w:p>
    <w:p w:rsidR="00EC127E" w:rsidRPr="009D71E4" w:rsidRDefault="00EC127E" w:rsidP="00D7698C"/>
    <w:p w:rsidR="00790606" w:rsidRDefault="00F95003" w:rsidP="00D7698C">
      <w:pPr>
        <w:rPr>
          <w:lang w:val="en-US"/>
        </w:rPr>
      </w:pPr>
      <w:r>
        <w:rPr>
          <w:lang w:val="en-US"/>
        </w:rPr>
        <w:pict>
          <v:shape id="_x0000_i1026" type="#_x0000_t75" style="width:229.5pt;height:197.25pt">
            <v:imagedata r:id="rId11" o:title="2015-11-05 19-44-26 Figure 1"/>
          </v:shape>
        </w:pict>
      </w:r>
      <w:r>
        <w:rPr>
          <w:lang w:val="en-US"/>
        </w:rPr>
        <w:pict>
          <v:shape id="_x0000_i1027" type="#_x0000_t75" style="width:231.75pt;height:198.75pt">
            <v:imagedata r:id="rId12" o:title="2015-11-05 19-45-32 Figure 1"/>
          </v:shape>
        </w:pict>
      </w:r>
    </w:p>
    <w:p w:rsidR="002958D2" w:rsidRPr="00A93261" w:rsidRDefault="00F95003" w:rsidP="00D7698C">
      <w:r>
        <w:pict>
          <v:shape id="_x0000_i1028" type="#_x0000_t75" style="width:271.5pt;height:233.25pt">
            <v:imagedata r:id="rId13" o:title="2015-11-05 19-46-09 Figure 1"/>
          </v:shape>
        </w:pict>
      </w:r>
    </w:p>
    <w:p w:rsidR="00EC127E" w:rsidRPr="00A93261" w:rsidRDefault="00EC127E" w:rsidP="00D7698C"/>
    <w:p w:rsidR="00EC127E" w:rsidRPr="00A93261" w:rsidRDefault="00EC127E" w:rsidP="00D7698C"/>
    <w:p w:rsidR="00EC127E" w:rsidRPr="00A93261" w:rsidRDefault="00EC127E" w:rsidP="00D7698C"/>
    <w:p w:rsidR="00F421BB" w:rsidRDefault="00F421BB" w:rsidP="00D7698C">
      <w:pPr>
        <w:rPr>
          <w:lang w:val="en-US"/>
        </w:rPr>
      </w:pPr>
    </w:p>
    <w:p w:rsidR="00EC127E" w:rsidRPr="00A93261" w:rsidRDefault="008B76F3" w:rsidP="00D7698C">
      <w:r w:rsidRPr="007D017F">
        <w:rPr>
          <w:noProof/>
        </w:rPr>
        <w:t xml:space="preserve">  </w:t>
      </w:r>
    </w:p>
    <w:p w:rsidR="00EC127E" w:rsidRPr="00A93261" w:rsidRDefault="00EC127E" w:rsidP="00D7698C"/>
    <w:p w:rsidR="00EC127E" w:rsidRPr="00A93261" w:rsidRDefault="00EC127E" w:rsidP="00D7698C"/>
    <w:p w:rsidR="00790606" w:rsidRDefault="00790606" w:rsidP="000557A1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90606" w:rsidRDefault="00790606" w:rsidP="000557A1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328D" w:rsidRPr="000557A1" w:rsidRDefault="00DB328D" w:rsidP="000557A1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57A1"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:rsidR="00822D0B" w:rsidRPr="00115605" w:rsidRDefault="00CE2AE6" w:rsidP="00822D0B">
      <w:pPr>
        <w:pStyle w:val="ab"/>
        <w:rPr>
          <w:sz w:val="24"/>
          <w:szCs w:val="24"/>
        </w:rPr>
      </w:pPr>
      <w:r>
        <w:rPr>
          <w:rFonts w:asciiTheme="minorHAnsi" w:hAnsiTheme="minorHAnsi" w:cstheme="minorHAnsi"/>
          <w:bCs/>
          <w:sz w:val="22"/>
        </w:rPr>
        <w:t xml:space="preserve"> </w:t>
      </w:r>
      <w:r w:rsidR="00822D0B" w:rsidRPr="000557A1">
        <w:rPr>
          <w:sz w:val="24"/>
          <w:szCs w:val="24"/>
        </w:rPr>
        <w:t>В данной работе был</w:t>
      </w:r>
      <w:r w:rsidR="002958D2">
        <w:rPr>
          <w:sz w:val="24"/>
          <w:szCs w:val="24"/>
        </w:rPr>
        <w:t>а</w:t>
      </w:r>
      <w:r w:rsidR="00822D0B" w:rsidRPr="000557A1">
        <w:rPr>
          <w:sz w:val="24"/>
          <w:szCs w:val="24"/>
        </w:rPr>
        <w:t xml:space="preserve"> рассмотрен</w:t>
      </w:r>
      <w:r w:rsidR="00204769" w:rsidRPr="000557A1">
        <w:rPr>
          <w:sz w:val="24"/>
          <w:szCs w:val="24"/>
        </w:rPr>
        <w:t xml:space="preserve">а </w:t>
      </w:r>
      <w:r w:rsidR="002958D2">
        <w:rPr>
          <w:sz w:val="24"/>
          <w:szCs w:val="24"/>
        </w:rPr>
        <w:t>начально-</w:t>
      </w:r>
      <w:r w:rsidR="00204769" w:rsidRPr="000557A1">
        <w:rPr>
          <w:sz w:val="24"/>
          <w:szCs w:val="24"/>
        </w:rPr>
        <w:t xml:space="preserve">краевая задача </w:t>
      </w:r>
      <w:r w:rsidR="002958D2">
        <w:rPr>
          <w:sz w:val="24"/>
          <w:szCs w:val="24"/>
        </w:rPr>
        <w:t xml:space="preserve">для уравнения теплопроводности  </w:t>
      </w:r>
      <w:r w:rsidR="00204769" w:rsidRPr="000557A1">
        <w:rPr>
          <w:sz w:val="24"/>
          <w:szCs w:val="24"/>
        </w:rPr>
        <w:t>и один из  численных</w:t>
      </w:r>
      <w:r w:rsidR="00822D0B" w:rsidRPr="000557A1">
        <w:rPr>
          <w:sz w:val="24"/>
          <w:szCs w:val="24"/>
        </w:rPr>
        <w:t xml:space="preserve"> метод</w:t>
      </w:r>
      <w:r w:rsidR="00204769" w:rsidRPr="000557A1">
        <w:rPr>
          <w:sz w:val="24"/>
          <w:szCs w:val="24"/>
        </w:rPr>
        <w:t>ов ее</w:t>
      </w:r>
      <w:r w:rsidR="00822D0B" w:rsidRPr="000557A1">
        <w:rPr>
          <w:sz w:val="24"/>
          <w:szCs w:val="24"/>
        </w:rPr>
        <w:t xml:space="preserve"> ре</w:t>
      </w:r>
      <w:r w:rsidR="002958D2">
        <w:rPr>
          <w:sz w:val="24"/>
          <w:szCs w:val="24"/>
        </w:rPr>
        <w:t>шения – метод сеток.</w:t>
      </w:r>
      <w:r w:rsidR="00822D0B" w:rsidRPr="000557A1">
        <w:rPr>
          <w:sz w:val="24"/>
          <w:szCs w:val="24"/>
        </w:rPr>
        <w:t xml:space="preserve"> </w:t>
      </w:r>
      <w:r w:rsidR="00204769" w:rsidRPr="000557A1">
        <w:rPr>
          <w:sz w:val="24"/>
          <w:szCs w:val="24"/>
        </w:rPr>
        <w:t>Прежде всего, было дано</w:t>
      </w:r>
      <w:r w:rsidR="00822D0B" w:rsidRPr="000557A1">
        <w:rPr>
          <w:sz w:val="24"/>
          <w:szCs w:val="24"/>
        </w:rPr>
        <w:t xml:space="preserve"> понятие </w:t>
      </w:r>
      <w:r w:rsidR="002958D2">
        <w:rPr>
          <w:sz w:val="24"/>
          <w:szCs w:val="24"/>
        </w:rPr>
        <w:t>начально-</w:t>
      </w:r>
      <w:r w:rsidR="00822D0B" w:rsidRPr="000557A1">
        <w:rPr>
          <w:sz w:val="24"/>
          <w:szCs w:val="24"/>
        </w:rPr>
        <w:t xml:space="preserve">краевой задачи для </w:t>
      </w:r>
      <w:r w:rsidR="002958D2">
        <w:rPr>
          <w:sz w:val="24"/>
          <w:szCs w:val="24"/>
        </w:rPr>
        <w:t>уравнения теплопроводности</w:t>
      </w:r>
      <w:r w:rsidR="00204769" w:rsidRPr="000557A1">
        <w:rPr>
          <w:sz w:val="24"/>
          <w:szCs w:val="24"/>
        </w:rPr>
        <w:t xml:space="preserve"> и выделены ос</w:t>
      </w:r>
      <w:r w:rsidR="002958D2">
        <w:rPr>
          <w:sz w:val="24"/>
          <w:szCs w:val="24"/>
        </w:rPr>
        <w:t xml:space="preserve">новные идеи </w:t>
      </w:r>
      <w:r w:rsidR="00204769" w:rsidRPr="000557A1">
        <w:rPr>
          <w:sz w:val="24"/>
          <w:szCs w:val="24"/>
        </w:rPr>
        <w:t>метода</w:t>
      </w:r>
      <w:r w:rsidR="002958D2">
        <w:rPr>
          <w:sz w:val="24"/>
          <w:szCs w:val="24"/>
        </w:rPr>
        <w:t xml:space="preserve"> сеток</w:t>
      </w:r>
      <w:r w:rsidR="00204769" w:rsidRPr="000557A1">
        <w:rPr>
          <w:sz w:val="24"/>
          <w:szCs w:val="24"/>
        </w:rPr>
        <w:t>, пр</w:t>
      </w:r>
      <w:r w:rsidR="002958D2">
        <w:rPr>
          <w:sz w:val="24"/>
          <w:szCs w:val="24"/>
        </w:rPr>
        <w:t xml:space="preserve">иведен его алгоритм </w:t>
      </w:r>
      <w:r w:rsidR="008A1BE7">
        <w:rPr>
          <w:sz w:val="24"/>
          <w:szCs w:val="24"/>
        </w:rPr>
        <w:t>на</w:t>
      </w:r>
      <w:r w:rsidR="002958D2">
        <w:rPr>
          <w:sz w:val="24"/>
          <w:szCs w:val="24"/>
        </w:rPr>
        <w:t xml:space="preserve"> языке программирования</w:t>
      </w:r>
      <w:r w:rsidR="002958D2" w:rsidRPr="002958D2">
        <w:rPr>
          <w:sz w:val="24"/>
          <w:szCs w:val="24"/>
        </w:rPr>
        <w:t xml:space="preserve"> </w:t>
      </w:r>
      <w:r w:rsidR="002958D2">
        <w:rPr>
          <w:sz w:val="24"/>
          <w:szCs w:val="24"/>
          <w:lang w:val="en-US"/>
        </w:rPr>
        <w:t>python</w:t>
      </w:r>
      <w:r w:rsidR="00A93261">
        <w:rPr>
          <w:sz w:val="24"/>
          <w:szCs w:val="24"/>
        </w:rPr>
        <w:t xml:space="preserve"> и создана анимация демонстрирующая </w:t>
      </w:r>
      <w:r w:rsidR="008A1BE7">
        <w:rPr>
          <w:sz w:val="24"/>
          <w:szCs w:val="24"/>
        </w:rPr>
        <w:t>распределение тепла в стержне в различные моменты времени.</w:t>
      </w:r>
      <w:r w:rsidR="001E3F93">
        <w:rPr>
          <w:sz w:val="24"/>
          <w:szCs w:val="24"/>
        </w:rPr>
        <w:t xml:space="preserve"> Результаты показали, что значения температуры во взятой точке в разные промежутки времени значительно разнятся. Значительное влияние на результат</w:t>
      </w:r>
      <w:r w:rsidR="00445576">
        <w:rPr>
          <w:sz w:val="24"/>
          <w:szCs w:val="24"/>
        </w:rPr>
        <w:t xml:space="preserve"> оказали</w:t>
      </w:r>
      <w:r w:rsidR="001E3F93" w:rsidRPr="001E3F93">
        <w:rPr>
          <w:sz w:val="24"/>
          <w:szCs w:val="24"/>
        </w:rPr>
        <w:t xml:space="preserve"> </w:t>
      </w:r>
      <w:r w:rsidR="001E3F93" w:rsidRPr="000557A1">
        <w:rPr>
          <w:sz w:val="24"/>
          <w:szCs w:val="24"/>
        </w:rPr>
        <w:t>точ</w:t>
      </w:r>
      <w:r w:rsidR="00445576">
        <w:rPr>
          <w:sz w:val="24"/>
          <w:szCs w:val="24"/>
        </w:rPr>
        <w:t>ность аппроксимации производных</w:t>
      </w:r>
      <w:r w:rsidR="001E3F93" w:rsidRPr="00115605">
        <w:rPr>
          <w:sz w:val="24"/>
          <w:szCs w:val="24"/>
        </w:rPr>
        <w:t xml:space="preserve"> </w:t>
      </w:r>
      <w:r w:rsidR="001E3F93">
        <w:rPr>
          <w:sz w:val="24"/>
          <w:szCs w:val="24"/>
        </w:rPr>
        <w:t xml:space="preserve"> и шаг конечно-разностной сетки.</w:t>
      </w:r>
    </w:p>
    <w:sectPr w:rsidR="00822D0B" w:rsidRPr="00115605" w:rsidSect="0022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46186D9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6549A3"/>
    <w:multiLevelType w:val="multilevel"/>
    <w:tmpl w:val="5E066D8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>
    <w:nsid w:val="1D8F3864"/>
    <w:multiLevelType w:val="multilevel"/>
    <w:tmpl w:val="08C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10350"/>
    <w:multiLevelType w:val="multilevel"/>
    <w:tmpl w:val="957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02791"/>
    <w:multiLevelType w:val="multilevel"/>
    <w:tmpl w:val="552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E0247"/>
    <w:multiLevelType w:val="multilevel"/>
    <w:tmpl w:val="27E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1723B0"/>
    <w:multiLevelType w:val="multilevel"/>
    <w:tmpl w:val="909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6C0A"/>
    <w:rsid w:val="000557A1"/>
    <w:rsid w:val="000B4401"/>
    <w:rsid w:val="000B5E5D"/>
    <w:rsid w:val="000C581C"/>
    <w:rsid w:val="00105D28"/>
    <w:rsid w:val="00113FE9"/>
    <w:rsid w:val="00115605"/>
    <w:rsid w:val="001312CA"/>
    <w:rsid w:val="0019184B"/>
    <w:rsid w:val="001E3F93"/>
    <w:rsid w:val="00204769"/>
    <w:rsid w:val="00206462"/>
    <w:rsid w:val="00222619"/>
    <w:rsid w:val="0028710C"/>
    <w:rsid w:val="002958D2"/>
    <w:rsid w:val="002A7AF0"/>
    <w:rsid w:val="002C2679"/>
    <w:rsid w:val="002C45F9"/>
    <w:rsid w:val="002F4477"/>
    <w:rsid w:val="00371D6C"/>
    <w:rsid w:val="00383B12"/>
    <w:rsid w:val="003C1FE5"/>
    <w:rsid w:val="00445576"/>
    <w:rsid w:val="004669AE"/>
    <w:rsid w:val="00466C0A"/>
    <w:rsid w:val="004718A6"/>
    <w:rsid w:val="004B7C06"/>
    <w:rsid w:val="004C134E"/>
    <w:rsid w:val="004D25C7"/>
    <w:rsid w:val="005B78C9"/>
    <w:rsid w:val="005C78A4"/>
    <w:rsid w:val="005E293F"/>
    <w:rsid w:val="005F259E"/>
    <w:rsid w:val="005F5CF8"/>
    <w:rsid w:val="00605DCF"/>
    <w:rsid w:val="00611845"/>
    <w:rsid w:val="006C6AE9"/>
    <w:rsid w:val="006D4CF0"/>
    <w:rsid w:val="006D6D97"/>
    <w:rsid w:val="006F0030"/>
    <w:rsid w:val="00764F03"/>
    <w:rsid w:val="00790606"/>
    <w:rsid w:val="007926D3"/>
    <w:rsid w:val="007A2904"/>
    <w:rsid w:val="007D017F"/>
    <w:rsid w:val="00822D0B"/>
    <w:rsid w:val="00845908"/>
    <w:rsid w:val="0085674D"/>
    <w:rsid w:val="008602B4"/>
    <w:rsid w:val="008A1BE7"/>
    <w:rsid w:val="008B76F3"/>
    <w:rsid w:val="0090560A"/>
    <w:rsid w:val="00915B3B"/>
    <w:rsid w:val="00957754"/>
    <w:rsid w:val="00984C4A"/>
    <w:rsid w:val="009D71E4"/>
    <w:rsid w:val="00A04398"/>
    <w:rsid w:val="00A93261"/>
    <w:rsid w:val="00AD4FEB"/>
    <w:rsid w:val="00AE354E"/>
    <w:rsid w:val="00B4080C"/>
    <w:rsid w:val="00B43933"/>
    <w:rsid w:val="00BE6549"/>
    <w:rsid w:val="00C4745B"/>
    <w:rsid w:val="00CC577B"/>
    <w:rsid w:val="00CE2AE6"/>
    <w:rsid w:val="00D00032"/>
    <w:rsid w:val="00D24644"/>
    <w:rsid w:val="00D7698C"/>
    <w:rsid w:val="00DA0D2B"/>
    <w:rsid w:val="00DA4090"/>
    <w:rsid w:val="00DB328D"/>
    <w:rsid w:val="00DD4A73"/>
    <w:rsid w:val="00E32F1D"/>
    <w:rsid w:val="00E40E59"/>
    <w:rsid w:val="00EA21C7"/>
    <w:rsid w:val="00EA7F71"/>
    <w:rsid w:val="00EC127E"/>
    <w:rsid w:val="00ED0270"/>
    <w:rsid w:val="00ED36B8"/>
    <w:rsid w:val="00ED7F67"/>
    <w:rsid w:val="00EE0CCD"/>
    <w:rsid w:val="00EF4A62"/>
    <w:rsid w:val="00F300FD"/>
    <w:rsid w:val="00F37969"/>
    <w:rsid w:val="00F421BB"/>
    <w:rsid w:val="00F67F2C"/>
    <w:rsid w:val="00F95003"/>
    <w:rsid w:val="00FA0858"/>
    <w:rsid w:val="00FB5E3F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A85E4-7A96-4C7F-A38D-FBF62DA5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F1D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383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2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E32F1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E32F1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21">
    <w:name w:val="Body Text Indent 2"/>
    <w:basedOn w:val="a"/>
    <w:link w:val="22"/>
    <w:uiPriority w:val="99"/>
    <w:semiHidden/>
    <w:unhideWhenUsed/>
    <w:rsid w:val="00383B1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83B12"/>
    <w:rPr>
      <w:rFonts w:eastAsiaTheme="minorEastAsia"/>
      <w:lang w:eastAsia="ru-RU"/>
    </w:rPr>
  </w:style>
  <w:style w:type="paragraph" w:styleId="31">
    <w:name w:val="Body Text Indent 3"/>
    <w:basedOn w:val="a"/>
    <w:link w:val="32"/>
    <w:rsid w:val="00383B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83B1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B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3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383B12"/>
  </w:style>
  <w:style w:type="character" w:styleId="a5">
    <w:name w:val="Hyperlink"/>
    <w:basedOn w:val="a0"/>
    <w:uiPriority w:val="99"/>
    <w:semiHidden/>
    <w:unhideWhenUsed/>
    <w:rsid w:val="00383B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8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3B1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3B12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Normal (Web)"/>
    <w:basedOn w:val="a"/>
    <w:uiPriority w:val="99"/>
    <w:unhideWhenUsed/>
    <w:rsid w:val="0038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C4745B"/>
    <w:rPr>
      <w:color w:val="808080"/>
    </w:rPr>
  </w:style>
  <w:style w:type="character" w:customStyle="1" w:styleId="apple-style-span">
    <w:name w:val="apple-style-span"/>
    <w:basedOn w:val="a0"/>
    <w:rsid w:val="002A7AF0"/>
  </w:style>
  <w:style w:type="paragraph" w:customStyle="1" w:styleId="23">
    <w:name w:val="Заголовок2"/>
    <w:basedOn w:val="2"/>
    <w:rsid w:val="002A7AF0"/>
    <w:pPr>
      <w:keepLines w:val="0"/>
      <w:widowControl w:val="0"/>
      <w:suppressAutoHyphens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i/>
      <w:iCs/>
      <w:color w:val="auto"/>
      <w:sz w:val="28"/>
      <w:szCs w:val="22"/>
      <w:lang w:eastAsia="ar-SA"/>
    </w:rPr>
  </w:style>
  <w:style w:type="paragraph" w:styleId="aa">
    <w:name w:val="List Paragraph"/>
    <w:basedOn w:val="a"/>
    <w:uiPriority w:val="34"/>
    <w:qFormat/>
    <w:rsid w:val="002A7AF0"/>
    <w:pPr>
      <w:widowControl w:val="0"/>
      <w:suppressAutoHyphens/>
      <w:spacing w:before="120"/>
      <w:ind w:left="720" w:firstLine="284"/>
      <w:contextualSpacing/>
      <w:jc w:val="both"/>
    </w:pPr>
    <w:rPr>
      <w:rFonts w:ascii="Times New Roman" w:eastAsia="Calibri" w:hAnsi="Times New Roman" w:cs="Calibri"/>
      <w:sz w:val="28"/>
      <w:lang w:eastAsia="ar-SA"/>
    </w:rPr>
  </w:style>
  <w:style w:type="paragraph" w:customStyle="1" w:styleId="ab">
    <w:name w:val="Текстреферата"/>
    <w:rsid w:val="00822D0B"/>
    <w:pPr>
      <w:spacing w:before="120" w:after="120" w:line="360" w:lineRule="auto"/>
      <w:ind w:firstLine="567"/>
      <w:jc w:val="both"/>
    </w:pPr>
    <w:rPr>
      <w:rFonts w:ascii="Times New Roman" w:eastAsia="Calibri" w:hAnsi="Times New Roman" w:cs="Calibri"/>
      <w:sz w:val="28"/>
      <w:lang w:eastAsia="ar-SA"/>
    </w:rPr>
  </w:style>
  <w:style w:type="character" w:customStyle="1" w:styleId="texample1">
    <w:name w:val="texample1"/>
    <w:basedOn w:val="a0"/>
    <w:rsid w:val="00DD4A73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A73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DD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1448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Alexander Volchetsky</cp:lastModifiedBy>
  <cp:revision>14</cp:revision>
  <dcterms:created xsi:type="dcterms:W3CDTF">2015-10-11T13:24:00Z</dcterms:created>
  <dcterms:modified xsi:type="dcterms:W3CDTF">2015-11-09T10:33:00Z</dcterms:modified>
</cp:coreProperties>
</file>