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C6B" w:rsidRPr="00DD0FA3" w:rsidRDefault="00F74C6B" w:rsidP="00F74C6B">
      <w:pPr>
        <w:pStyle w:val="Standard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Министерство образования Республики Беларусь</w:t>
      </w:r>
    </w:p>
    <w:p w:rsidR="00F74C6B" w:rsidRPr="00DD0FA3" w:rsidRDefault="00F74C6B" w:rsidP="00F74C6B">
      <w:pPr>
        <w:pStyle w:val="Standard"/>
        <w:spacing w:before="120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Учреждение образования «Белорусский Государственный Университет Информатики и Радиоэлектроники»</w:t>
      </w:r>
    </w:p>
    <w:p w:rsidR="00F74C6B" w:rsidRPr="00DD0FA3" w:rsidRDefault="00F74C6B" w:rsidP="00F74C6B">
      <w:pPr>
        <w:pStyle w:val="Standard"/>
        <w:spacing w:before="120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Кафедра «Информатика»</w:t>
      </w:r>
    </w:p>
    <w:p w:rsidR="00F74C6B" w:rsidRDefault="00F74C6B" w:rsidP="00F74C6B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F74C6B" w:rsidRDefault="00F74C6B" w:rsidP="00F74C6B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F74C6B" w:rsidRDefault="00F74C6B" w:rsidP="00F74C6B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F74C6B" w:rsidRPr="00E32F1D" w:rsidRDefault="00F74C6B" w:rsidP="00F74C6B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F74C6B" w:rsidRPr="000C581C" w:rsidRDefault="00F74C6B" w:rsidP="00F74C6B"/>
    <w:p w:rsidR="00F74C6B" w:rsidRPr="000C581C" w:rsidRDefault="00F74C6B" w:rsidP="00F74C6B"/>
    <w:p w:rsidR="00F74C6B" w:rsidRPr="000C581C" w:rsidRDefault="00F74C6B" w:rsidP="00F74C6B">
      <w:pPr>
        <w:rPr>
          <w:rFonts w:asciiTheme="majorHAnsi" w:hAnsiTheme="majorHAnsi"/>
          <w:sz w:val="28"/>
          <w:szCs w:val="28"/>
        </w:rPr>
      </w:pPr>
    </w:p>
    <w:p w:rsidR="00F74C6B" w:rsidRPr="00E32F1D" w:rsidRDefault="00F74C6B" w:rsidP="00F74C6B">
      <w:pPr>
        <w:pStyle w:val="a5"/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Лабораторная работа № </w:t>
      </w:r>
      <w:r w:rsidR="00680E4D">
        <w:rPr>
          <w:rFonts w:asciiTheme="majorHAnsi" w:hAnsiTheme="majorHAnsi"/>
          <w:sz w:val="28"/>
          <w:szCs w:val="28"/>
        </w:rPr>
        <w:t>3</w:t>
      </w:r>
    </w:p>
    <w:p w:rsidR="00F74C6B" w:rsidRPr="00E32F1D" w:rsidRDefault="00F74C6B" w:rsidP="00F74C6B">
      <w:pPr>
        <w:pStyle w:val="a5"/>
        <w:spacing w:line="360" w:lineRule="auto"/>
        <w:rPr>
          <w:rFonts w:asciiTheme="majorHAnsi" w:hAnsiTheme="majorHAnsi"/>
          <w:sz w:val="28"/>
          <w:szCs w:val="28"/>
        </w:rPr>
      </w:pPr>
      <w:r w:rsidRPr="00E32F1D">
        <w:rPr>
          <w:rFonts w:asciiTheme="majorHAnsi" w:hAnsiTheme="majorHAnsi"/>
          <w:sz w:val="28"/>
          <w:szCs w:val="28"/>
        </w:rPr>
        <w:t>«</w:t>
      </w:r>
      <w:r w:rsidR="00680E4D" w:rsidRPr="00D1298D">
        <w:rPr>
          <w:sz w:val="28"/>
          <w:szCs w:val="28"/>
        </w:rPr>
        <w:t>Семантический</w:t>
      </w:r>
      <w:r w:rsidR="00680E4D" w:rsidRPr="00D1298D">
        <w:rPr>
          <w:bCs/>
          <w:sz w:val="28"/>
          <w:szCs w:val="28"/>
        </w:rPr>
        <w:t xml:space="preserve"> анализатор</w:t>
      </w:r>
      <w:r w:rsidRPr="00E32F1D">
        <w:rPr>
          <w:rFonts w:asciiTheme="majorHAnsi" w:hAnsiTheme="majorHAnsi"/>
          <w:sz w:val="28"/>
          <w:szCs w:val="28"/>
        </w:rPr>
        <w:t>»</w:t>
      </w:r>
    </w:p>
    <w:p w:rsidR="00F74C6B" w:rsidRPr="00E32F1D" w:rsidRDefault="00F74C6B" w:rsidP="00F74C6B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 xml:space="preserve">по курсу </w:t>
      </w:r>
      <w:r w:rsidR="00A86920">
        <w:rPr>
          <w:rFonts w:cstheme="minorHAnsi"/>
        </w:rPr>
        <w:t>«Теория трансляции</w:t>
      </w:r>
      <w:r w:rsidRPr="00E32F1D">
        <w:rPr>
          <w:rFonts w:cstheme="minorHAnsi"/>
        </w:rPr>
        <w:t>»</w:t>
      </w:r>
    </w:p>
    <w:p w:rsidR="00F74C6B" w:rsidRDefault="00F74C6B" w:rsidP="00F74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6B" w:rsidRDefault="00F74C6B" w:rsidP="00F74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6B" w:rsidRDefault="00F74C6B" w:rsidP="00F74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6B" w:rsidRDefault="00F74C6B" w:rsidP="00F74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6B" w:rsidRDefault="00F74C6B" w:rsidP="00F74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6B" w:rsidRDefault="00F74C6B" w:rsidP="00F74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6B" w:rsidRPr="004718A6" w:rsidRDefault="00F74C6B" w:rsidP="00F74C6B">
      <w:pPr>
        <w:jc w:val="right"/>
        <w:rPr>
          <w:rFonts w:asciiTheme="majorHAnsi" w:hAnsiTheme="majorHAnsi" w:cs="Times New Roman"/>
          <w:b/>
          <w:sz w:val="26"/>
          <w:szCs w:val="26"/>
        </w:rPr>
      </w:pPr>
      <w:r w:rsidRPr="004718A6">
        <w:rPr>
          <w:rFonts w:asciiTheme="majorHAnsi" w:hAnsiTheme="majorHAnsi" w:cs="Times New Roman"/>
          <w:b/>
          <w:sz w:val="26"/>
          <w:szCs w:val="26"/>
        </w:rPr>
        <w:t xml:space="preserve">Выполнил:  </w:t>
      </w:r>
    </w:p>
    <w:p w:rsidR="00F74C6B" w:rsidRPr="004718A6" w:rsidRDefault="0011692D" w:rsidP="00F74C6B">
      <w:pPr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Волчецкий А. М</w:t>
      </w:r>
      <w:r w:rsidR="007A060A">
        <w:rPr>
          <w:rFonts w:asciiTheme="majorHAnsi" w:hAnsiTheme="majorHAnsi" w:cs="Times New Roman"/>
          <w:sz w:val="26"/>
          <w:szCs w:val="26"/>
        </w:rPr>
        <w:t>.</w:t>
      </w:r>
      <w:r w:rsidR="00F74C6B" w:rsidRPr="00E40E59">
        <w:rPr>
          <w:rFonts w:asciiTheme="majorHAnsi" w:hAnsiTheme="majorHAnsi" w:cs="Times New Roman"/>
          <w:sz w:val="26"/>
          <w:szCs w:val="26"/>
        </w:rPr>
        <w:t xml:space="preserve"> </w:t>
      </w:r>
      <w:r w:rsidR="001421FB">
        <w:rPr>
          <w:rFonts w:asciiTheme="majorHAnsi" w:hAnsiTheme="majorHAnsi" w:cs="Times New Roman"/>
          <w:sz w:val="26"/>
          <w:szCs w:val="26"/>
        </w:rPr>
        <w:t>гр. 253504</w:t>
      </w:r>
      <w:r w:rsidR="00F74C6B" w:rsidRPr="004718A6">
        <w:rPr>
          <w:rFonts w:asciiTheme="majorHAnsi" w:hAnsiTheme="majorHAnsi" w:cs="Times New Roman"/>
          <w:sz w:val="26"/>
          <w:szCs w:val="26"/>
        </w:rPr>
        <w:t xml:space="preserve"> </w:t>
      </w:r>
    </w:p>
    <w:p w:rsidR="00F74C6B" w:rsidRPr="004718A6" w:rsidRDefault="00F74C6B" w:rsidP="00F74C6B">
      <w:pPr>
        <w:jc w:val="right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Проверила</w:t>
      </w:r>
      <w:r w:rsidRPr="004718A6">
        <w:rPr>
          <w:rFonts w:asciiTheme="majorHAnsi" w:hAnsiTheme="majorHAnsi" w:cs="Times New Roman"/>
          <w:b/>
          <w:sz w:val="26"/>
          <w:szCs w:val="26"/>
        </w:rPr>
        <w:t>:</w:t>
      </w:r>
    </w:p>
    <w:p w:rsidR="00F74C6B" w:rsidRPr="004718A6" w:rsidRDefault="008244AF" w:rsidP="00F74C6B">
      <w:pPr>
        <w:jc w:val="right"/>
        <w:rPr>
          <w:rFonts w:asciiTheme="majorHAnsi" w:hAnsiTheme="majorHAnsi"/>
          <w:bCs/>
          <w:sz w:val="26"/>
          <w:szCs w:val="26"/>
        </w:rPr>
      </w:pPr>
      <w:proofErr w:type="gramStart"/>
      <w:r>
        <w:rPr>
          <w:rFonts w:asciiTheme="majorHAnsi" w:hAnsiTheme="majorHAnsi"/>
          <w:bCs/>
          <w:sz w:val="26"/>
          <w:szCs w:val="26"/>
        </w:rPr>
        <w:t xml:space="preserve">Шиманский </w:t>
      </w:r>
      <w:r w:rsidR="00F74C6B">
        <w:rPr>
          <w:rFonts w:asciiTheme="majorHAnsi" w:hAnsiTheme="majorHAnsi"/>
          <w:bCs/>
          <w:sz w:val="26"/>
          <w:szCs w:val="26"/>
        </w:rPr>
        <w:t xml:space="preserve"> </w:t>
      </w:r>
      <w:r>
        <w:rPr>
          <w:rFonts w:asciiTheme="majorHAnsi" w:hAnsiTheme="majorHAnsi"/>
          <w:bCs/>
          <w:sz w:val="26"/>
          <w:szCs w:val="26"/>
        </w:rPr>
        <w:t>В</w:t>
      </w:r>
      <w:r w:rsidR="00680E4D">
        <w:rPr>
          <w:rFonts w:asciiTheme="majorHAnsi" w:hAnsiTheme="majorHAnsi"/>
          <w:bCs/>
          <w:sz w:val="26"/>
          <w:szCs w:val="26"/>
        </w:rPr>
        <w:t>.В</w:t>
      </w:r>
      <w:r w:rsidR="00F74C6B">
        <w:rPr>
          <w:rFonts w:asciiTheme="majorHAnsi" w:hAnsiTheme="majorHAnsi"/>
          <w:bCs/>
          <w:sz w:val="26"/>
          <w:szCs w:val="26"/>
        </w:rPr>
        <w:t>.</w:t>
      </w:r>
      <w:proofErr w:type="gramEnd"/>
    </w:p>
    <w:p w:rsidR="00F74C6B" w:rsidRDefault="00F74C6B" w:rsidP="00F74C6B">
      <w:pPr>
        <w:jc w:val="right"/>
        <w:rPr>
          <w:rFonts w:asciiTheme="majorHAnsi" w:hAnsiTheme="majorHAnsi"/>
          <w:bCs/>
          <w:sz w:val="26"/>
          <w:szCs w:val="26"/>
        </w:rPr>
      </w:pPr>
    </w:p>
    <w:p w:rsidR="00F74C6B" w:rsidRDefault="00F74C6B" w:rsidP="00F74C6B">
      <w:pPr>
        <w:jc w:val="right"/>
        <w:rPr>
          <w:rFonts w:asciiTheme="majorHAnsi" w:hAnsiTheme="majorHAnsi"/>
          <w:bCs/>
          <w:sz w:val="26"/>
          <w:szCs w:val="26"/>
        </w:rPr>
      </w:pPr>
    </w:p>
    <w:p w:rsidR="00F74C6B" w:rsidRPr="004718A6" w:rsidRDefault="00F74C6B" w:rsidP="00F74C6B">
      <w:pPr>
        <w:jc w:val="center"/>
        <w:rPr>
          <w:rFonts w:asciiTheme="majorHAnsi" w:hAnsiTheme="majorHAnsi"/>
          <w:bCs/>
        </w:rPr>
      </w:pPr>
    </w:p>
    <w:p w:rsidR="00F74C6B" w:rsidRDefault="00F74C6B" w:rsidP="00F74C6B">
      <w:pPr>
        <w:jc w:val="center"/>
        <w:rPr>
          <w:rFonts w:asciiTheme="majorHAnsi" w:hAnsiTheme="majorHAnsi"/>
          <w:bCs/>
        </w:rPr>
      </w:pPr>
    </w:p>
    <w:p w:rsidR="00F74C6B" w:rsidRDefault="00F74C6B" w:rsidP="00F74C6B">
      <w:pPr>
        <w:jc w:val="center"/>
        <w:rPr>
          <w:rFonts w:asciiTheme="majorHAnsi" w:hAnsiTheme="majorHAnsi"/>
          <w:bCs/>
        </w:rPr>
      </w:pPr>
    </w:p>
    <w:p w:rsidR="00F74C6B" w:rsidRDefault="00F74C6B" w:rsidP="00F74C6B">
      <w:pPr>
        <w:jc w:val="center"/>
        <w:rPr>
          <w:rFonts w:asciiTheme="majorHAnsi" w:hAnsiTheme="majorHAnsi"/>
          <w:bCs/>
        </w:rPr>
      </w:pPr>
    </w:p>
    <w:p w:rsidR="00F74C6B" w:rsidRDefault="00F74C6B" w:rsidP="00F74C6B">
      <w:pPr>
        <w:jc w:val="center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Минск 2015</w:t>
      </w:r>
    </w:p>
    <w:p w:rsidR="008244AF" w:rsidRDefault="008244AF" w:rsidP="00570E6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1"/>
          <w:szCs w:val="21"/>
          <w:lang w:val="ru-RU"/>
        </w:rPr>
      </w:pPr>
    </w:p>
    <w:p w:rsidR="008244AF" w:rsidRPr="008244AF" w:rsidRDefault="008244AF" w:rsidP="008244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44AF">
        <w:rPr>
          <w:rFonts w:ascii="Times New Roman" w:hAnsi="Times New Roman" w:cs="Times New Roman"/>
          <w:b/>
          <w:sz w:val="40"/>
          <w:szCs w:val="40"/>
        </w:rPr>
        <w:lastRenderedPageBreak/>
        <w:t>Задание</w:t>
      </w:r>
    </w:p>
    <w:p w:rsidR="00680E4D" w:rsidRDefault="00BD2507" w:rsidP="00680E4D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="00680E4D">
        <w:rPr>
          <w:rFonts w:ascii="Times New Roman" w:hAnsi="Times New Roman"/>
          <w:sz w:val="24"/>
          <w:szCs w:val="24"/>
        </w:rPr>
        <w:t>семантический</w:t>
      </w:r>
      <w:r>
        <w:rPr>
          <w:rFonts w:ascii="Times New Roman" w:hAnsi="Times New Roman"/>
          <w:sz w:val="24"/>
          <w:szCs w:val="24"/>
        </w:rPr>
        <w:t xml:space="preserve"> анализатор для ограниченног</w:t>
      </w:r>
      <w:r w:rsidR="007A060A">
        <w:rPr>
          <w:rFonts w:ascii="Times New Roman" w:hAnsi="Times New Roman"/>
          <w:sz w:val="24"/>
          <w:szCs w:val="24"/>
        </w:rPr>
        <w:t>о множества операторов языка С</w:t>
      </w:r>
      <w:r w:rsidR="007A060A" w:rsidRPr="007A060A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>.</w:t>
      </w:r>
    </w:p>
    <w:p w:rsidR="008244AF" w:rsidRPr="00680E4D" w:rsidRDefault="008244AF" w:rsidP="00680E4D">
      <w:pPr>
        <w:spacing w:before="240"/>
        <w:jc w:val="center"/>
        <w:rPr>
          <w:rFonts w:ascii="Times New Roman" w:eastAsia="Times New Roman" w:hAnsi="Times New Roman"/>
          <w:b/>
        </w:rPr>
      </w:pPr>
      <w:r w:rsidRPr="00680E4D">
        <w:rPr>
          <w:b/>
          <w:sz w:val="40"/>
          <w:szCs w:val="40"/>
        </w:rPr>
        <w:t>Теоретические сведения</w:t>
      </w:r>
    </w:p>
    <w:p w:rsidR="00680E4D" w:rsidRPr="00680E4D" w:rsidRDefault="00680E4D" w:rsidP="00680E4D">
      <w:pPr>
        <w:pStyle w:val="3"/>
        <w:spacing w:before="240" w:after="60"/>
        <w:rPr>
          <w:rFonts w:ascii="Times New Roman" w:hAnsi="Times New Roman" w:cs="Times New Roman"/>
          <w:color w:val="000000"/>
        </w:rPr>
      </w:pPr>
      <w:r w:rsidRPr="00680E4D">
        <w:rPr>
          <w:rFonts w:ascii="Times New Roman" w:hAnsi="Times New Roman" w:cs="Times New Roman"/>
          <w:b/>
          <w:bCs/>
          <w:color w:val="000000"/>
        </w:rPr>
        <w:t>Особенности семантики и семантического анализа</w:t>
      </w:r>
    </w:p>
    <w:p w:rsidR="00680E4D" w:rsidRPr="00680E4D" w:rsidRDefault="00680E4D" w:rsidP="00680E4D">
      <w:pPr>
        <w:pStyle w:val="a7"/>
        <w:spacing w:before="120" w:beforeAutospacing="0" w:after="0" w:afterAutospacing="0"/>
        <w:ind w:firstLine="720"/>
        <w:jc w:val="both"/>
        <w:rPr>
          <w:color w:val="000000"/>
        </w:rPr>
      </w:pPr>
      <w:r w:rsidRPr="00680E4D">
        <w:rPr>
          <w:color w:val="000000"/>
        </w:rPr>
        <w:t>Следующий шаг анализа текста программы – семантический, существенно отличается от двух предыдущих – лексического и синтаксического. И дело не столько в том, что фаза семантического анализа реализуется не формальными, а</w:t>
      </w:r>
      <w:r w:rsidRPr="00680E4D">
        <w:rPr>
          <w:rStyle w:val="apple-converted-space"/>
          <w:color w:val="000000"/>
        </w:rPr>
        <w:t> </w:t>
      </w:r>
      <w:r w:rsidRPr="00680E4D">
        <w:rPr>
          <w:b/>
          <w:bCs/>
          <w:color w:val="000000"/>
        </w:rPr>
        <w:t>содержательными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методами (т.е. на данный момент нет универсальных математических моделей и формальных средств описания «смысла» программы). Лексический и синтаксический анализ имеют дело со</w:t>
      </w:r>
      <w:r w:rsidRPr="00680E4D">
        <w:rPr>
          <w:rStyle w:val="apple-converted-space"/>
          <w:color w:val="000000"/>
        </w:rPr>
        <w:t> </w:t>
      </w:r>
      <w:r w:rsidRPr="00680E4D">
        <w:rPr>
          <w:b/>
          <w:bCs/>
          <w:color w:val="000000"/>
        </w:rPr>
        <w:t>структурными,</w:t>
      </w:r>
      <w:r w:rsidRPr="00680E4D">
        <w:rPr>
          <w:rStyle w:val="apple-converted-space"/>
          <w:color w:val="000000"/>
        </w:rPr>
        <w:t> </w:t>
      </w:r>
      <w:r w:rsidRPr="00680E4D">
        <w:rPr>
          <w:color w:val="000000"/>
        </w:rPr>
        <w:t>т.е. внешними, текстовыми конструкциями языка. Семантика же, ориентированная на содержательную интерпретацию, имеет дело с внутренним представлением «смысла» объектов, описанных в программе. Для любого, имеющего опыт практического программирования, ясно, что формальные конструкции языка дают описание свойств и действий над</w:t>
      </w:r>
      <w:r w:rsidRPr="00680E4D">
        <w:rPr>
          <w:b/>
          <w:bCs/>
          <w:color w:val="000000"/>
        </w:rPr>
        <w:t>внутренними объектами</w:t>
      </w:r>
      <w:r w:rsidRPr="00680E4D">
        <w:rPr>
          <w:color w:val="000000"/>
        </w:rPr>
        <w:t>, с которыми имеет дело программа. Для начала перечислим все, что их касается и лежит на поверхности:</w:t>
      </w:r>
    </w:p>
    <w:p w:rsidR="00680E4D" w:rsidRPr="00680E4D" w:rsidRDefault="00680E4D" w:rsidP="00680E4D">
      <w:pPr>
        <w:pStyle w:val="a10"/>
        <w:numPr>
          <w:ilvl w:val="0"/>
          <w:numId w:val="1"/>
        </w:numPr>
        <w:spacing w:before="120" w:beforeAutospacing="0" w:after="0" w:afterAutospacing="0"/>
        <w:ind w:left="1146" w:right="369"/>
        <w:jc w:val="both"/>
        <w:rPr>
          <w:color w:val="000000"/>
        </w:rPr>
      </w:pPr>
      <w:r w:rsidRPr="00680E4D">
        <w:rPr>
          <w:color w:val="000000"/>
        </w:rPr>
        <w:t xml:space="preserve">·большинство </w:t>
      </w:r>
      <w:proofErr w:type="gramStart"/>
      <w:r w:rsidRPr="00680E4D">
        <w:rPr>
          <w:color w:val="000000"/>
        </w:rPr>
        <w:t>объектов </w:t>
      </w:r>
      <w:r w:rsidRPr="00680E4D">
        <w:rPr>
          <w:rStyle w:val="apple-converted-space"/>
          <w:color w:val="000000"/>
        </w:rPr>
        <w:t> </w:t>
      </w:r>
      <w:r w:rsidRPr="00680E4D">
        <w:rPr>
          <w:color w:val="000000"/>
        </w:rPr>
        <w:t>являются</w:t>
      </w:r>
      <w:proofErr w:type="gramEnd"/>
      <w:r w:rsidRPr="00680E4D">
        <w:rPr>
          <w:rStyle w:val="apple-converted-space"/>
          <w:color w:val="000000"/>
        </w:rPr>
        <w:t> </w:t>
      </w:r>
      <w:r w:rsidRPr="00680E4D">
        <w:rPr>
          <w:b/>
          <w:bCs/>
          <w:color w:val="000000"/>
        </w:rPr>
        <w:t>именованными.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 xml:space="preserve">Имя объекта позволяет его идентифицировать, существуют различные области действия имен, соглашения об именах, различные умолчания и </w:t>
      </w:r>
      <w:proofErr w:type="gramStart"/>
      <w:r w:rsidRPr="00680E4D">
        <w:rPr>
          <w:color w:val="000000"/>
        </w:rPr>
        <w:t>т.п..</w:t>
      </w:r>
      <w:proofErr w:type="gramEnd"/>
      <w:r w:rsidRPr="00680E4D">
        <w:rPr>
          <w:color w:val="000000"/>
        </w:rPr>
        <w:t xml:space="preserve"> Все это относится к семантике;</w:t>
      </w:r>
    </w:p>
    <w:p w:rsidR="00680E4D" w:rsidRPr="00680E4D" w:rsidRDefault="00680E4D" w:rsidP="00680E4D">
      <w:pPr>
        <w:pStyle w:val="a10"/>
        <w:numPr>
          <w:ilvl w:val="0"/>
          <w:numId w:val="1"/>
        </w:numPr>
        <w:spacing w:before="120" w:beforeAutospacing="0" w:after="0" w:afterAutospacing="0"/>
        <w:ind w:left="1146" w:right="369"/>
        <w:jc w:val="both"/>
        <w:rPr>
          <w:color w:val="000000"/>
        </w:rPr>
      </w:pPr>
      <w:r w:rsidRPr="00680E4D">
        <w:rPr>
          <w:color w:val="000000"/>
        </w:rPr>
        <w:t>виды, сложность и набор характеристик объектов различаются в разных языках программирования и сильно зависят от области приложения языка (в этом смысле семантика языков программирования более разнообразна, нежели синтаксис и лексика).</w:t>
      </w:r>
      <w:r w:rsidRPr="00680E4D">
        <w:rPr>
          <w:rStyle w:val="apple-converted-space"/>
          <w:color w:val="000000"/>
        </w:rPr>
        <w:t> </w:t>
      </w:r>
      <w:r w:rsidRPr="00680E4D">
        <w:rPr>
          <w:color w:val="000000"/>
        </w:rPr>
        <w:t>Например, классический Си, ориентированный на максимальное приближение к архитектуре компьютера, работает с такими объектами, как</w:t>
      </w:r>
      <w:r w:rsidRPr="00680E4D">
        <w:rPr>
          <w:rStyle w:val="apple-converted-space"/>
          <w:color w:val="000000"/>
          <w:lang w:val="en-US"/>
        </w:rPr>
        <w:t> </w:t>
      </w:r>
      <w:r w:rsidRPr="00680E4D">
        <w:rPr>
          <w:b/>
          <w:bCs/>
          <w:color w:val="000000"/>
        </w:rPr>
        <w:t>типы данных, переменные, функции</w:t>
      </w:r>
      <w:r w:rsidRPr="00680E4D">
        <w:rPr>
          <w:color w:val="000000"/>
        </w:rPr>
        <w:t>. Все они имеют различные свойства и характеристики.</w:t>
      </w:r>
      <w:r w:rsidRPr="00680E4D">
        <w:rPr>
          <w:rStyle w:val="apple-converted-space"/>
          <w:color w:val="000000"/>
          <w:lang w:val="en-US"/>
        </w:rPr>
        <w:t> </w:t>
      </w:r>
      <w:r w:rsidRPr="00680E4D">
        <w:rPr>
          <w:color w:val="000000"/>
        </w:rPr>
        <w:t>Например, переменная характеризуется именем, типом данных, размерностью, областью действия, временем жизни, текущим значением;</w:t>
      </w:r>
    </w:p>
    <w:p w:rsidR="00680E4D" w:rsidRPr="00680E4D" w:rsidRDefault="00680E4D" w:rsidP="00680E4D">
      <w:pPr>
        <w:pStyle w:val="a10"/>
        <w:numPr>
          <w:ilvl w:val="0"/>
          <w:numId w:val="1"/>
        </w:numPr>
        <w:spacing w:before="120" w:beforeAutospacing="0" w:after="0" w:afterAutospacing="0"/>
        <w:ind w:left="1146" w:right="369"/>
        <w:jc w:val="both"/>
        <w:rPr>
          <w:color w:val="000000"/>
        </w:rPr>
      </w:pPr>
      <w:r w:rsidRPr="00680E4D">
        <w:rPr>
          <w:color w:val="000000"/>
        </w:rPr>
        <w:t xml:space="preserve">объекты связаны между собой (ссылаются друг на друга). В том же Си переменная ссылается на описание того типа данных, к которому она относится, далее производный тип данных ссылается на базовый и </w:t>
      </w:r>
      <w:proofErr w:type="gramStart"/>
      <w:r w:rsidRPr="00680E4D">
        <w:rPr>
          <w:color w:val="000000"/>
        </w:rPr>
        <w:t>т.п..</w:t>
      </w:r>
      <w:proofErr w:type="gramEnd"/>
      <w:r w:rsidRPr="00680E4D">
        <w:rPr>
          <w:color w:val="000000"/>
        </w:rPr>
        <w:t xml:space="preserve"> Можно сказать, что семантика программы во внутреннем представлении выглядит как система взаимосвязанных объектов;</w:t>
      </w:r>
    </w:p>
    <w:p w:rsidR="00680E4D" w:rsidRPr="00680E4D" w:rsidRDefault="00680E4D" w:rsidP="00680E4D">
      <w:pPr>
        <w:pStyle w:val="a10"/>
        <w:numPr>
          <w:ilvl w:val="0"/>
          <w:numId w:val="1"/>
        </w:numPr>
        <w:spacing w:before="120" w:beforeAutospacing="0" w:after="0" w:afterAutospacing="0"/>
        <w:ind w:left="1146" w:right="369"/>
        <w:jc w:val="both"/>
        <w:rPr>
          <w:color w:val="000000"/>
        </w:rPr>
      </w:pPr>
      <w:r w:rsidRPr="00680E4D">
        <w:rPr>
          <w:color w:val="000000"/>
        </w:rPr>
        <w:t>внутреннее представление семантики программы не совсем удачно называется</w:t>
      </w:r>
      <w:r w:rsidRPr="00680E4D">
        <w:rPr>
          <w:rStyle w:val="apple-converted-space"/>
          <w:color w:val="000000"/>
        </w:rPr>
        <w:t> </w:t>
      </w:r>
      <w:r w:rsidRPr="00680E4D">
        <w:rPr>
          <w:b/>
          <w:bCs/>
          <w:color w:val="000000"/>
        </w:rPr>
        <w:t>семантическими таблицами.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На самом деле структура данных, соответствующая представлению семантики, может быть любой. Термин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b/>
          <w:bCs/>
          <w:color w:val="000000"/>
        </w:rPr>
        <w:t>«</w:t>
      </w:r>
      <w:proofErr w:type="gramStart"/>
      <w:r w:rsidRPr="00680E4D">
        <w:rPr>
          <w:b/>
          <w:bCs/>
          <w:color w:val="000000"/>
        </w:rPr>
        <w:t>таблицы»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 говорит</w:t>
      </w:r>
      <w:proofErr w:type="gramEnd"/>
      <w:r w:rsidRPr="00680E4D">
        <w:rPr>
          <w:color w:val="000000"/>
        </w:rPr>
        <w:t xml:space="preserve"> о том, что имеются множества объектов различных типов, для каждого из которых заведена отдельная таблица, но нельзя забывать, что элементы различных таблиц связаны между собой. Наиболее близкий термин для описания подобной системы –</w:t>
      </w:r>
      <w:r w:rsidRPr="00680E4D">
        <w:rPr>
          <w:rStyle w:val="apple-converted-space"/>
          <w:color w:val="000000"/>
        </w:rPr>
        <w:t> </w:t>
      </w:r>
      <w:r w:rsidRPr="00680E4D">
        <w:rPr>
          <w:b/>
          <w:bCs/>
          <w:color w:val="000000"/>
        </w:rPr>
        <w:t>база данных.</w:t>
      </w:r>
    </w:p>
    <w:p w:rsidR="00680E4D" w:rsidRPr="00680E4D" w:rsidRDefault="00680E4D" w:rsidP="00680E4D">
      <w:pPr>
        <w:pStyle w:val="a10"/>
        <w:spacing w:before="120" w:beforeAutospacing="0" w:after="0" w:afterAutospacing="0"/>
        <w:ind w:left="426" w:right="369" w:hanging="360"/>
        <w:jc w:val="both"/>
        <w:rPr>
          <w:color w:val="000000"/>
        </w:rPr>
      </w:pPr>
      <w:r w:rsidRPr="00680E4D">
        <w:rPr>
          <w:color w:val="000000"/>
        </w:rPr>
        <w:t> </w:t>
      </w:r>
    </w:p>
    <w:p w:rsidR="00680E4D" w:rsidRPr="00680E4D" w:rsidRDefault="00680E4D" w:rsidP="00680E4D">
      <w:pPr>
        <w:pStyle w:val="a20"/>
        <w:spacing w:before="240" w:beforeAutospacing="0" w:after="240" w:afterAutospacing="0"/>
        <w:ind w:firstLine="11"/>
        <w:jc w:val="both"/>
        <w:rPr>
          <w:color w:val="000000"/>
        </w:rPr>
      </w:pPr>
      <w:r w:rsidRPr="00680E4D">
        <w:rPr>
          <w:b/>
          <w:bCs/>
          <w:color w:val="000000"/>
        </w:rPr>
        <w:lastRenderedPageBreak/>
        <w:t>Семантика программы</w:t>
      </w:r>
      <w:r w:rsidRPr="00680E4D">
        <w:rPr>
          <w:rStyle w:val="apple-converted-space"/>
          <w:color w:val="000000"/>
        </w:rPr>
        <w:t> </w:t>
      </w:r>
      <w:r w:rsidRPr="00680E4D">
        <w:rPr>
          <w:color w:val="000000"/>
        </w:rPr>
        <w:t xml:space="preserve">– внутренняя модель (база данных) множества именованных объектов, с которыми работает программа, с описанием их </w:t>
      </w:r>
      <w:proofErr w:type="gramStart"/>
      <w:r w:rsidRPr="00680E4D">
        <w:rPr>
          <w:color w:val="000000"/>
        </w:rPr>
        <w:t>свойств,</w:t>
      </w:r>
      <w:r w:rsidRPr="00680E4D">
        <w:rPr>
          <w:rStyle w:val="apple-converted-space"/>
          <w:color w:val="000000"/>
        </w:rPr>
        <w:t> </w:t>
      </w:r>
      <w:r w:rsidRPr="00680E4D">
        <w:rPr>
          <w:color w:val="000000"/>
        </w:rPr>
        <w:t> характеристик</w:t>
      </w:r>
      <w:proofErr w:type="gramEnd"/>
      <w:r w:rsidRPr="00680E4D">
        <w:rPr>
          <w:color w:val="000000"/>
        </w:rPr>
        <w:t xml:space="preserve"> и связей.</w:t>
      </w:r>
    </w:p>
    <w:p w:rsidR="00680E4D" w:rsidRPr="00680E4D" w:rsidRDefault="00680E4D" w:rsidP="00680E4D">
      <w:pPr>
        <w:pStyle w:val="a7"/>
        <w:spacing w:before="120" w:beforeAutospacing="0" w:after="0" w:afterAutospacing="0"/>
        <w:ind w:firstLine="720"/>
        <w:jc w:val="both"/>
        <w:rPr>
          <w:color w:val="000000"/>
        </w:rPr>
      </w:pPr>
      <w:r w:rsidRPr="00680E4D">
        <w:rPr>
          <w:color w:val="000000"/>
        </w:rPr>
        <w:t>Теперь, когда у нас есть представление о синтаксической фазе, можно оценить ее центральную роль в организации процесса трансляции. Только на уровне синтаксиса текст программы представляет собой</w:t>
      </w:r>
      <w:r w:rsidR="00293A54" w:rsidRPr="00293A54">
        <w:rPr>
          <w:color w:val="000000"/>
        </w:rPr>
        <w:t xml:space="preserve"> </w:t>
      </w:r>
      <w:r w:rsidRPr="00680E4D">
        <w:rPr>
          <w:b/>
          <w:bCs/>
          <w:color w:val="000000"/>
        </w:rPr>
        <w:t>единое структурное целое –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любое предложение языка сводится к единственному начальному нетерминалу</w:t>
      </w:r>
      <w:r w:rsidRPr="00680E4D">
        <w:rPr>
          <w:rStyle w:val="apple-converted-space"/>
          <w:color w:val="000000"/>
        </w:rPr>
        <w:t> </w:t>
      </w:r>
      <w:r w:rsidRPr="00680E4D">
        <w:rPr>
          <w:b/>
          <w:bCs/>
          <w:color w:val="000000"/>
          <w:lang w:val="en-US"/>
        </w:rPr>
        <w:t>Z</w:t>
      </w:r>
      <w:r w:rsidRPr="00680E4D">
        <w:rPr>
          <w:b/>
          <w:bCs/>
          <w:color w:val="000000"/>
        </w:rPr>
        <w:t>.</w:t>
      </w:r>
      <w:r w:rsidRPr="00680E4D">
        <w:rPr>
          <w:rStyle w:val="apple-converted-space"/>
          <w:color w:val="000000"/>
        </w:rPr>
        <w:t> </w:t>
      </w:r>
      <w:r w:rsidRPr="00680E4D">
        <w:rPr>
          <w:color w:val="000000"/>
        </w:rPr>
        <w:t>Лексические единицы, как известно, вообще независимы друг от друга и являются терминальными символами синтаксиса. Семантика программы тоже не обладает структурной целостностью и представлена фрагментарно, но при этом связана с синтаксисом следующим образом:</w:t>
      </w:r>
    </w:p>
    <w:p w:rsidR="00680E4D" w:rsidRPr="00680E4D" w:rsidRDefault="00680E4D" w:rsidP="00680E4D">
      <w:pPr>
        <w:pStyle w:val="a10"/>
        <w:numPr>
          <w:ilvl w:val="0"/>
          <w:numId w:val="2"/>
        </w:numPr>
        <w:spacing w:before="120" w:beforeAutospacing="0" w:after="0" w:afterAutospacing="0"/>
        <w:ind w:left="1146" w:right="369"/>
        <w:jc w:val="both"/>
        <w:rPr>
          <w:color w:val="000000"/>
        </w:rPr>
      </w:pPr>
      <w:r w:rsidRPr="00680E4D">
        <w:rPr>
          <w:color w:val="000000"/>
        </w:rPr>
        <w:t>один и тот же семантический объект (например, переменная) может встречаться в различных, синтаксически несвязанных частях программы;</w:t>
      </w:r>
    </w:p>
    <w:p w:rsidR="00680E4D" w:rsidRPr="00680E4D" w:rsidRDefault="00680E4D" w:rsidP="00680E4D">
      <w:pPr>
        <w:pStyle w:val="a10"/>
        <w:numPr>
          <w:ilvl w:val="0"/>
          <w:numId w:val="2"/>
        </w:numPr>
        <w:spacing w:before="120" w:beforeAutospacing="0" w:after="0" w:afterAutospacing="0"/>
        <w:ind w:left="1146" w:right="369"/>
        <w:jc w:val="both"/>
        <w:rPr>
          <w:color w:val="000000"/>
        </w:rPr>
      </w:pPr>
      <w:r w:rsidRPr="00680E4D">
        <w:rPr>
          <w:color w:val="000000"/>
        </w:rPr>
        <w:t>синтаксические конструкции</w:t>
      </w:r>
      <w:r w:rsidRPr="00680E4D">
        <w:rPr>
          <w:rStyle w:val="apple-converted-space"/>
          <w:color w:val="000000"/>
        </w:rPr>
        <w:t> </w:t>
      </w:r>
      <w:r w:rsidRPr="00680E4D">
        <w:rPr>
          <w:i/>
          <w:iCs/>
          <w:color w:val="000000"/>
        </w:rPr>
        <w:t>описаний, определений и объявлений</w:t>
      </w:r>
      <w:r w:rsidRPr="00680E4D">
        <w:rPr>
          <w:rStyle w:val="apple-converted-space"/>
          <w:color w:val="000000"/>
        </w:rPr>
        <w:t> </w:t>
      </w:r>
      <w:r w:rsidRPr="00680E4D">
        <w:rPr>
          <w:color w:val="000000"/>
        </w:rPr>
        <w:t>являются</w:t>
      </w:r>
      <w:r w:rsidRPr="00680E4D">
        <w:rPr>
          <w:rStyle w:val="apple-converted-space"/>
          <w:color w:val="000000"/>
        </w:rPr>
        <w:t> </w:t>
      </w:r>
      <w:r w:rsidRPr="00680E4D">
        <w:rPr>
          <w:b/>
          <w:bCs/>
          <w:color w:val="000000"/>
        </w:rPr>
        <w:t>источником семантики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объектов программы, они «заявляют» о существовании объектов и задают их свойства;</w:t>
      </w:r>
    </w:p>
    <w:p w:rsidR="00680E4D" w:rsidRPr="00680E4D" w:rsidRDefault="00680E4D" w:rsidP="00680E4D">
      <w:pPr>
        <w:pStyle w:val="a10"/>
        <w:numPr>
          <w:ilvl w:val="0"/>
          <w:numId w:val="2"/>
        </w:numPr>
        <w:spacing w:before="120" w:beforeAutospacing="0" w:after="0" w:afterAutospacing="0"/>
        <w:ind w:left="1146" w:right="369"/>
        <w:jc w:val="both"/>
        <w:rPr>
          <w:color w:val="000000"/>
        </w:rPr>
      </w:pPr>
      <w:r w:rsidRPr="00680E4D">
        <w:rPr>
          <w:color w:val="000000"/>
        </w:rPr>
        <w:t>синтаксические конструкции, связанные с</w:t>
      </w:r>
      <w:r w:rsidRPr="00680E4D">
        <w:rPr>
          <w:rStyle w:val="apple-converted-space"/>
          <w:color w:val="000000"/>
        </w:rPr>
        <w:t> </w:t>
      </w:r>
      <w:r w:rsidRPr="00680E4D">
        <w:rPr>
          <w:i/>
          <w:iCs/>
          <w:color w:val="000000"/>
        </w:rPr>
        <w:t>действиями, выполняемыми над объектами</w:t>
      </w:r>
      <w:r w:rsidRPr="00680E4D">
        <w:rPr>
          <w:color w:val="000000"/>
        </w:rPr>
        <w:t>, являются</w:t>
      </w:r>
      <w:r w:rsidRPr="00680E4D">
        <w:rPr>
          <w:rStyle w:val="apple-converted-space"/>
          <w:color w:val="000000"/>
        </w:rPr>
        <w:t> </w:t>
      </w:r>
      <w:r w:rsidRPr="00680E4D">
        <w:rPr>
          <w:b/>
          <w:bCs/>
          <w:color w:val="000000"/>
        </w:rPr>
        <w:t>потребителями семантики,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их интерпретация, корректность, «смысл» зависят от семантических свойств объекта. Забегая вперед, можно заметить, что заключительная фаза трансляции (генерация кода, интерпретация) может рассматриваться как особые семантические действия, производимые над объектами;</w:t>
      </w:r>
    </w:p>
    <w:p w:rsidR="00680E4D" w:rsidRPr="00680E4D" w:rsidRDefault="00680E4D" w:rsidP="00680E4D">
      <w:pPr>
        <w:pStyle w:val="a10"/>
        <w:numPr>
          <w:ilvl w:val="0"/>
          <w:numId w:val="2"/>
        </w:numPr>
        <w:spacing w:before="120" w:beforeAutospacing="0" w:after="0" w:afterAutospacing="0"/>
        <w:ind w:left="1146" w:right="369"/>
        <w:jc w:val="both"/>
        <w:rPr>
          <w:color w:val="000000"/>
        </w:rPr>
      </w:pPr>
      <w:r w:rsidRPr="00680E4D">
        <w:rPr>
          <w:color w:val="000000"/>
        </w:rPr>
        <w:t>первичным источником семантики является лексический анализ. Некоторые из лексем (например, идентификаторы и константы) наряду с</w:t>
      </w:r>
      <w:r w:rsidRPr="00680E4D">
        <w:rPr>
          <w:rStyle w:val="apple-converted-space"/>
          <w:color w:val="000000"/>
        </w:rPr>
        <w:t> </w:t>
      </w:r>
      <w:r w:rsidRPr="00680E4D">
        <w:rPr>
          <w:b/>
          <w:bCs/>
          <w:color w:val="000000"/>
        </w:rPr>
        <w:t>классом лексемы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(обозначение выходной единицы лексического анализа), т.е.</w:t>
      </w:r>
      <w:r w:rsidRPr="00680E4D">
        <w:rPr>
          <w:rStyle w:val="apple-converted-space"/>
          <w:color w:val="000000"/>
        </w:rPr>
        <w:t> </w:t>
      </w:r>
      <w:r w:rsidRPr="00680E4D">
        <w:rPr>
          <w:b/>
          <w:bCs/>
          <w:color w:val="000000"/>
        </w:rPr>
        <w:t>символом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(обозначение той же единицы на входе синтаксического анализатора) имеют</w:t>
      </w:r>
      <w:r w:rsidRPr="00680E4D">
        <w:rPr>
          <w:rStyle w:val="apple-converted-space"/>
          <w:color w:val="000000"/>
        </w:rPr>
        <w:t> </w:t>
      </w:r>
      <w:r w:rsidRPr="00680E4D">
        <w:rPr>
          <w:b/>
          <w:bCs/>
          <w:color w:val="000000"/>
        </w:rPr>
        <w:t>значение.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Значением лексемы является сама распознанная цепочка литер, она и представляет</w:t>
      </w:r>
      <w:r w:rsidRPr="00680E4D">
        <w:rPr>
          <w:b/>
          <w:bCs/>
          <w:color w:val="000000"/>
        </w:rPr>
        <w:t>семантическую составляющую лексемы,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которая попадает в семантические таблицы;</w:t>
      </w:r>
    </w:p>
    <w:p w:rsidR="00680E4D" w:rsidRPr="00680E4D" w:rsidRDefault="00680E4D" w:rsidP="00680E4D">
      <w:pPr>
        <w:pStyle w:val="a10"/>
        <w:numPr>
          <w:ilvl w:val="0"/>
          <w:numId w:val="2"/>
        </w:numPr>
        <w:spacing w:before="120" w:beforeAutospacing="0" w:after="0" w:afterAutospacing="0"/>
        <w:ind w:left="1146" w:right="369"/>
        <w:jc w:val="both"/>
        <w:rPr>
          <w:color w:val="000000"/>
        </w:rPr>
      </w:pPr>
      <w:r w:rsidRPr="00680E4D">
        <w:rPr>
          <w:color w:val="000000"/>
        </w:rPr>
        <w:t>лексемы, или то же самое, что терминальные символы входной строки (в терминах синтаксического анализа), ссылаются в семантические таблицах на свою семантику. В дальнейшем каждый промежуточный нетерминал также ссылается на собственную семантику. При этом любое правило преобразует семантику терминалов и нетерминалов правой части в семантику нетерминала левой части при помощи назначенной правилу</w:t>
      </w:r>
      <w:r w:rsidRPr="00680E4D">
        <w:rPr>
          <w:rStyle w:val="apple-converted-space"/>
          <w:color w:val="000000"/>
        </w:rPr>
        <w:t> </w:t>
      </w:r>
      <w:r w:rsidRPr="00680E4D">
        <w:rPr>
          <w:b/>
          <w:bCs/>
          <w:color w:val="000000"/>
        </w:rPr>
        <w:t>семантической процедуры.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Таким образом</w:t>
      </w:r>
      <w:r w:rsidRPr="00680E4D">
        <w:rPr>
          <w:b/>
          <w:bCs/>
          <w:color w:val="000000"/>
        </w:rPr>
        <w:t>,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формирование семантической составляющей связано с движением</w:t>
      </w:r>
      <w:r w:rsidRPr="00680E4D">
        <w:rPr>
          <w:rStyle w:val="apple-converted-space"/>
          <w:color w:val="000000"/>
        </w:rPr>
        <w:t> </w:t>
      </w:r>
      <w:proofErr w:type="gramStart"/>
      <w:r w:rsidRPr="00680E4D">
        <w:rPr>
          <w:b/>
          <w:bCs/>
          <w:color w:val="000000"/>
        </w:rPr>
        <w:t>снизу вверх</w:t>
      </w:r>
      <w:proofErr w:type="gramEnd"/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по синтаксическому дереву, от вершин – потомков к предкам.</w:t>
      </w:r>
    </w:p>
    <w:p w:rsidR="00680E4D" w:rsidRPr="00680E4D" w:rsidRDefault="00680E4D" w:rsidP="00680E4D">
      <w:pPr>
        <w:pStyle w:val="a10"/>
        <w:numPr>
          <w:ilvl w:val="0"/>
          <w:numId w:val="2"/>
        </w:numPr>
        <w:spacing w:before="120" w:beforeAutospacing="0" w:after="0" w:afterAutospacing="0"/>
        <w:ind w:left="1146" w:right="369"/>
        <w:jc w:val="both"/>
        <w:rPr>
          <w:color w:val="000000"/>
        </w:rPr>
      </w:pPr>
      <w:r w:rsidRPr="00680E4D">
        <w:rPr>
          <w:color w:val="000000"/>
        </w:rPr>
        <w:t xml:space="preserve">семантическая процедура, получая ссылки на семантику терминальных и нетерминальных символов правой части, формирует семантику результата и размещает ее в семантических таблицах, связывая ее через ссылку с нетерминалом левой части. Таким образом, семантическая составляющая транслятора тоже </w:t>
      </w:r>
      <w:proofErr w:type="gramStart"/>
      <w:r w:rsidRPr="00680E4D">
        <w:rPr>
          <w:color w:val="000000"/>
        </w:rPr>
        <w:t>является </w:t>
      </w:r>
      <w:r w:rsidRPr="00680E4D">
        <w:rPr>
          <w:rStyle w:val="apple-converted-space"/>
          <w:color w:val="000000"/>
        </w:rPr>
        <w:t> </w:t>
      </w:r>
      <w:r w:rsidRPr="00680E4D">
        <w:rPr>
          <w:color w:val="000000"/>
        </w:rPr>
        <w:t>фрагментарной</w:t>
      </w:r>
      <w:proofErr w:type="gramEnd"/>
      <w:r w:rsidRPr="00680E4D">
        <w:rPr>
          <w:color w:val="000000"/>
        </w:rPr>
        <w:t xml:space="preserve"> (набор семантических процедур, соответствующих правилам грамматики) и объединяется в единое целое только в рамках синтаксического дерева.</w:t>
      </w:r>
    </w:p>
    <w:p w:rsidR="00680E4D" w:rsidRPr="00680E4D" w:rsidRDefault="00680E4D" w:rsidP="00680E4D">
      <w:pPr>
        <w:pStyle w:val="a7"/>
        <w:spacing w:before="120" w:beforeAutospacing="0" w:after="0" w:afterAutospacing="0"/>
        <w:ind w:firstLine="720"/>
        <w:jc w:val="both"/>
        <w:rPr>
          <w:color w:val="000000"/>
        </w:rPr>
      </w:pPr>
    </w:p>
    <w:p w:rsidR="00680E4D" w:rsidRPr="00680E4D" w:rsidRDefault="00680E4D" w:rsidP="00D76DC3">
      <w:pPr>
        <w:pStyle w:val="a7"/>
        <w:spacing w:before="120" w:beforeAutospacing="0" w:after="0" w:afterAutospacing="0"/>
        <w:ind w:firstLine="720"/>
        <w:jc w:val="both"/>
        <w:rPr>
          <w:color w:val="000000"/>
        </w:rPr>
      </w:pPr>
      <w:r w:rsidRPr="00680E4D">
        <w:rPr>
          <w:color w:val="000000"/>
        </w:rPr>
        <w:t xml:space="preserve">Задача семантического анализа, т.е. «описания смысла» фразы относится скорее к </w:t>
      </w:r>
      <w:proofErr w:type="gramStart"/>
      <w:r w:rsidRPr="00680E4D">
        <w:rPr>
          <w:color w:val="000000"/>
        </w:rPr>
        <w:t>области </w:t>
      </w:r>
      <w:r w:rsidRPr="00680E4D">
        <w:rPr>
          <w:rStyle w:val="apple-converted-space"/>
          <w:color w:val="000000"/>
        </w:rPr>
        <w:t> </w:t>
      </w:r>
      <w:r w:rsidRPr="00680E4D">
        <w:rPr>
          <w:color w:val="000000"/>
        </w:rPr>
        <w:t>искусственного</w:t>
      </w:r>
      <w:proofErr w:type="gramEnd"/>
      <w:r w:rsidRPr="00680E4D">
        <w:rPr>
          <w:color w:val="000000"/>
        </w:rPr>
        <w:t xml:space="preserve"> интеллекта. Ее неформализуемость означает, что </w:t>
      </w:r>
      <w:proofErr w:type="gramStart"/>
      <w:r w:rsidRPr="00680E4D">
        <w:rPr>
          <w:color w:val="000000"/>
        </w:rPr>
        <w:t>она</w:t>
      </w:r>
      <w:r w:rsidRPr="00680E4D">
        <w:rPr>
          <w:rStyle w:val="apple-converted-space"/>
          <w:color w:val="000000"/>
        </w:rPr>
        <w:t> </w:t>
      </w:r>
      <w:r w:rsidRPr="00680E4D">
        <w:rPr>
          <w:color w:val="000000"/>
        </w:rPr>
        <w:t> </w:t>
      </w:r>
      <w:r w:rsidRPr="00680E4D">
        <w:rPr>
          <w:b/>
          <w:bCs/>
          <w:color w:val="000000"/>
        </w:rPr>
        <w:t>не</w:t>
      </w:r>
      <w:proofErr w:type="gramEnd"/>
      <w:r w:rsidRPr="00680E4D">
        <w:rPr>
          <w:b/>
          <w:bCs/>
          <w:color w:val="000000"/>
        </w:rPr>
        <w:t xml:space="preserve"> имеет формальных средств описания,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>например, языков</w:t>
      </w:r>
      <w:r w:rsidRPr="00680E4D">
        <w:rPr>
          <w:b/>
          <w:bCs/>
          <w:color w:val="000000"/>
        </w:rPr>
        <w:t>.</w:t>
      </w:r>
      <w:r w:rsidRPr="00680E4D">
        <w:rPr>
          <w:rStyle w:val="apple-converted-space"/>
          <w:b/>
          <w:bCs/>
          <w:color w:val="000000"/>
        </w:rPr>
        <w:t> </w:t>
      </w:r>
      <w:r w:rsidRPr="00680E4D">
        <w:rPr>
          <w:color w:val="000000"/>
        </w:rPr>
        <w:t xml:space="preserve">Следовательно, семантическая модель </w:t>
      </w:r>
      <w:r w:rsidRPr="00680E4D">
        <w:rPr>
          <w:color w:val="000000"/>
        </w:rPr>
        <w:lastRenderedPageBreak/>
        <w:t>языка разрабатывается в каждом случае уникально, здесь отсутствует общий подход, а имеет место набор частных решений и рекомендаций. Отсюда и уникальность семантики языка.</w:t>
      </w:r>
      <w:r w:rsidR="00D76DC3" w:rsidRPr="00680E4D">
        <w:rPr>
          <w:color w:val="000000"/>
        </w:rPr>
        <w:t xml:space="preserve"> </w:t>
      </w:r>
    </w:p>
    <w:p w:rsidR="0086536F" w:rsidRDefault="0086536F" w:rsidP="00680E4D">
      <w:pPr>
        <w:rPr>
          <w:rFonts w:ascii="Times New Roman" w:hAnsi="Times New Roman" w:cs="Times New Roman"/>
          <w:sz w:val="32"/>
          <w:szCs w:val="32"/>
        </w:rPr>
      </w:pPr>
    </w:p>
    <w:p w:rsidR="0086536F" w:rsidRDefault="0086536F" w:rsidP="001E07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759EA" w:rsidRDefault="001E07DE" w:rsidP="00951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D6D">
        <w:rPr>
          <w:rFonts w:ascii="Times New Roman" w:hAnsi="Times New Roman" w:cs="Times New Roman"/>
          <w:b/>
          <w:sz w:val="40"/>
          <w:szCs w:val="40"/>
        </w:rPr>
        <w:t>Код</w:t>
      </w:r>
      <w:r w:rsidRPr="00003E0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D16D6D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:rsidR="00293A54" w:rsidRDefault="00293A54" w:rsidP="001759EA">
      <w:pPr>
        <w:rPr>
          <w:rFonts w:ascii="Times New Roman" w:hAnsi="Times New Roman" w:cs="Times New Roman"/>
          <w:sz w:val="28"/>
          <w:szCs w:val="28"/>
        </w:rPr>
      </w:pPr>
    </w:p>
    <w:p w:rsidR="0011692D" w:rsidRPr="00F7469B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746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F7469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692D" w:rsidRPr="00F7469B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746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F7469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Collections</w:t>
      </w:r>
      <w:r w:rsidRPr="00F7469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Irony.Parsing.Construction {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Methods constructing LALR automaton.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See _about_parser_construction.txt file in this folder for important comments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ParserDataBuilder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LanguageData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_language;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ParserData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_data;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Grammar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_grammar;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ParserStateHash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_stateHash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ParserStateHash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ParserDataBuilder(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LanguageData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_language = language;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_grammar = _language.Grammar;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Build()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_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stateHash.Clear(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_data = _language.ParserData;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CreateParserStates(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itemsNeedLookaheads = GetReduceItemsInInadequateState();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ComputeTransitions(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itemsNeedLookaheads);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ComputeLookaheads(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itemsNeedLookaheads);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ComputeStatesExpectedTerminals(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ComputeConflicts(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ApplyHints(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HandleUnresolvedConflicts(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CreateRemainingReduceActions(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//Create error action - if it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 not created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yet by some hint or custom code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(_data.ErrorAction ==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_data.ErrorAction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ErrorRecoveryParserAction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//method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Creating parser states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CreateParserStates()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grammarData = _language.GrammarData;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//1. Base automaton: create states for main augmented root for the grammar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_data.InitialState =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CreateInitialState(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grammarData.AugmentedRoot);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ExpandParserStateList(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CreateAcceptAction(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_data.InitialState, grammarData.AugmentedRoot);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//2. Expand automaton: add parser states from additional roots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augmRoot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grammarData.AugmentedSnippetRoots)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initialState = CreateInitialState(augmRoot);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ExpandParserStateList(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_data.States.Count - 1);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//start with just added state - it is the last state in the list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CreateAcceptAction(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initialState, augmRoot);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CreateAcceptAction(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ParserState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initialState,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augmentedRoot)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augmentedRoot.Productions[0].RValues[0];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shiftAction = initialState.Actions[root]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ShiftParserAction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shiftOverRootState = shiftAction.NewState;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shiftOverRootState.Actions[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_grammar.Eof]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AcceptParserAction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ParserState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CreateInitialState(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augmentedRoot)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 an augmented root there is an initial production "Root' -&gt; .Root"; so we need the LR0 item at 0 index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iniItemSet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LR0ItemSet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iniItemSet.Add(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augmentedRoot.Productions[0].LR0Items[0]);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initialState = FindOrCreateState(iniItemSet);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rootNt = augmentedRoot.Productions[0].RValues[0]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_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data.InitialStates[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rootNt] = initialState;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initialState;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ExpandParserStateList(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initialIndex)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Iterate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through states (while new ones are created) and create shift transitions and new states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initialIndex; index &lt; _data.States.Count; index++)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= _data.States[index];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//Get all possible shifts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state.BuilderData.ShiftTerms)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shiftItems = state.BuilderData.ShiftItems.SelectByCurrent(term);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//Get set of shifted cores and find/create target state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shiftedCoreItems = shiftItems.GetShiftedCores();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newState = FindOrCreateState(shiftedCoreItems);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//Create shift action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newAction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ShiftParserAction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(term, newState);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state.Actions[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term] = newAction;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//Link items in old/new states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shiftItem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shiftItems)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shiftItem.ShiftedItem =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newState.BuilderData.AllItems.FindByCore(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shiftItem.Core.ShiftedItem);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shiftItem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term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 index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//method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ParserState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FindOrCreateState(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LR0ItemSet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coreItems)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ComputeLR0ItemSetKey(coreItems);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ParserState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(_stateHash.TryGetValue(key,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//create new state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ParserState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69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"S"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_data.States.Count);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state.BuilderData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ParserStateData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state, coreItems);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_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data.States.Add(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_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stateHash[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key] = state;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1169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Compute transitions, lookbacks, lookaheads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//We compute only transitions that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are really needed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compute lookaheads in inadequate states.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start with reduce items in inadequate state and find their lookbacks - this is initial list of transitions.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Then for each transition in the list we check if it has items with nullable tails; for those items we compute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lookbacks - these are new or already existing transitons - and so on, we repeat the operation until no new transitions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are created.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ComputeTransitions(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LRItemSet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forItems)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newItemsNeedLookbacks = forItems;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newItemsNeedLookbacks.Count &gt; 0)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newTransitions = CreateLookbackTransitions(newItemsNeedLookbacks);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newItemsNeedLookbacks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SelectNewItemsThatNeedLookback(newTransitions);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LRItemSet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SelectNewItemsThatNeedLookback(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TransitionList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transitions)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//Select items with nullable tails that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don't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have lookbacks yet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LRItemSet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transitions)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trans.Items)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(item.Core.TailIsNullable &amp;&amp; item.Lookbacks.Count == 0)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//only if it does not have lookbacks yet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LRItemSet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GetReduceItemsInInadequateState()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LRItemSet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_data.States)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(state.BuilderData.IsInadequate)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result.UnionWith(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state.BuilderData.ReduceItems);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    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TransitionList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CreateLookbackTransitions(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LRItemSet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sourceItems)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newTransitions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TransitionList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//Build set of initial cores - this is optimization for performance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need to find all initial items in all states that shift into one of sourceItems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Each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such initial item would have the core from the "initial" cores set that we build from source items.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iniCores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LR0ItemSet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sourceItem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sourceItems)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iniCores.Add(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sourceItem.Core.Production.LR0Items[0]);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//find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_data.States)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iniItem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state.BuilderData.InitialItems)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(!iniCores.Contains(iniItem.Core))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iniItemNt = iniItem.Core.Production.LValue;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iniItem's non-terminal (left side of production)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Transition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lookback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local var for lookback - transition over iniItemNt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currItem = iniItem;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iniItem is initial item for all currItem's in the shift chain.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(currItem !=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sourceItems.Contains(currItem))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create transitions lazily, only when we actually need them. Check if we have iniItem's transition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 local variable; if not, get it from state's transitions table; if not found, create it.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lookback ==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!state.BuilderData.Transitions.TryGetValue(iniItemNt,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lookback))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lookback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Transition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(state, iniItemNt);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newTransitions.Add(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lookback);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//Now for currItem, either add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trans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Lookbacks, or "include" it into currItem.Transition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need lookbacks ONLY for final items; for non-Final items we need proper Include lists on transitions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(currItem.Core.IsFinal)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currItem.Lookbacks.Add(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lookback);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(currItem.Transition != null)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Note: looks like checking for currItem.Transition is redundant - currItem is either: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- Final - always the case for the first run of this method;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- it has a transition after the first run, due to the way we select sourceItems list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in SelectNewItemsThatNeedLookback (by transitions)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currItem.Transition.Include(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lookback);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//if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//move to next item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currItem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currItem.ShiftedItem;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//while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iniItem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state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newTransitions;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ComputeLookaheads(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LRItemSet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forItems)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reduceItem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forItems)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Find all source states - those that contribute lookaheads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sourceStates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ParserStateSet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lookbackTrans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reduceItem.Lookbacks)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sourceStates.Add(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lookbackTrans.ToState);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sourceStates.UnionWith(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lookbackTrans.ToState.BuilderData.ReadStateSet);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includeTrans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lookbackTrans.Includes)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sourceStates.Add(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includeTrans.ToState);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sourceStates.UnionWith(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includeTrans.ToState.BuilderData.ReadStateSet);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includeTrans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lookbackTrans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//Now merge all shift terminals from all source states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sourceStates)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reduceItem.Lookaheads.UnionWith(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state.BuilderData.ShiftTerminals);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//Remove SyntaxError - it is pseudo terminal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(reduceItem.Lookaheads.Contains(_grammar.SyntaxError))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reduceItem.Lookaheads.Remove(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_grammar.SyntaxError);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//Sanity check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(reduceItem.Lookaheads.Count == 0)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_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language.Errors.Add(</w:t>
      </w:r>
      <w:proofErr w:type="gramEnd"/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GrammarErrorLevel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.InternalError, reduceItem.State, </w:t>
      </w:r>
      <w:r w:rsidRPr="001169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"Reduce item '{0}' in state {1} has no lookaheads."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reduceItem.Core, reduceItem.State);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reduceItem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//method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Analyzing and resolving conflicts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ComputeConflicts()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_data.States)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!state.BuilderData.IsInadequate)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//first detect conflicts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stateData = state.BuilderData;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stateData.Conflicts.Clear(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allLkhds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//reduce/reduce --------------------------------------------------------------------------------------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stateData.ReduceItems)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lkh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item.Lookaheads)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allLkhds.Contains(lkh))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state.BuilderData.Conflicts.Add(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lkh);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allLkhds.Add(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lkh);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lkh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item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//shift/reduce ---------------------------------------------------------------------------------------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stateData.ShiftTerminals)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allLkhds.Contains(term))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stateData.Conflicts.Add(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term);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//method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ApplyHints()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_data.States)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stateData = state.BuilderData;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//Add automatic precedence hints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(stateData.Conflicts.Count &gt; 0)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conflict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stateData.Conflicts.ToList())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(conflict.Flags.IsSet(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.IsOperator))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//Find any reduce item with this lookahead and add PrecedenceHint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reduceItem = stateData.ReduceItems.SelectByLookahead(conflict).First();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precHint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PrecedenceHint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reduceItem.Core.Hints.Add(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precHint);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Apply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(activate) hints - these should resolve conflicts as well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state.BuilderData.AllItems)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item.Core.Hints)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hint.Apply(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_language, item);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//method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//Resolve to default actions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HandleUnresolvedConflicts()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_data.States)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(state.BuilderData.Conflicts.Count == 0)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shiftReduceConflicts = state.BuilderData.GetShiftReduceConflicts();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reduceReduceConflicts = state.BuilderData.GetReduceReduceConflicts();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stateData = state.BuilderData;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(shiftReduceConflicts.Count &gt; 0)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_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language.Errors.Add(</w:t>
      </w:r>
      <w:proofErr w:type="gramEnd"/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GrammarErrorLevel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.Conflict, state,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.ErrSRConflict, state, shiftReduceConflicts.ToString());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(reduceReduceConflicts.Count &gt; 0)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_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language.Errors.Add(</w:t>
      </w:r>
      <w:proofErr w:type="gramEnd"/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GrammarErrorLevel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.Conflict, state,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.ErrRRConflict, state, reduceReduceConflicts.ToString());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//Create default actions for these conflicts. For shift-reduce, default action is shift, and shift action already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exist for all shifts from the state, so we don't need to do anything, only report it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//For reduce-reduce create reduce actions for the first reduce item (whatever comes first in the set).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conflict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reduceReduceConflicts)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reduceItems = stateData.ReduceItems.SelectByLookahead(conflict);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firstProd = reduceItems.First().Core.Production;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ReduceParserAction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(firstProd);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state.Actions[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conflict] = action;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stateData.Conflicts.Clear(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 -- do not clear them, let the set keep the auto-resolved conflicts, may find more use for this later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final actions: creating remaining reduce actions, computing expected terminals, cleaning up state data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//Create reduce actions for states with a single reduce item (and no shifts)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CreateRemainingReduceActions()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_data.States)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(state.DefaultAction !=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stateData = state.BuilderData;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(stateData.ShiftItems.Count == 0 &amp;&amp; stateData.ReduceItems.Count == 1)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state.DefaultAction = </w:t>
      </w:r>
      <w:proofErr w:type="gramStart"/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ReduceParserAction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stateData.ReduceItems.First().Core.Production);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//next state; if we have default reduce action, we don't need to fill actions dictionary for lookaheads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//create actions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state.BuilderData.ReduceItems)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 =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ReduceParserAction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.Create(item.Core.Production);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lkh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item.Lookaheads)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(state.Actions.ContainsKey(lkh))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state.Actions[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lkh] = action;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item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state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//Note that for states with a single reduce item the result is empty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ComputeStatesExpectedTerminals()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_data.States)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state.ExpectedTerminals.UnionWith(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state.BuilderData.ShiftTerminals);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//Add lookaheads from reduce items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reduceItem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state.BuilderData.ReduceItems)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state.ExpectedTerminals.UnionWith(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reduceItem.Lookaheads);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RemoveTerminals(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state.ExpectedTerminals, _grammar.SyntaxError, _grammar.Eof);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state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RemoveTerminals(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terms,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termsToRemove)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termToRemove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termsToRemove)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(terms.Contains(termToRemove)) terms.Remove(termToRemove);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CleanupStateData()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_data.States)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state.ClearData(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Utilities: ComputeLR0ItemSetKey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//Parser states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are distinguished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by the subset of kernel LR0 items.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So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when we derive new LR0-item list by shift operation,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we need to find out if we have already a state with the same LR0Item list.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 it by looking up in a state hash by a key - [LR0 item list key].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Each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list's key is a concatenation of items' IDs separated by ','.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Before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producing the key for a list, the list must be sorted; 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thus we garantee one-to-one correspondence between LR0Item sets and keys.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And</w:t>
      </w:r>
      <w:proofErr w:type="gramEnd"/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of course, we count only kernel items (with dot NOT in the first position).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ComputeLR0ItemSetKey(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LR0ItemSet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(items.Count == 0)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//Copy non-initial items to separate list, and then sort it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LR0ItemList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itemList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LR0ItemList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itemList.Add(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//quick shortcut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(itemList.Count == 1)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itemList[0].ID.ToString();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itemList.Sort(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CompareLR0Items);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//Sort by ID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//now build the key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LR0Item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itemList)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sb.Append(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sb.Append(</w:t>
      </w:r>
      <w:proofErr w:type="gramEnd"/>
      <w:r w:rsidRPr="001169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sb.ToString();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CompareLR0Items(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LR0Item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LR0Item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(x.ID &lt; y.ID)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(x.ID == y.ID)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69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ComputeGroupedExpectedSetForState(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Grammar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grammar,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ParserState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terms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terms.UnionWith(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state.ExpectedTerminals);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StringSet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//Eliminate no-report terminals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grammar.TermReportGroups)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(group.GroupType ==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TermReportGroupType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.DoNotReport)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terms.ExceptWith(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group.Terminals);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//Add normal and operator groups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grammar.TermReportGroups)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((group.GroupType ==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TermReportGroupType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.Normal || group.GroupType == </w:t>
      </w:r>
      <w:r w:rsidRPr="001169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TermReportGroupType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.Operator) &amp;&amp;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terms.Overlaps(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group.Terminals)) {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group.Alias);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terms.ExceptWith(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group.Terminals);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//Add remaining terminals "as is"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terminal </w:t>
      </w:r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terms)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result.Add(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terminal.ErrorAlias);</w:t>
      </w:r>
    </w:p>
    <w:p w:rsidR="0011692D" w:rsidRP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1169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11692D" w:rsidRPr="00F7469B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69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469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692D" w:rsidRPr="00F7469B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2D" w:rsidRPr="00F7469B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2D" w:rsidRPr="00F7469B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46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F7469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F7469B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F7469B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class</w:t>
      </w:r>
    </w:p>
    <w:p w:rsidR="0011692D" w:rsidRPr="00F7469B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2D" w:rsidRPr="00F7469B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2D" w:rsidRPr="00F7469B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7469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F7469B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F7469B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Pr="001169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namespace</w:t>
      </w:r>
    </w:p>
    <w:p w:rsidR="0011692D" w:rsidRPr="00F7469B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2D" w:rsidRPr="00F7469B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469B" w:rsidRDefault="00F7469B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7469B" w:rsidRDefault="00F7469B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7469B" w:rsidRDefault="00F7469B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7469B" w:rsidRDefault="00F7469B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7469B" w:rsidRDefault="00F7469B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7469B" w:rsidRDefault="00F7469B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70E6B" w:rsidRPr="00F7469B" w:rsidRDefault="00B84CEF" w:rsidP="001E07DE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E07DE">
        <w:rPr>
          <w:rFonts w:ascii="Times New Roman" w:hAnsi="Times New Roman" w:cs="Times New Roman"/>
          <w:sz w:val="32"/>
          <w:szCs w:val="32"/>
        </w:rPr>
        <w:t>Содержание</w:t>
      </w:r>
      <w:r w:rsidRPr="00F7469B">
        <w:rPr>
          <w:rFonts w:ascii="Times New Roman" w:hAnsi="Times New Roman" w:cs="Times New Roman"/>
          <w:sz w:val="32"/>
          <w:szCs w:val="32"/>
        </w:rPr>
        <w:t xml:space="preserve"> </w:t>
      </w:r>
      <w:r w:rsidR="00F92DDB">
        <w:rPr>
          <w:rFonts w:ascii="Times New Roman" w:hAnsi="Times New Roman" w:cs="Times New Roman"/>
          <w:sz w:val="32"/>
          <w:szCs w:val="32"/>
        </w:rPr>
        <w:t>анализируемого</w:t>
      </w:r>
      <w:r w:rsidR="00F92DDB" w:rsidRPr="00F7469B">
        <w:rPr>
          <w:rFonts w:ascii="Times New Roman" w:hAnsi="Times New Roman" w:cs="Times New Roman"/>
          <w:sz w:val="32"/>
          <w:szCs w:val="32"/>
        </w:rPr>
        <w:t xml:space="preserve"> </w:t>
      </w:r>
      <w:r w:rsidR="00F92DDB">
        <w:rPr>
          <w:rFonts w:ascii="Times New Roman" w:hAnsi="Times New Roman" w:cs="Times New Roman"/>
          <w:sz w:val="32"/>
          <w:szCs w:val="32"/>
        </w:rPr>
        <w:t>кода</w:t>
      </w:r>
      <w:r w:rsidR="00F92DDB" w:rsidRPr="00F7469B">
        <w:rPr>
          <w:rFonts w:ascii="Times New Roman" w:hAnsi="Times New Roman" w:cs="Times New Roman"/>
          <w:sz w:val="32"/>
          <w:szCs w:val="32"/>
        </w:rPr>
        <w:t>:</w:t>
      </w:r>
    </w:p>
    <w:p w:rsidR="00B84CEF" w:rsidRPr="00F7469B" w:rsidRDefault="00B84CEF" w:rsidP="001E07DE">
      <w:pPr>
        <w:spacing w:after="0"/>
      </w:pPr>
    </w:p>
    <w:p w:rsidR="00F92DDB" w:rsidRPr="00F7469B" w:rsidRDefault="00F92DDB" w:rsidP="00F92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.ToString(i);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.WriteLine(s);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.Parse(s);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j.Equals(i);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result);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692D" w:rsidRDefault="0011692D" w:rsidP="0011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92D" w:rsidRPr="00F7469B" w:rsidRDefault="0011692D" w:rsidP="0011692D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3A54" w:rsidRPr="0011692D" w:rsidRDefault="00293A54" w:rsidP="001E07DE">
      <w:pPr>
        <w:spacing w:after="0"/>
      </w:pPr>
    </w:p>
    <w:p w:rsidR="00293A54" w:rsidRPr="00D1298D" w:rsidRDefault="00293A54" w:rsidP="001E07DE">
      <w:pPr>
        <w:spacing w:after="0"/>
      </w:pPr>
    </w:p>
    <w:p w:rsidR="00B823DB" w:rsidRDefault="00B84CEF" w:rsidP="00570E6B">
      <w:pPr>
        <w:rPr>
          <w:noProof/>
          <w:lang w:eastAsia="ru-RU"/>
        </w:rPr>
      </w:pPr>
      <w:r w:rsidRPr="001E07DE">
        <w:rPr>
          <w:rFonts w:ascii="Times New Roman" w:hAnsi="Times New Roman" w:cs="Times New Roman"/>
          <w:sz w:val="32"/>
          <w:szCs w:val="32"/>
        </w:rPr>
        <w:t>Результат</w:t>
      </w:r>
      <w:r w:rsidRPr="00D1298D">
        <w:rPr>
          <w:rFonts w:ascii="Times New Roman" w:hAnsi="Times New Roman" w:cs="Times New Roman"/>
          <w:sz w:val="32"/>
          <w:szCs w:val="32"/>
        </w:rPr>
        <w:t xml:space="preserve"> </w:t>
      </w:r>
      <w:r w:rsidRPr="001E07DE">
        <w:rPr>
          <w:rFonts w:ascii="Times New Roman" w:hAnsi="Times New Roman" w:cs="Times New Roman"/>
          <w:sz w:val="32"/>
          <w:szCs w:val="32"/>
        </w:rPr>
        <w:t>выполнения</w:t>
      </w:r>
      <w:r w:rsidRPr="00D1298D">
        <w:rPr>
          <w:rFonts w:ascii="Times New Roman" w:hAnsi="Times New Roman" w:cs="Times New Roman"/>
          <w:sz w:val="32"/>
          <w:szCs w:val="32"/>
        </w:rPr>
        <w:t xml:space="preserve"> </w:t>
      </w:r>
      <w:r w:rsidR="00003E02">
        <w:rPr>
          <w:rFonts w:ascii="Times New Roman" w:hAnsi="Times New Roman" w:cs="Times New Roman"/>
          <w:sz w:val="32"/>
          <w:szCs w:val="32"/>
        </w:rPr>
        <w:t>семантического</w:t>
      </w:r>
      <w:r w:rsidRPr="00D1298D">
        <w:rPr>
          <w:rFonts w:ascii="Times New Roman" w:hAnsi="Times New Roman" w:cs="Times New Roman"/>
          <w:sz w:val="32"/>
          <w:szCs w:val="32"/>
        </w:rPr>
        <w:t xml:space="preserve"> </w:t>
      </w:r>
      <w:r w:rsidRPr="001E07DE">
        <w:rPr>
          <w:rFonts w:ascii="Times New Roman" w:hAnsi="Times New Roman" w:cs="Times New Roman"/>
          <w:sz w:val="32"/>
          <w:szCs w:val="32"/>
        </w:rPr>
        <w:t>анализа</w:t>
      </w:r>
      <w:r w:rsidR="001759EA" w:rsidRPr="001759EA">
        <w:rPr>
          <w:noProof/>
          <w:lang w:eastAsia="ru-RU"/>
        </w:rPr>
        <w:t xml:space="preserve"> </w:t>
      </w:r>
    </w:p>
    <w:p w:rsidR="00B823DB" w:rsidRDefault="00B823DB" w:rsidP="00570E6B">
      <w:pPr>
        <w:rPr>
          <w:noProof/>
          <w:lang w:eastAsia="ru-RU"/>
        </w:rPr>
      </w:pPr>
      <w:r>
        <w:rPr>
          <w:noProof/>
          <w:lang w:eastAsia="ru-RU"/>
        </w:rPr>
        <w:t>О</w:t>
      </w:r>
      <w:r w:rsidR="0080017B">
        <w:rPr>
          <w:noProof/>
          <w:lang w:eastAsia="ru-RU"/>
        </w:rPr>
        <w:t>бработка ошибок</w:t>
      </w:r>
      <w:r>
        <w:rPr>
          <w:noProof/>
          <w:lang w:eastAsia="ru-RU"/>
        </w:rPr>
        <w:t xml:space="preserve"> несоответсвия типов:</w:t>
      </w:r>
    </w:p>
    <w:p w:rsidR="0086536F" w:rsidRPr="0011692D" w:rsidRDefault="0011692D" w:rsidP="00680E4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2439D75" wp14:editId="3F526266">
            <wp:extent cx="3667125" cy="962025"/>
            <wp:effectExtent l="0" t="0" r="9525" b="952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DB" w:rsidRPr="00D1298D" w:rsidRDefault="00B823DB" w:rsidP="00680E4D">
      <w:pPr>
        <w:rPr>
          <w:rFonts w:ascii="Times New Roman" w:hAnsi="Times New Roman" w:cs="Times New Roman"/>
          <w:sz w:val="32"/>
          <w:szCs w:val="32"/>
        </w:rPr>
      </w:pPr>
    </w:p>
    <w:p w:rsidR="0086536F" w:rsidRPr="0086536F" w:rsidRDefault="0086536F" w:rsidP="00570E6B">
      <w:pPr>
        <w:rPr>
          <w:rFonts w:ascii="Times New Roman" w:hAnsi="Times New Roman" w:cs="Times New Roman"/>
          <w:sz w:val="32"/>
          <w:szCs w:val="32"/>
        </w:rPr>
      </w:pPr>
    </w:p>
    <w:sectPr w:rsidR="0086536F" w:rsidRPr="00865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1536D"/>
    <w:multiLevelType w:val="multilevel"/>
    <w:tmpl w:val="8592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D5FE3"/>
    <w:multiLevelType w:val="multilevel"/>
    <w:tmpl w:val="9558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97CE8"/>
    <w:multiLevelType w:val="multilevel"/>
    <w:tmpl w:val="64CA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23E6C"/>
    <w:multiLevelType w:val="multilevel"/>
    <w:tmpl w:val="EE9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35EEB"/>
    <w:multiLevelType w:val="multilevel"/>
    <w:tmpl w:val="5C3C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7001C"/>
    <w:multiLevelType w:val="multilevel"/>
    <w:tmpl w:val="BF30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037FB"/>
    <w:multiLevelType w:val="multilevel"/>
    <w:tmpl w:val="CE6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463F3"/>
    <w:multiLevelType w:val="multilevel"/>
    <w:tmpl w:val="35AA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6B"/>
    <w:rsid w:val="00003E02"/>
    <w:rsid w:val="000D352B"/>
    <w:rsid w:val="000D73D2"/>
    <w:rsid w:val="0011692D"/>
    <w:rsid w:val="001421FB"/>
    <w:rsid w:val="001508A4"/>
    <w:rsid w:val="001759EA"/>
    <w:rsid w:val="001E07DE"/>
    <w:rsid w:val="00293A54"/>
    <w:rsid w:val="00365CBC"/>
    <w:rsid w:val="00411355"/>
    <w:rsid w:val="00493A66"/>
    <w:rsid w:val="00525559"/>
    <w:rsid w:val="00570E6B"/>
    <w:rsid w:val="00680E4D"/>
    <w:rsid w:val="007A060A"/>
    <w:rsid w:val="0080017B"/>
    <w:rsid w:val="008244AF"/>
    <w:rsid w:val="0086536F"/>
    <w:rsid w:val="00951F69"/>
    <w:rsid w:val="00954A19"/>
    <w:rsid w:val="00A75988"/>
    <w:rsid w:val="00A8458A"/>
    <w:rsid w:val="00A86920"/>
    <w:rsid w:val="00B823DB"/>
    <w:rsid w:val="00B84CEF"/>
    <w:rsid w:val="00BD2507"/>
    <w:rsid w:val="00C32FA6"/>
    <w:rsid w:val="00D1298D"/>
    <w:rsid w:val="00D16D6D"/>
    <w:rsid w:val="00D76DC3"/>
    <w:rsid w:val="00D80D3C"/>
    <w:rsid w:val="00F7469B"/>
    <w:rsid w:val="00F74C6B"/>
    <w:rsid w:val="00F9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281E-3A65-46A0-B341-126B823F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E6B"/>
  </w:style>
  <w:style w:type="paragraph" w:styleId="1">
    <w:name w:val="heading 1"/>
    <w:basedOn w:val="a"/>
    <w:link w:val="10"/>
    <w:uiPriority w:val="9"/>
    <w:qFormat/>
    <w:rsid w:val="00D16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4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570E6B"/>
  </w:style>
  <w:style w:type="character" w:styleId="a4">
    <w:name w:val="Hyperlink"/>
    <w:basedOn w:val="a0"/>
    <w:uiPriority w:val="99"/>
    <w:semiHidden/>
    <w:unhideWhenUsed/>
    <w:rsid w:val="00570E6B"/>
    <w:rPr>
      <w:color w:val="0000FF"/>
      <w:u w:val="single"/>
    </w:rPr>
  </w:style>
  <w:style w:type="paragraph" w:styleId="a5">
    <w:name w:val="Body Text"/>
    <w:basedOn w:val="a"/>
    <w:link w:val="a6"/>
    <w:rsid w:val="00F74C6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F74C6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Standard">
    <w:name w:val="Standard"/>
    <w:rsid w:val="00F74C6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21">
    <w:name w:val="Заголовок2"/>
    <w:basedOn w:val="2"/>
    <w:rsid w:val="008244AF"/>
    <w:pPr>
      <w:keepLines w:val="0"/>
      <w:widowControl w:val="0"/>
      <w:suppressAutoHyphens/>
      <w:spacing w:before="283" w:after="283" w:line="360" w:lineRule="auto"/>
      <w:ind w:firstLine="284"/>
      <w:jc w:val="center"/>
    </w:pPr>
    <w:rPr>
      <w:rFonts w:ascii="Times New Roman" w:eastAsia="Calibri" w:hAnsi="Times New Roman" w:cs="Times New Roman"/>
      <w:b/>
      <w:bCs/>
      <w:i/>
      <w:iCs/>
      <w:color w:val="auto"/>
      <w:sz w:val="28"/>
      <w:szCs w:val="2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8244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16D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normaltext">
    <w:name w:val="normal_text"/>
    <w:basedOn w:val="a"/>
    <w:rsid w:val="00D16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16D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a"/>
    <w:basedOn w:val="a"/>
    <w:rsid w:val="0068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68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0">
    <w:name w:val="a2"/>
    <w:basedOn w:val="a"/>
    <w:rsid w:val="0068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0">
    <w:name w:val="a5"/>
    <w:basedOn w:val="a"/>
    <w:rsid w:val="0068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0">
    <w:name w:val="a0"/>
    <w:basedOn w:val="a"/>
    <w:rsid w:val="0068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92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2D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533">
          <w:marLeft w:val="709"/>
          <w:marRight w:val="658"/>
          <w:marTop w:val="0"/>
          <w:marBottom w:val="0"/>
          <w:divBdr>
            <w:top w:val="single" w:sz="12" w:space="1" w:color="auto"/>
            <w:left w:val="single" w:sz="12" w:space="1" w:color="auto"/>
            <w:bottom w:val="single" w:sz="12" w:space="1" w:color="auto"/>
            <w:right w:val="single" w:sz="1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3662</Words>
  <Characters>20874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FeniX</dc:creator>
  <cp:keywords/>
  <dc:description/>
  <cp:lastModifiedBy>Alexander Volchetsky</cp:lastModifiedBy>
  <cp:revision>8</cp:revision>
  <dcterms:created xsi:type="dcterms:W3CDTF">2015-11-27T20:38:00Z</dcterms:created>
  <dcterms:modified xsi:type="dcterms:W3CDTF">2015-12-05T14:35:00Z</dcterms:modified>
</cp:coreProperties>
</file>