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</w:rPr>
        <w:t>Pentium</w:t>
      </w:r>
      <w:r>
        <w:rPr>
          <w:rFonts w:cs="Calibri" w:cstheme="minorHAnsi"/>
          <w:lang w:val="ru-RU"/>
        </w:rPr>
        <w:t xml:space="preserve"> 4 имеет 3 операционных режима, в двух из которых он работает как 8086.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i/>
          <w:u w:val="single"/>
        </w:rPr>
        <w:t>Real</w:t>
      </w:r>
      <w:r>
        <w:rPr>
          <w:rFonts w:cs="Calibri" w:cstheme="minorHAnsi"/>
          <w:i/>
          <w:u w:val="single"/>
          <w:lang w:val="ru-RU"/>
        </w:rPr>
        <w:t xml:space="preserve"> </w:t>
      </w:r>
      <w:r>
        <w:rPr>
          <w:rFonts w:cs="Calibri" w:cstheme="minorHAnsi"/>
          <w:i/>
          <w:u w:val="single"/>
        </w:rPr>
        <w:t>Address</w:t>
      </w:r>
      <w:r>
        <w:rPr>
          <w:rFonts w:cs="Calibri" w:cstheme="minorHAnsi"/>
          <w:i/>
          <w:u w:val="single"/>
          <w:lang w:val="ru-RU"/>
        </w:rPr>
        <w:t xml:space="preserve"> </w:t>
      </w:r>
      <w:r>
        <w:rPr>
          <w:rFonts w:cs="Calibri" w:cstheme="minorHAnsi"/>
          <w:i/>
          <w:u w:val="single"/>
        </w:rPr>
        <w:t>Mode</w:t>
      </w:r>
      <w:r>
        <w:rPr>
          <w:rFonts w:cs="Calibri" w:cstheme="minorHAnsi"/>
          <w:lang w:val="ru-RU"/>
        </w:rPr>
        <w:t xml:space="preserve"> – режим реальной адресации (или просто реальный режим), полностью совместим с 8086. В этом режиме возможна адресация  до 1 Мб физической памяти.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i/>
          <w:u w:val="single"/>
        </w:rPr>
        <w:t>Virtual</w:t>
      </w:r>
      <w:r>
        <w:rPr>
          <w:rFonts w:cs="Calibri" w:cstheme="minorHAnsi"/>
          <w:i/>
          <w:u w:val="single"/>
          <w:lang w:val="ru-RU"/>
        </w:rPr>
        <w:t xml:space="preserve"> 8086 </w:t>
      </w:r>
      <w:r>
        <w:rPr>
          <w:rFonts w:cs="Calibri" w:cstheme="minorHAnsi"/>
          <w:i/>
          <w:u w:val="single"/>
        </w:rPr>
        <w:t>Mode</w:t>
      </w:r>
      <w:r>
        <w:rPr>
          <w:rFonts w:cs="Calibri" w:cstheme="minorHAnsi"/>
          <w:lang w:val="ru-RU"/>
        </w:rPr>
        <w:t xml:space="preserve"> – режим виртуального процессора 8086. Этот режим является особым состоянием задачи защищенного режима, в котором процессор функционирует как 8086. На одном процессоре в таком режиме могут параллельно выполняться несколько задач с изолированными друг от друга ресурсами.  При этом использование физического адресного пространства памяти управляется  механизмами сегментации и трансляции страниц. Попытки выполнения недопустимых команд, выхода за пределы отведенного пространства памяти контролируются системой защиты. Когда пользователь </w:t>
      </w:r>
      <w:r>
        <w:rPr>
          <w:rFonts w:cs="Calibri" w:cstheme="minorHAnsi"/>
        </w:rPr>
        <w:t>WINDOWS</w:t>
      </w:r>
      <w:r>
        <w:rPr>
          <w:rFonts w:cs="Calibri" w:cstheme="minorHAnsi"/>
          <w:lang w:val="ru-RU"/>
        </w:rPr>
        <w:t xml:space="preserve"> начинает работу с </w:t>
      </w:r>
      <w:r>
        <w:rPr>
          <w:rFonts w:cs="Calibri" w:cstheme="minorHAnsi"/>
        </w:rPr>
        <w:t>MS</w:t>
      </w:r>
      <w:r>
        <w:rPr>
          <w:rFonts w:cs="Calibri" w:cstheme="minorHAnsi"/>
          <w:lang w:val="ru-RU"/>
        </w:rPr>
        <w:t>-</w:t>
      </w:r>
      <w:r>
        <w:rPr>
          <w:rFonts w:cs="Calibri" w:cstheme="minorHAnsi"/>
        </w:rPr>
        <w:t>DOS</w:t>
      </w:r>
      <w:r>
        <w:rPr>
          <w:rFonts w:cs="Calibri" w:cstheme="minorHAnsi"/>
          <w:lang w:val="ru-RU"/>
        </w:rPr>
        <w:t xml:space="preserve">, программа, которая действует под </w:t>
      </w:r>
      <w:r>
        <w:rPr>
          <w:rFonts w:cs="Calibri" w:cstheme="minorHAnsi"/>
        </w:rPr>
        <w:t>DOS</w:t>
      </w:r>
      <w:r>
        <w:rPr>
          <w:rFonts w:cs="Calibri" w:cstheme="minorHAnsi"/>
          <w:lang w:val="ru-RU"/>
        </w:rPr>
        <w:t xml:space="preserve">, запускается в виртуальном режиме, чтобы программа </w:t>
      </w:r>
      <w:r>
        <w:rPr>
          <w:rFonts w:cs="Calibri" w:cstheme="minorHAnsi"/>
        </w:rPr>
        <w:t>WINDOWS</w:t>
      </w:r>
      <w:r>
        <w:rPr>
          <w:rFonts w:cs="Calibri" w:cstheme="minorHAnsi"/>
          <w:lang w:val="ru-RU"/>
        </w:rPr>
        <w:t xml:space="preserve"> не могла вмешаться.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i/>
          <w:u w:val="single"/>
        </w:rPr>
        <w:t>Protected</w:t>
      </w:r>
      <w:r>
        <w:rPr>
          <w:rFonts w:cs="Calibri" w:cstheme="minorHAnsi"/>
          <w:i/>
          <w:u w:val="single"/>
          <w:lang w:val="ru-RU"/>
        </w:rPr>
        <w:t xml:space="preserve"> </w:t>
      </w:r>
      <w:r>
        <w:rPr>
          <w:rFonts w:cs="Calibri" w:cstheme="minorHAnsi"/>
          <w:i/>
          <w:u w:val="single"/>
        </w:rPr>
        <w:t>Virtual</w:t>
      </w:r>
      <w:r>
        <w:rPr>
          <w:rFonts w:cs="Calibri" w:cstheme="minorHAnsi"/>
          <w:i/>
          <w:u w:val="single"/>
          <w:lang w:val="ru-RU"/>
        </w:rPr>
        <w:t xml:space="preserve"> </w:t>
      </w:r>
      <w:r>
        <w:rPr>
          <w:rFonts w:cs="Calibri" w:cstheme="minorHAnsi"/>
          <w:i/>
          <w:u w:val="single"/>
        </w:rPr>
        <w:t>Address</w:t>
      </w:r>
      <w:r>
        <w:rPr>
          <w:rFonts w:cs="Calibri" w:cstheme="minorHAnsi"/>
          <w:i/>
          <w:u w:val="single"/>
          <w:lang w:val="ru-RU"/>
        </w:rPr>
        <w:t xml:space="preserve"> </w:t>
      </w:r>
      <w:r>
        <w:rPr>
          <w:rFonts w:cs="Calibri" w:cstheme="minorHAnsi"/>
          <w:i/>
          <w:u w:val="single"/>
        </w:rPr>
        <w:t>Mode</w:t>
      </w:r>
      <w:r>
        <w:rPr>
          <w:rFonts w:cs="Calibri" w:cstheme="minorHAnsi"/>
          <w:i/>
          <w:lang w:val="ru-RU"/>
        </w:rPr>
        <w:t xml:space="preserve"> </w:t>
      </w:r>
      <w:r>
        <w:rPr>
          <w:rFonts w:cs="Calibri" w:cstheme="minorHAnsi"/>
          <w:lang w:val="ru-RU"/>
        </w:rPr>
        <w:t xml:space="preserve">– защищенный режим виртуальной адресации (или просто защищенный режим). В этом режиме процессор позволяет адресовать до 4 Гб физической памяти. </w:t>
      </w:r>
      <w:r>
        <w:rPr>
          <w:rFonts w:cs="Calibri" w:cstheme="minorHAnsi"/>
        </w:rPr>
        <w:t>В этом режиме доступны 4 уровня привилегий</w:t>
      </w:r>
      <w:r>
        <w:rPr>
          <w:rFonts w:cs="Calibri" w:cstheme="minorHAnsi"/>
          <w:lang w:val="ru-RU"/>
        </w:rPr>
        <w:t>, сегментация, страницы.</w:t>
      </w:r>
      <w:r/>
    </w:p>
    <w:p>
      <w:pPr>
        <w:pStyle w:val="Style21"/>
        <w:spacing w:lineRule="auto" w:line="240"/>
        <w:ind w:left="0" w:firstLine="568"/>
        <w:rPr>
          <w:b/>
          <w:b/>
          <w:rFonts w:cs="Calibri" w:cstheme="minorHAnsi"/>
          <w:lang w:val="ru-RU"/>
        </w:rPr>
      </w:pPr>
      <w:r>
        <w:rPr>
          <w:rFonts w:cs="Calibri" w:cstheme="minorHAnsi"/>
          <w:b/>
          <w:lang w:val="ru-RU"/>
        </w:rPr>
        <w:t xml:space="preserve">В </w:t>
      </w:r>
      <w:r>
        <w:rPr>
          <w:rFonts w:cs="Calibri" w:cstheme="minorHAnsi"/>
          <w:b/>
        </w:rPr>
        <w:t>Pentium</w:t>
      </w:r>
      <w:r>
        <w:rPr>
          <w:rFonts w:cs="Calibri" w:cstheme="minorHAnsi"/>
          <w:b/>
          <w:lang w:val="ru-RU"/>
        </w:rPr>
        <w:t xml:space="preserve"> имеется 31 регистр:</w:t>
      </w:r>
      <w:r/>
    </w:p>
    <w:p>
      <w:pPr>
        <w:pStyle w:val="Style21"/>
        <w:numPr>
          <w:ilvl w:val="0"/>
          <w:numId w:val="3"/>
        </w:numPr>
        <w:spacing w:lineRule="auto" w:line="24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16 пользовательских регистров (регистры общего назначения, сегментные регистры, указатель команды, регистр флагов)</w:t>
      </w:r>
      <w:r/>
    </w:p>
    <w:p>
      <w:pPr>
        <w:pStyle w:val="Style21"/>
        <w:numPr>
          <w:ilvl w:val="0"/>
          <w:numId w:val="3"/>
        </w:numPr>
        <w:spacing w:lineRule="auto" w:line="24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15 системных регистров (регистр глобальной дескрипторной таблицы </w:t>
      </w:r>
      <w:r>
        <w:rPr>
          <w:rFonts w:cs="Calibri" w:cstheme="minorHAnsi"/>
        </w:rPr>
        <w:t>GDTR</w:t>
      </w:r>
      <w:r>
        <w:rPr>
          <w:rFonts w:cs="Calibri" w:cstheme="minorHAnsi"/>
          <w:lang w:val="ru-RU"/>
        </w:rPr>
        <w:t xml:space="preserve">, регистр локальной дескрипторной таблицы </w:t>
      </w:r>
      <w:r>
        <w:rPr>
          <w:rFonts w:cs="Calibri" w:cstheme="minorHAnsi"/>
        </w:rPr>
        <w:t>LDTR</w:t>
      </w:r>
      <w:r>
        <w:rPr>
          <w:rFonts w:cs="Calibri" w:cstheme="minorHAnsi"/>
          <w:lang w:val="ru-RU"/>
        </w:rPr>
        <w:t xml:space="preserve">,регистр таблицы дескрипторов прерываний </w:t>
      </w:r>
      <w:r>
        <w:rPr>
          <w:rFonts w:cs="Calibri" w:cstheme="minorHAnsi"/>
        </w:rPr>
        <w:t>IDTR</w:t>
      </w:r>
      <w:r>
        <w:rPr>
          <w:rFonts w:cs="Calibri" w:cstheme="minorHAnsi"/>
          <w:lang w:val="ru-RU"/>
        </w:rPr>
        <w:t xml:space="preserve">, регистр задачи </w:t>
      </w:r>
      <w:r>
        <w:rPr>
          <w:rFonts w:cs="Calibri" w:cstheme="minorHAnsi"/>
        </w:rPr>
        <w:t>TR</w:t>
      </w:r>
      <w:r>
        <w:rPr>
          <w:rFonts w:cs="Calibri" w:cstheme="minorHAnsi"/>
          <w:lang w:val="ru-RU"/>
        </w:rPr>
        <w:t>).</w:t>
      </w:r>
      <w:r/>
    </w:p>
    <w:p>
      <w:pPr>
        <w:pStyle w:val="Style21"/>
        <w:spacing w:lineRule="auto" w:line="24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Управляющие регистры </w:t>
      </w:r>
      <w:r>
        <w:rPr>
          <w:rFonts w:cs="Calibri" w:cstheme="minorHAnsi"/>
        </w:rPr>
        <w:t>CR</w:t>
      </w:r>
      <w:r>
        <w:rPr>
          <w:rFonts w:cs="Calibri" w:cstheme="minorHAnsi"/>
          <w:lang w:val="ru-RU"/>
        </w:rPr>
        <w:t xml:space="preserve">0 – </w:t>
      </w:r>
      <w:r>
        <w:rPr>
          <w:rFonts w:cs="Calibri" w:cstheme="minorHAnsi"/>
        </w:rPr>
        <w:t>CR</w:t>
      </w:r>
      <w:r>
        <w:rPr>
          <w:rFonts w:cs="Calibri" w:cstheme="minorHAnsi"/>
          <w:lang w:val="ru-RU"/>
        </w:rPr>
        <w:t>4.</w:t>
      </w:r>
      <w:r/>
    </w:p>
    <w:p>
      <w:pPr>
        <w:pStyle w:val="Style21"/>
        <w:spacing w:lineRule="auto" w:line="24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Отладочные регистры </w:t>
      </w:r>
      <w:r>
        <w:rPr>
          <w:rFonts w:cs="Calibri" w:cstheme="minorHAnsi"/>
        </w:rPr>
        <w:t>DR</w:t>
      </w:r>
      <w:r>
        <w:rPr>
          <w:rFonts w:cs="Calibri" w:cstheme="minorHAnsi"/>
          <w:lang w:val="ru-RU"/>
        </w:rPr>
        <w:t xml:space="preserve">0 – </w:t>
      </w:r>
      <w:r>
        <w:rPr>
          <w:rFonts w:cs="Calibri" w:cstheme="minorHAnsi"/>
        </w:rPr>
        <w:t>DR</w:t>
      </w:r>
      <w:r>
        <w:rPr>
          <w:rFonts w:cs="Calibri" w:cstheme="minorHAnsi"/>
          <w:lang w:val="ru-RU"/>
        </w:rPr>
        <w:t>7.</w:t>
      </w:r>
      <w:r/>
    </w:p>
    <w:p>
      <w:pPr>
        <w:pStyle w:val="Style21"/>
        <w:spacing w:lineRule="auto" w:line="24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Регистры </w:t>
      </w:r>
      <w:r>
        <w:rPr>
          <w:rFonts w:cs="Calibri" w:cstheme="minorHAnsi"/>
        </w:rPr>
        <w:t>FPU</w:t>
      </w:r>
      <w:r>
        <w:rPr>
          <w:rFonts w:cs="Calibri" w:cstheme="minorHAnsi"/>
          <w:lang w:val="ru-RU"/>
        </w:rPr>
        <w:t xml:space="preserve"> для выполнения операция с плавающей точкой. Сопроцессор подключается к системной шине параллельно с ЦП. Он может осуществлять выборку команд. Команды сопроцессора находятся в общем потоке команд. Если нужно, то ЦП вычисляет адрес операнда и обращается к памяти, а сопроцессор перехватывает адрес и данные.</w:t>
      </w:r>
      <w:r/>
    </w:p>
    <w:p>
      <w:pPr>
        <w:pStyle w:val="Style21"/>
        <w:spacing w:lineRule="auto" w:line="24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ЦП и сопроцессор работают синхронно: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i/>
          <w:u w:val="single"/>
          <w:lang w:val="ru-RU"/>
        </w:rPr>
        <w:t>Синхронизация по командам</w:t>
      </w:r>
      <w:r>
        <w:rPr>
          <w:rFonts w:cs="Calibri" w:cstheme="minorHAnsi"/>
          <w:lang w:val="ru-RU"/>
        </w:rPr>
        <w:t xml:space="preserve"> (перед каждой командой сопроцессора должна находиться специальная команда ЦП, которая проверяет состояние сопроцессора и, если он занят, переводит ЦП в состояние ожидания)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i/>
          <w:u w:val="single"/>
          <w:lang w:val="ru-RU"/>
        </w:rPr>
        <w:t>Синхронизация данных</w:t>
      </w:r>
      <w:r>
        <w:rPr>
          <w:rFonts w:cs="Calibri" w:cstheme="minorHAnsi"/>
          <w:lang w:val="ru-RU"/>
        </w:rPr>
        <w:t xml:space="preserve"> (необходима команда проверки состояния сопроцессора, если выполняемая сопроцессором команда записывает операнд в ячейку памяти перед последующей командой ЦП, которая обращается к той же ячейке)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Технология </w:t>
      </w:r>
      <w:r>
        <w:rPr>
          <w:rFonts w:cs="Calibri" w:cstheme="minorHAnsi"/>
        </w:rPr>
        <w:t>MMX</w:t>
      </w:r>
      <w:r>
        <w:rPr>
          <w:rFonts w:cs="Calibri" w:cstheme="minorHAnsi"/>
          <w:lang w:val="ru-RU"/>
        </w:rPr>
        <w:t xml:space="preserve"> ориентирована на приложения мультимедиа, 2</w:t>
      </w:r>
      <w:r>
        <w:rPr>
          <w:rFonts w:cs="Calibri" w:cstheme="minorHAnsi"/>
        </w:rPr>
        <w:t>D</w:t>
      </w:r>
      <w:r>
        <w:rPr>
          <w:rFonts w:cs="Calibri" w:cstheme="minorHAnsi"/>
          <w:lang w:val="ru-RU"/>
        </w:rPr>
        <w:t>/3</w:t>
      </w:r>
      <w:r>
        <w:rPr>
          <w:rFonts w:cs="Calibri" w:cstheme="minorHAnsi"/>
        </w:rPr>
        <w:t>D</w:t>
      </w:r>
      <w:r>
        <w:rPr>
          <w:rFonts w:cs="Calibri" w:cstheme="minorHAnsi"/>
          <w:lang w:val="ru-RU"/>
        </w:rPr>
        <w:t xml:space="preserve">-графику и коммуникации. Основная идея ММХ заключается в одновременной обработке нескольких элементов данных за одну инструкцию —технология </w:t>
      </w:r>
      <w:r>
        <w:rPr>
          <w:rFonts w:cs="Calibri" w:cstheme="minorHAnsi"/>
        </w:rPr>
        <w:t>SIMD</w:t>
      </w:r>
      <w:r>
        <w:rPr>
          <w:rFonts w:cs="Calibri" w:cstheme="minorHAnsi"/>
          <w:lang w:val="ru-RU"/>
        </w:rPr>
        <w:t xml:space="preserve"> (</w:t>
      </w:r>
      <w:r>
        <w:rPr>
          <w:rFonts w:cs="Calibri" w:cstheme="minorHAnsi"/>
        </w:rPr>
        <w:t>Single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Instruction</w:t>
      </w:r>
      <w:r>
        <w:rPr>
          <w:rFonts w:cs="Calibri" w:cstheme="minorHAnsi"/>
          <w:lang w:val="ru-RU"/>
        </w:rPr>
        <w:t>–</w:t>
      </w:r>
      <w:r>
        <w:rPr>
          <w:rFonts w:cs="Calibri" w:cstheme="minorHAnsi"/>
        </w:rPr>
        <w:t>Multiple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Data</w:t>
      </w:r>
      <w:r>
        <w:rPr>
          <w:rFonts w:cs="Calibri" w:cstheme="minorHAnsi"/>
          <w:lang w:val="ru-RU"/>
        </w:rPr>
        <w:t>). Регистры ММХ0–ММХ7.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</w:rPr>
        <w:t>SIMD</w:t>
      </w:r>
      <w:r>
        <w:rPr>
          <w:rFonts w:cs="Calibri" w:cstheme="minorHAnsi"/>
          <w:lang w:val="ru-RU"/>
        </w:rPr>
        <w:t xml:space="preserve"> - специальное архитектурное расширения, предназначенное для потоковой обработки данных. Регистры </w:t>
      </w:r>
      <w:r>
        <w:rPr>
          <w:rFonts w:cs="Calibri" w:cstheme="minorHAnsi"/>
          <w:lang w:val="ru-RU"/>
        </w:rPr>
        <w:t>MMX</w:t>
      </w:r>
      <w:r>
        <w:rPr>
          <w:rFonts w:cs="Calibri" w:cstheme="minorHAnsi"/>
        </w:rPr>
        <w:t>0 …</w:t>
      </w:r>
      <w:r>
        <w:rPr>
          <w:rFonts w:cs="Calibri" w:cstheme="minorHAnsi"/>
        </w:rPr>
        <w:t>MMX</w:t>
      </w:r>
      <w:r>
        <w:rPr>
          <w:rFonts w:cs="Calibri" w:cstheme="minorHAnsi"/>
        </w:rPr>
        <w:t>7</w:t>
      </w:r>
      <w:r>
        <w:rPr>
          <w:rFonts w:cs="Calibri" w:cstheme="minorHAnsi"/>
          <w:lang w:val="ru-RU"/>
        </w:rPr>
        <w:t>.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928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603c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с отступом Знак"/>
    <w:basedOn w:val="DefaultParagraphFont"/>
    <w:link w:val="a4"/>
    <w:uiPriority w:val="99"/>
    <w:rsid w:val="009603cf"/>
    <w:rPr>
      <w:lang w:val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i w:val="false"/>
      <w:u w:val="none"/>
    </w:rPr>
  </w:style>
  <w:style w:type="character" w:styleId="Style15">
    <w:name w:val="Символ нумерации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603cf"/>
    <w:pPr>
      <w:spacing w:before="0" w:after="200"/>
      <w:ind w:left="720" w:hanging="0"/>
      <w:contextualSpacing/>
    </w:pPr>
    <w:rPr/>
  </w:style>
  <w:style w:type="paragraph" w:styleId="Style21">
    <w:name w:val="Основной текст с отступом"/>
    <w:basedOn w:val="Normal"/>
    <w:link w:val="a5"/>
    <w:uiPriority w:val="99"/>
    <w:unhideWhenUsed/>
    <w:rsid w:val="009603cf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2015-01-24T19:51:11Z</dcterms:modified>
  <cp:revision>3</cp:revision>
</cp:coreProperties>
</file>