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+ 25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Когда мы сталкиваемся с новой компьютерной системой параллельного действия, возникает три вопроса: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1. Каков тип, размер и количество процессорных элементов?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2. Каков тип, размер и количество модулей памяти?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3. Как взаимодействуют элементы памяти и процессорные элементы?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Процессорные элементы могут быть самых различных типов — от минимальных АЛУ до полных центральных процессоров, а по размеру один элемент может быть от небольшой части микросхемы до кубического метра электроники. Очевидно, что если процессорный элемент представляет собой часть микросхемы, то можно поместить в компьютер огромное число таких элементов (например, миллион). Если процессорный элемент представляет собой целый компьютер со своей памятью и устройствами ввода-вывода, цифры будут меньше, хотя были сконструированы такие системы даже с 10 000 процессорами. Сейчас компьютеры параллельного действия конструируются из серийно выпускаемых частей. Разработка компьютеров параллельного действия часто зависит от того, какие функции выполняют эти части и каковы ограничения.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Системы памяти часто разделены на модули, которые работают независимо друг от друга, чтобы несколько процессоров одновременно могли осуществлять доступ к памяти. Эти модули могут быть маленького размера (несколько килобайтов) или большого размера (несколько мегабайтов). Они могут находиться или рядом с процессорами, или на другой плате. Динамическая память (динамическое ОЗУ) работает гораздо медленнее центральных процессоров, поэтому для повышения скорости доступа к памяти обычно используются различные схемы кэш-памяти. Может быть два, три и даже четыре уровня кэш-памяти.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Хотя существуют самые разнообразные процессоры и системы памяти, системы параллельного действия различаются в основном тем, как соединены разные части. Схемы взаимодействия можно разделить на две категории: статические и динамические. В статических схемах компоненты просто связываются друг с другом определенным образом. В качестве примеров статических схем можно привести звезду, кольцо и решетку. В динамических схемах все компоненты подсоединены к переключательной схеме, которая может трассировать сообщения между компонентами. У каждой из этих схем есть свои достоинства и недостатки.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Компьютеры параллельного действия можно рассматривать как набор микросхем, которые соединены друг с другом определенным образом. Это один подход. При другом подходе возникает вопрос, какие именно процессы выполняются параллельно. Здесь существует несколько вариантов.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Некоторые компьютеры параллельного действия одновременно выполняют несколько независимых задач. Эти задачи никак не связаны друг с другом и не взаимодействуют. Типичный пример — компьютер, содержащий от 8 до 64 процессоров, представляющий собой большую систему UNIX с разделением времени, с которой могут работать тысячи пользова- телей. В эту категорию попадают системы обработки транзакций, которые используются в банках (например, банковские автоматы), на авиалиниях (например, системы резервирования) и в больших web-серверах. Сюда же относятся независимые прогоны моделирующих программ, при которых используется несколько наборов параметров.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Другие компьютеры параллельного действия выполняют одну задачу, состоящую из нескольких параллельных процессов. В качестве примера рассмотрим программу игры в шахматы, которая анализирует данные позиции на доске, порождает список возможных из этих позиций ходов, а затем порождает параллельные процессы, чтобы проанализировать каждую новую ситуацию параллельно. Здесь параллелизм нужен не для того, чтобы обслуживать большое количество пользователей, а чтобы ускорить решение одной задачи.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Далее идут машины с высокой степенью конвейеризации или с большим количеством АЛУ, которые обрабатывают одновременно один поток команд. В эту категорию попадают суперкомпьютеры со специальным аппаратным обеспечением для обработки векторных данных. Здесь решается одна главная задача, и при этом все части компьютера работают вместе над одним аспектом этой задачи (например, разные элементы двух векторов суммируются параллельно).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Эти три примера различаются по так называемой степени детализации.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В многопроцессорных системах с разделением времени блок параллелизма достаточно велик — целая пользовательская программа.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Параллельная работа больших частей программного обеспечения практически без взаимодействия между этими частями называется параллелизмом на уровне крупных структурных единиц.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Диаметрально противоположный случай (при обработке векторных данных) называется параллелизмом на уровне мелких структурных единиц.</w:t>
      </w:r>
      <w:r/>
    </w:p>
    <w:p>
      <w:pPr>
        <w:pStyle w:val="Normal"/>
        <w:spacing w:lineRule="auto" w:line="240" w:before="0" w:after="120"/>
      </w:pPr>
      <w:r>
        <w:rPr>
          <w:rFonts w:ascii="Arial" w:hAnsi="Arial"/>
          <w:sz w:val="24"/>
          <w:szCs w:val="24"/>
        </w:rPr>
        <w:t xml:space="preserve">Термин </w:t>
      </w:r>
      <w:r>
        <w:rPr>
          <w:rFonts w:ascii="Arial" w:hAnsi="Arial"/>
          <w:b/>
          <w:bCs/>
          <w:sz w:val="24"/>
          <w:szCs w:val="24"/>
        </w:rPr>
        <w:t>«степень детализации»</w:t>
      </w:r>
      <w:r>
        <w:rPr>
          <w:rFonts w:ascii="Arial" w:hAnsi="Arial"/>
          <w:sz w:val="24"/>
          <w:szCs w:val="24"/>
        </w:rPr>
        <w:t xml:space="preserve"> применяется по отношению к алгоритмам и программному обеспечению, но у него есть прямой аналог в аппаратном обеспечении. Системы с небольшим числом больших процессоров, которые взаимодействуют по схемам с низкой скоростью передачи данных, называются системами с косвен- ной (слабой) связью. Им противопоставляются системы с непосредственной (тесной) связью, в которых компоненты обычно меньше по размеру, расположены ближе друг к другу и взаимодействуют через специальные коммуникационные сети с высокой пропускной способностью.</w:t>
      </w:r>
      <w:r/>
    </w:p>
    <w:p>
      <w:pPr>
        <w:pStyle w:val="Normal"/>
        <w:spacing w:lineRule="auto" w:line="240" w:before="0" w:after="120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  <w:t>В большинстве случаев задачи с параллелизмом на уровне крупных структурных единиц лучше всего решаются в системах со слабой связью, а задачи с параллелизмом на уровне мелких структурных единиц лучше всего решаются в системах с непосредственной связью. Однако существует множество различных алгоритмов и множество разнообразного программ- ного и аппаратного обеспечения.</w:t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28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LibreOffice/4.3.3.2$Linux_X86_64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2015-01-26T22:47:14Z</dcterms:modified>
  <cp:revision>5</cp:revision>
</cp:coreProperties>
</file>