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F7" w:rsidRDefault="005F46F0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- значимые типы (Value Types)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1) числовые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1.1 числа со знаком (sbyte, short, int, long)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1.2 числа без знака (byte, ushort, uint, ulong)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1.3 дробные числа (float, double, decimal)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2) логические (bool)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3) символьные (char)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- ссылочные типы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 xml:space="preserve">1) строки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(string)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  <w:t>2) объекты (object)</w:t>
      </w:r>
    </w:p>
    <w:p w:rsidR="00BF2FF7" w:rsidRDefault="005F46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be-BY"/>
        </w:rPr>
        <w:t>-пользовательские</w:t>
      </w:r>
    </w:p>
    <w:p w:rsidR="00BF2FF7" w:rsidRDefault="005F46F0">
      <w:pPr>
        <w:pStyle w:val="ab"/>
        <w:rPr>
          <w:color w:val="000000"/>
          <w:szCs w:val="24"/>
        </w:rPr>
      </w:pPr>
      <w:r>
        <w:rPr>
          <w:color w:val="000000"/>
          <w:szCs w:val="24"/>
        </w:rPr>
        <w:t>Класс является основным пользовательским типом. Синтаксис объявления класса в C# следующий:</w:t>
      </w:r>
    </w:p>
    <w:p w:rsidR="00BF2FF7" w:rsidRDefault="005F46F0">
      <w:pPr>
        <w:pStyle w:val="ab"/>
        <w:ind w:firstLine="567"/>
        <w:outlineLvl w:val="3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i/>
          <w:color w:val="000000"/>
          <w:szCs w:val="24"/>
        </w:rPr>
        <w:t>&lt;модификаторы&gt;</w:t>
      </w:r>
      <w:r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color w:val="0000FF"/>
          <w:szCs w:val="24"/>
          <w:lang w:val="en-US"/>
        </w:rPr>
        <w:t>c</w:t>
      </w:r>
      <w:proofErr w:type="spellStart"/>
      <w:r>
        <w:rPr>
          <w:rFonts w:ascii="Consolas" w:hAnsi="Consolas"/>
          <w:color w:val="0000FF"/>
          <w:szCs w:val="24"/>
        </w:rPr>
        <w:t>lass</w:t>
      </w:r>
      <w:proofErr w:type="spellEnd"/>
      <w:r>
        <w:rPr>
          <w:rFonts w:ascii="Consolas" w:hAnsi="Consolas"/>
          <w:color w:val="0000FF"/>
          <w:szCs w:val="24"/>
        </w:rPr>
        <w:t xml:space="preserve"> </w:t>
      </w:r>
      <w:r>
        <w:rPr>
          <w:rFonts w:ascii="Consolas" w:hAnsi="Consolas"/>
          <w:i/>
          <w:color w:val="000000"/>
          <w:szCs w:val="24"/>
        </w:rPr>
        <w:t>&lt;имя класса</w:t>
      </w:r>
      <w:proofErr w:type="gramStart"/>
      <w:r>
        <w:rPr>
          <w:rFonts w:ascii="Consolas" w:hAnsi="Consolas"/>
          <w:i/>
          <w:color w:val="000000"/>
          <w:szCs w:val="24"/>
        </w:rPr>
        <w:t>&gt;</w:t>
      </w:r>
      <w:proofErr w:type="gramEnd"/>
    </w:p>
    <w:p w:rsidR="00BF2FF7" w:rsidRDefault="005F46F0">
      <w:pPr>
        <w:pStyle w:val="ab"/>
        <w:ind w:firstLine="567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00"/>
          <w:szCs w:val="24"/>
        </w:rPr>
        <w:t>{</w:t>
      </w:r>
    </w:p>
    <w:p w:rsidR="00BF2FF7" w:rsidRDefault="005F46F0">
      <w:pPr>
        <w:pStyle w:val="ab"/>
        <w:ind w:firstLine="567"/>
        <w:rPr>
          <w:rFonts w:ascii="Consolas" w:hAnsi="Consolas"/>
          <w:i/>
          <w:color w:val="000000"/>
          <w:szCs w:val="24"/>
        </w:rPr>
      </w:pPr>
      <w:r>
        <w:rPr>
          <w:rFonts w:ascii="Consolas" w:hAnsi="Consolas"/>
          <w:color w:val="000000"/>
          <w:szCs w:val="24"/>
        </w:rPr>
        <w:t xml:space="preserve">    </w:t>
      </w:r>
      <w:r>
        <w:rPr>
          <w:rFonts w:ascii="Consolas" w:hAnsi="Consolas"/>
          <w:i/>
          <w:color w:val="000000"/>
          <w:szCs w:val="24"/>
        </w:rPr>
        <w:t>[&lt;элементы класса&gt;]</w:t>
      </w:r>
    </w:p>
    <w:p w:rsidR="00BF2FF7" w:rsidRDefault="005F46F0">
      <w:pPr>
        <w:pStyle w:val="ab"/>
        <w:ind w:firstLine="567"/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00"/>
          <w:szCs w:val="24"/>
        </w:rPr>
        <w:t>}</w:t>
      </w:r>
    </w:p>
    <w:p w:rsidR="00BF2FF7" w:rsidRDefault="005F46F0">
      <w:pPr>
        <w:pStyle w:val="2"/>
        <w:spacing w:before="0" w:after="0"/>
        <w:rPr>
          <w:sz w:val="24"/>
          <w:szCs w:val="24"/>
        </w:rPr>
      </w:pPr>
      <w:bookmarkStart w:id="0" w:name="_Toc250919193"/>
      <w:bookmarkStart w:id="1" w:name="_Toc347315293"/>
      <w:bookmarkEnd w:id="0"/>
      <w:bookmarkEnd w:id="1"/>
      <w:r>
        <w:rPr>
          <w:sz w:val="24"/>
          <w:szCs w:val="24"/>
        </w:rPr>
        <w:t>Допустимые элементы класса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1. Поле.</w:t>
      </w:r>
      <w:r>
        <w:rPr>
          <w:color w:val="000000"/>
          <w:szCs w:val="24"/>
        </w:rPr>
        <w:t xml:space="preserve"> Синтаксис объявления поля класса совпадает с синтаксисом оператора объявления переменной</w:t>
      </w:r>
      <w:r>
        <w:rPr>
          <w:rStyle w:val="a7"/>
          <w:color w:val="000000"/>
          <w:szCs w:val="24"/>
        </w:rPr>
        <w:footnoteReference w:id="1"/>
      </w:r>
      <w:r>
        <w:rPr>
          <w:color w:val="000000"/>
          <w:szCs w:val="24"/>
        </w:rPr>
        <w:t xml:space="preserve"> (тип поля должен всегда быть указан явно, использование </w:t>
      </w:r>
      <w:proofErr w:type="spellStart"/>
      <w:r>
        <w:rPr>
          <w:rFonts w:ascii="Consolas" w:hAnsi="Consolas"/>
          <w:color w:val="0000FF"/>
          <w:szCs w:val="24"/>
        </w:rPr>
        <w:t>var</w:t>
      </w:r>
      <w:proofErr w:type="spellEnd"/>
      <w:r>
        <w:rPr>
          <w:color w:val="000000"/>
          <w:szCs w:val="24"/>
        </w:rPr>
        <w:t xml:space="preserve"> не допускается). 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2. Константа.</w:t>
      </w:r>
      <w:r>
        <w:rPr>
          <w:color w:val="000000"/>
          <w:szCs w:val="24"/>
        </w:rPr>
        <w:t xml:space="preserve"> Синтаксис объявления константы в классе аналогичен синтаксису, применяемо</w:t>
      </w:r>
      <w:r>
        <w:rPr>
          <w:color w:val="000000"/>
          <w:szCs w:val="24"/>
        </w:rPr>
        <w:t>му при объявлении константы в теле метода.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color w:val="000000"/>
          <w:szCs w:val="24"/>
        </w:rPr>
        <w:t>Следующие элементы класса будут подробно рассмотрены в дальнейшем.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3. Метод.</w:t>
      </w:r>
      <w:r>
        <w:rPr>
          <w:color w:val="000000"/>
          <w:szCs w:val="24"/>
        </w:rPr>
        <w:t xml:space="preserve"> Методы описывают функциональность класса.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4. Свойство. </w:t>
      </w:r>
      <w:r>
        <w:rPr>
          <w:color w:val="000000"/>
          <w:szCs w:val="24"/>
        </w:rPr>
        <w:t>Свойства класса призваны предоставить защищенный доступ к полям.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5. Индексатор. </w:t>
      </w:r>
      <w:r>
        <w:rPr>
          <w:color w:val="000000"/>
          <w:szCs w:val="24"/>
        </w:rPr>
        <w:t>И</w:t>
      </w:r>
      <w:r>
        <w:rPr>
          <w:color w:val="000000"/>
          <w:szCs w:val="24"/>
        </w:rPr>
        <w:t>ндексатор – это свойство-коллекция, отдельный элемент которого доступен по индексу.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6. Конструктор.</w:t>
      </w:r>
      <w:r>
        <w:rPr>
          <w:color w:val="000000"/>
          <w:szCs w:val="24"/>
        </w:rPr>
        <w:t xml:space="preserve"> Задача конструктора – начальная инициализация объекта или класса.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7. </w:t>
      </w:r>
      <w:proofErr w:type="spellStart"/>
      <w:r>
        <w:rPr>
          <w:b/>
          <w:color w:val="000000"/>
          <w:szCs w:val="24"/>
        </w:rPr>
        <w:t>Финализатор</w:t>
      </w:r>
      <w:proofErr w:type="spellEnd"/>
      <w:r>
        <w:rPr>
          <w:b/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Финализатор</w:t>
      </w:r>
      <w:proofErr w:type="spellEnd"/>
      <w:r>
        <w:rPr>
          <w:color w:val="000000"/>
          <w:szCs w:val="24"/>
        </w:rPr>
        <w:t xml:space="preserve"> автоматически вызывается сборщиком мусора и содержит завершающ</w:t>
      </w:r>
      <w:r>
        <w:rPr>
          <w:color w:val="000000"/>
          <w:szCs w:val="24"/>
        </w:rPr>
        <w:t>ий код для объекта.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8. Событие.</w:t>
      </w:r>
      <w:r>
        <w:rPr>
          <w:color w:val="000000"/>
          <w:szCs w:val="24"/>
        </w:rPr>
        <w:t xml:space="preserve"> События представляют собой механизм рассылки уведомлений различным объектам.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9. Операция.</w:t>
      </w:r>
      <w:r>
        <w:rPr>
          <w:color w:val="000000"/>
          <w:szCs w:val="24"/>
        </w:rPr>
        <w:t xml:space="preserve"> Язык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># допускает перегрузку некоторых операций для объектов класса.</w:t>
      </w:r>
    </w:p>
    <w:p w:rsidR="00BF2FF7" w:rsidRDefault="005F46F0">
      <w:pPr>
        <w:pStyle w:val="ab"/>
        <w:ind w:firstLine="567"/>
        <w:rPr>
          <w:color w:val="000000"/>
          <w:szCs w:val="24"/>
        </w:rPr>
      </w:pPr>
      <w:r>
        <w:rPr>
          <w:b/>
          <w:color w:val="000000"/>
          <w:szCs w:val="24"/>
        </w:rPr>
        <w:t>10. Вложенный пользовательский тип.</w:t>
      </w:r>
      <w:r>
        <w:rPr>
          <w:color w:val="000000"/>
          <w:szCs w:val="24"/>
        </w:rPr>
        <w:t xml:space="preserve"> Описание класса может содержать описание другого пользовательского типа – класса, структуры, перечисления, интерфейса, делегата. Обычно вложенные типы выполняют вспомогательные функции и явно вне основного типа не используются.</w:t>
      </w:r>
    </w:p>
    <w:p w:rsidR="00BF2FF7" w:rsidRDefault="005F46F0">
      <w:pPr>
        <w:pStyle w:val="ab"/>
        <w:rPr>
          <w:color w:val="000000"/>
          <w:szCs w:val="24"/>
        </w:rPr>
      </w:pPr>
      <w:r>
        <w:rPr>
          <w:i/>
          <w:color w:val="000000"/>
          <w:szCs w:val="24"/>
        </w:rPr>
        <w:t>модификаторы доступа</w:t>
      </w:r>
      <w:r>
        <w:rPr>
          <w:color w:val="000000"/>
          <w:szCs w:val="24"/>
        </w:rPr>
        <w:t>:</w:t>
      </w:r>
    </w:p>
    <w:p w:rsidR="00BF2FF7" w:rsidRDefault="005F46F0">
      <w:pPr>
        <w:pStyle w:val="ab"/>
        <w:numPr>
          <w:ilvl w:val="0"/>
          <w:numId w:val="1"/>
        </w:numPr>
        <w:rPr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p</w:t>
      </w:r>
      <w:proofErr w:type="spellStart"/>
      <w:r>
        <w:rPr>
          <w:rFonts w:ascii="Consolas" w:hAnsi="Consolas"/>
          <w:color w:val="0000FF"/>
          <w:szCs w:val="24"/>
        </w:rPr>
        <w:t>rivate</w:t>
      </w:r>
      <w:proofErr w:type="spellEnd"/>
      <w:proofErr w:type="gramEnd"/>
      <w:r>
        <w:rPr>
          <w:color w:val="000000"/>
          <w:szCs w:val="24"/>
        </w:rPr>
        <w:t>. Элемент с данным модификатором доступен только в том типе, в котором определён. Например, поле доступно только в содержащем его классе.</w:t>
      </w:r>
    </w:p>
    <w:p w:rsidR="00BF2FF7" w:rsidRDefault="005F46F0">
      <w:pPr>
        <w:pStyle w:val="ab"/>
        <w:numPr>
          <w:ilvl w:val="0"/>
          <w:numId w:val="1"/>
        </w:numPr>
        <w:rPr>
          <w:color w:val="000000"/>
          <w:szCs w:val="24"/>
        </w:rPr>
      </w:pPr>
      <w:proofErr w:type="spellStart"/>
      <w:r>
        <w:rPr>
          <w:rFonts w:ascii="Consolas" w:hAnsi="Consolas"/>
          <w:color w:val="0000FF"/>
          <w:szCs w:val="24"/>
        </w:rPr>
        <w:t>protected</w:t>
      </w:r>
      <w:proofErr w:type="spellEnd"/>
      <w:r>
        <w:rPr>
          <w:color w:val="000000"/>
          <w:szCs w:val="24"/>
        </w:rPr>
        <w:t>. Элемент виден в типе, в котором определен, и в наследниках этого типа (даже если наследники расположе</w:t>
      </w:r>
      <w:r>
        <w:rPr>
          <w:color w:val="000000"/>
          <w:szCs w:val="24"/>
        </w:rPr>
        <w:t xml:space="preserve">ны в других сборках). </w:t>
      </w:r>
    </w:p>
    <w:p w:rsidR="00BF2FF7" w:rsidRDefault="005F46F0">
      <w:pPr>
        <w:pStyle w:val="ab"/>
        <w:numPr>
          <w:ilvl w:val="0"/>
          <w:numId w:val="1"/>
        </w:numPr>
        <w:rPr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internal</w:t>
      </w:r>
      <w:proofErr w:type="gramEnd"/>
      <w:r>
        <w:rPr>
          <w:color w:val="000000"/>
          <w:szCs w:val="24"/>
        </w:rPr>
        <w:t>. Элемент доступен без ограничений, но только в той сборке, где описан.</w:t>
      </w:r>
    </w:p>
    <w:p w:rsidR="00BF2FF7" w:rsidRDefault="005F46F0">
      <w:pPr>
        <w:pStyle w:val="ab"/>
        <w:numPr>
          <w:ilvl w:val="0"/>
          <w:numId w:val="1"/>
        </w:numPr>
        <w:rPr>
          <w:color w:val="000000"/>
          <w:szCs w:val="24"/>
        </w:rPr>
      </w:pPr>
      <w:proofErr w:type="gramStart"/>
      <w:r>
        <w:rPr>
          <w:rFonts w:ascii="Consolas" w:hAnsi="Consolas"/>
          <w:color w:val="0000FF"/>
          <w:szCs w:val="24"/>
          <w:lang w:val="en-US"/>
        </w:rPr>
        <w:t>protected</w:t>
      </w:r>
      <w:proofErr w:type="gramEnd"/>
      <w:r>
        <w:rPr>
          <w:rFonts w:ascii="Consolas" w:hAnsi="Consolas"/>
          <w:color w:val="0000FF"/>
          <w:szCs w:val="24"/>
          <w:lang w:val="en-US"/>
        </w:rPr>
        <w:t xml:space="preserve"> internal</w:t>
      </w:r>
      <w:r>
        <w:rPr>
          <w:color w:val="000000"/>
          <w:szCs w:val="24"/>
          <w:lang w:val="en-US"/>
        </w:rPr>
        <w:t xml:space="preserve">. </w:t>
      </w:r>
      <w:r>
        <w:rPr>
          <w:color w:val="000000"/>
          <w:szCs w:val="24"/>
        </w:rPr>
        <w:t>Комбинация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модификаторов</w:t>
      </w:r>
      <w:r>
        <w:rPr>
          <w:color w:val="000000"/>
          <w:szCs w:val="24"/>
          <w:lang w:val="en-US"/>
        </w:rPr>
        <w:t xml:space="preserve"> </w:t>
      </w:r>
      <w:r>
        <w:rPr>
          <w:rFonts w:ascii="Consolas" w:hAnsi="Consolas"/>
          <w:color w:val="0000FF"/>
          <w:szCs w:val="24"/>
          <w:lang w:val="en-US"/>
        </w:rPr>
        <w:t>protected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и</w:t>
      </w:r>
      <w:r>
        <w:rPr>
          <w:color w:val="000000"/>
          <w:szCs w:val="24"/>
          <w:lang w:val="en-US"/>
        </w:rPr>
        <w:t xml:space="preserve"> </w:t>
      </w:r>
      <w:r>
        <w:rPr>
          <w:rFonts w:ascii="Consolas" w:hAnsi="Consolas"/>
          <w:color w:val="0000FF"/>
          <w:szCs w:val="24"/>
          <w:lang w:val="en-US"/>
        </w:rPr>
        <w:t>internal</w:t>
      </w:r>
      <w:r>
        <w:rPr>
          <w:color w:val="000000"/>
          <w:szCs w:val="24"/>
          <w:lang w:val="en-US"/>
        </w:rPr>
        <w:t xml:space="preserve">. </w:t>
      </w:r>
      <w:r>
        <w:rPr>
          <w:color w:val="000000"/>
          <w:szCs w:val="24"/>
        </w:rPr>
        <w:t>Элемент виден в содержащей его сборке без ограничений, а вне сборки – только в наследн</w:t>
      </w:r>
      <w:r>
        <w:rPr>
          <w:color w:val="000000"/>
          <w:szCs w:val="24"/>
        </w:rPr>
        <w:t xml:space="preserve">иках типа (т.е. </w:t>
      </w:r>
      <w:r>
        <w:rPr>
          <w:rFonts w:ascii="Consolas" w:hAnsi="Consolas"/>
          <w:color w:val="0000FF"/>
          <w:szCs w:val="24"/>
          <w:lang w:val="en-US"/>
        </w:rPr>
        <w:t>protected</w:t>
      </w:r>
      <w:r>
        <w:rPr>
          <w:color w:val="000000"/>
          <w:szCs w:val="24"/>
        </w:rPr>
        <w:t xml:space="preserve"> </w:t>
      </w:r>
      <w:r>
        <w:rPr>
          <w:i/>
          <w:color w:val="000000"/>
          <w:szCs w:val="24"/>
        </w:rPr>
        <w:t>или</w:t>
      </w:r>
      <w:r>
        <w:rPr>
          <w:color w:val="000000"/>
          <w:szCs w:val="24"/>
        </w:rPr>
        <w:t xml:space="preserve"> </w:t>
      </w:r>
      <w:r>
        <w:rPr>
          <w:rFonts w:ascii="Consolas" w:hAnsi="Consolas"/>
          <w:color w:val="0000FF"/>
          <w:szCs w:val="24"/>
          <w:lang w:val="en-US"/>
        </w:rPr>
        <w:t>internal</w:t>
      </w:r>
      <w:r>
        <w:rPr>
          <w:rStyle w:val="a7"/>
          <w:rFonts w:ascii="Consolas" w:hAnsi="Consolas"/>
          <w:color w:val="0000FF"/>
          <w:szCs w:val="24"/>
          <w:lang w:val="en-US"/>
        </w:rPr>
        <w:footnoteReference w:id="2"/>
      </w:r>
      <w:r>
        <w:rPr>
          <w:color w:val="000000"/>
          <w:szCs w:val="24"/>
        </w:rPr>
        <w:t>).</w:t>
      </w:r>
    </w:p>
    <w:p w:rsidR="00BF2FF7" w:rsidRDefault="005F46F0">
      <w:pPr>
        <w:pStyle w:val="ab"/>
        <w:numPr>
          <w:ilvl w:val="0"/>
          <w:numId w:val="1"/>
        </w:numPr>
        <w:spacing w:after="120"/>
        <w:rPr>
          <w:color w:val="000000"/>
          <w:szCs w:val="24"/>
        </w:rPr>
      </w:pPr>
      <w:proofErr w:type="spellStart"/>
      <w:r>
        <w:rPr>
          <w:rFonts w:ascii="Consolas" w:hAnsi="Consolas"/>
          <w:color w:val="0000FF"/>
          <w:szCs w:val="24"/>
        </w:rPr>
        <w:t>public</w:t>
      </w:r>
      <w:proofErr w:type="spellEnd"/>
      <w:r>
        <w:rPr>
          <w:color w:val="000000"/>
          <w:szCs w:val="24"/>
        </w:rPr>
        <w:t>. Элемент доступен без ограничений как в той сборке, где описан, так и в других сборка, к которым подключается сборка с элементом.</w:t>
      </w:r>
    </w:p>
    <w:p w:rsidR="0076214F" w:rsidRDefault="0076214F" w:rsidP="0076214F">
      <w:pPr>
        <w:pStyle w:val="af1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lang w:val="ru-RU"/>
        </w:rPr>
      </w:pPr>
    </w:p>
    <w:p w:rsidR="0076214F" w:rsidRPr="00D3210F" w:rsidRDefault="0076214F" w:rsidP="0076214F">
      <w:pPr>
        <w:pStyle w:val="af1"/>
        <w:spacing w:before="0" w:beforeAutospacing="0" w:after="0" w:afterAutospacing="0" w:line="270" w:lineRule="atLeast"/>
      </w:pPr>
      <w:r w:rsidRPr="00D3210F">
        <w:rPr>
          <w:rStyle w:val="sentence"/>
        </w:rPr>
        <w:lastRenderedPageBreak/>
        <w:t>Инструкция</w:t>
      </w:r>
      <w:r w:rsidRPr="00D3210F">
        <w:rPr>
          <w:rStyle w:val="apple-converted-space"/>
        </w:rPr>
        <w:t> </w:t>
      </w:r>
      <w:r w:rsidRPr="00D3210F">
        <w:rPr>
          <w:rStyle w:val="input"/>
          <w:b/>
          <w:bCs/>
        </w:rPr>
        <w:t>Structure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определяет тип составно</w:t>
      </w:r>
      <w:r w:rsidR="00B653C9">
        <w:rPr>
          <w:rStyle w:val="sentence"/>
        </w:rPr>
        <w:t>го типа значения, который можно</w:t>
      </w:r>
      <w:r w:rsidR="00B653C9">
        <w:rPr>
          <w:rStyle w:val="sentence"/>
          <w:lang w:val="ru-RU"/>
        </w:rPr>
        <w:t xml:space="preserve"> н</w:t>
      </w:r>
      <w:r w:rsidRPr="00D3210F">
        <w:rPr>
          <w:rStyle w:val="sentence"/>
        </w:rPr>
        <w:t>астроить.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Структуры поддерживают работу со многими из тех элементов, с которыми работают классы.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Например, структуры могут иметь свойства и процедуры, реализовывать интерфейсы и иметь параметризованные конструкторы.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Однако в отношении наследования, объявлений и использования между структурами и классами существуют значительные различия.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Также классы относятся к ссылочным типам, а структуры — к типам значений.</w:t>
      </w:r>
      <w:r w:rsidRPr="00D3210F">
        <w:rPr>
          <w:rStyle w:val="apple-converted-space"/>
        </w:rPr>
        <w:t> </w:t>
      </w:r>
      <w:r w:rsidRPr="00D3210F">
        <w:rPr>
          <w:rStyle w:val="input"/>
          <w:b/>
          <w:bCs/>
        </w:rPr>
        <w:t>Structure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можно использовать только на уровне пространства имен или модуля.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Это означает, что</w:t>
      </w:r>
      <w:r w:rsidRPr="00D3210F">
        <w:rPr>
          <w:rStyle w:val="apple-converted-space"/>
        </w:rPr>
        <w:t> </w:t>
      </w:r>
      <w:r w:rsidRPr="00D3210F">
        <w:rPr>
          <w:rStyle w:val="parameter"/>
          <w:i/>
          <w:iCs/>
        </w:rPr>
        <w:t>контекст объявления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для структуры должен быть исходным файлом, пространством имен, классом, структурой, модулем или интерфейсом, и не может быть процедурой или блоком.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Уровни доступа можно настроить с помощью модификаторов доступа.</w:t>
      </w:r>
    </w:p>
    <w:p w:rsidR="0076214F" w:rsidRPr="00D3210F" w:rsidRDefault="0076214F" w:rsidP="0076214F">
      <w:pPr>
        <w:pStyle w:val="af1"/>
        <w:numPr>
          <w:ilvl w:val="0"/>
          <w:numId w:val="3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Вложения.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Можно определить одну структуру внутри другой.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Внешняя структура называется</w:t>
      </w:r>
      <w:r w:rsidRPr="00D3210F">
        <w:rPr>
          <w:rStyle w:val="apple-converted-space"/>
        </w:rPr>
        <w:t> </w:t>
      </w:r>
      <w:r w:rsidRPr="00D3210F">
        <w:rPr>
          <w:rStyle w:val="parameter"/>
          <w:i/>
          <w:iCs/>
        </w:rPr>
        <w:t>содержащей структурой</w:t>
      </w:r>
      <w:r w:rsidRPr="00D3210F">
        <w:rPr>
          <w:rStyle w:val="sentence"/>
        </w:rPr>
        <w:t>, а внутренние структуры называются</w:t>
      </w:r>
      <w:r w:rsidRPr="00D3210F">
        <w:rPr>
          <w:rStyle w:val="apple-converted-space"/>
        </w:rPr>
        <w:t> </w:t>
      </w:r>
      <w:r w:rsidRPr="00D3210F">
        <w:rPr>
          <w:rStyle w:val="parameter"/>
          <w:i/>
          <w:iCs/>
        </w:rPr>
        <w:t>вложенными структурами</w:t>
      </w:r>
      <w:r w:rsidRPr="00D3210F">
        <w:rPr>
          <w:rStyle w:val="sentence"/>
        </w:rPr>
        <w:t>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Однако невозможно будет получить доступ к членам вложенной структуры через содержащую структуру.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Вместо этого следует объявить переменную типа данных вложенной структуры.</w:t>
      </w:r>
    </w:p>
    <w:p w:rsidR="0076214F" w:rsidRPr="00D3210F" w:rsidRDefault="0076214F" w:rsidP="0076214F">
      <w:pPr>
        <w:pStyle w:val="af1"/>
        <w:numPr>
          <w:ilvl w:val="0"/>
          <w:numId w:val="3"/>
        </w:numPr>
        <w:spacing w:before="0" w:beforeAutospacing="0" w:after="0" w:afterAutospacing="0" w:line="270" w:lineRule="atLeast"/>
      </w:pPr>
      <w:r w:rsidRPr="00D732B4">
        <w:rPr>
          <w:rStyle w:val="label"/>
          <w:b/>
          <w:bCs/>
        </w:rPr>
        <w:t>Объявление члена.</w:t>
      </w:r>
      <w:r w:rsidRPr="00D732B4">
        <w:rPr>
          <w:rStyle w:val="apple-converted-space"/>
          <w:b/>
          <w:bCs/>
        </w:rPr>
        <w:t> </w:t>
      </w:r>
      <w:r w:rsidRPr="00D3210F">
        <w:rPr>
          <w:rStyle w:val="sentence"/>
        </w:rPr>
        <w:t>Необходимо объявить все элементы структуры.</w:t>
      </w:r>
      <w:r w:rsidRPr="00D3210F">
        <w:rPr>
          <w:rStyle w:val="apple-converted-space"/>
        </w:rPr>
        <w:t> </w:t>
      </w:r>
      <w:r w:rsidR="00D732B4" w:rsidRPr="00D732B4">
        <w:rPr>
          <w:rStyle w:val="sentence"/>
          <w:lang w:val="ru-RU"/>
        </w:rPr>
        <w:t>Н</w:t>
      </w:r>
      <w:r w:rsidRPr="00D3210F">
        <w:rPr>
          <w:rStyle w:val="sentence"/>
        </w:rPr>
        <w:t>ичто не может наследовать</w:t>
      </w:r>
      <w:proofErr w:type="spellStart"/>
      <w:r w:rsidR="00D732B4" w:rsidRPr="00D732B4">
        <w:rPr>
          <w:rStyle w:val="sentence"/>
          <w:lang w:val="ru-RU"/>
        </w:rPr>
        <w:t>ся</w:t>
      </w:r>
      <w:proofErr w:type="spellEnd"/>
      <w:r w:rsidRPr="00D3210F">
        <w:rPr>
          <w:rStyle w:val="sentence"/>
        </w:rPr>
        <w:t xml:space="preserve"> от структуры</w:t>
      </w:r>
      <w:r w:rsidR="00D732B4">
        <w:rPr>
          <w:rStyle w:val="sentence"/>
          <w:lang w:val="ru-RU"/>
        </w:rPr>
        <w:t xml:space="preserve">. </w:t>
      </w:r>
      <w:bookmarkStart w:id="2" w:name="_GoBack"/>
      <w:bookmarkEnd w:id="2"/>
      <w:r w:rsidRPr="00D3210F">
        <w:rPr>
          <w:rStyle w:val="sentence"/>
        </w:rPr>
        <w:t>Можно объявить ноль или более общей переменной или собственным, события без общего доступа в структуре.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Структура не может содержать только константы, свойства и процедуры, даже если некоторые из них не используются совместно.</w:t>
      </w:r>
    </w:p>
    <w:p w:rsidR="0076214F" w:rsidRPr="00D3210F" w:rsidRDefault="0076214F" w:rsidP="0076214F">
      <w:pPr>
        <w:pStyle w:val="af1"/>
        <w:numPr>
          <w:ilvl w:val="0"/>
          <w:numId w:val="3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Инициализация.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Инициализация значений неиспользуемых совместно данных-членов структуры не может быть частью их объявлений.Инициализация таких данных-членов должна выполняться на структуре с помощью параметризованного конструктора или путем присваивания значения члену после создания экземпляра структуры.</w:t>
      </w:r>
    </w:p>
    <w:p w:rsidR="0076214F" w:rsidRPr="00D3210F" w:rsidRDefault="0076214F" w:rsidP="0076214F">
      <w:pPr>
        <w:pStyle w:val="af1"/>
        <w:numPr>
          <w:ilvl w:val="0"/>
          <w:numId w:val="3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Наследование.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Структура не может наследовать от типа, отличного от</w:t>
      </w:r>
      <w:r w:rsidRPr="00D3210F">
        <w:rPr>
          <w:rStyle w:val="apple-converted-space"/>
        </w:rPr>
        <w:t> </w:t>
      </w:r>
      <w:hyperlink r:id="rId8" w:history="1">
        <w:r w:rsidRPr="00D3210F">
          <w:rPr>
            <w:rStyle w:val="af2"/>
            <w:color w:val="auto"/>
            <w:u w:val="none"/>
          </w:rPr>
          <w:t>ValueType</w:t>
        </w:r>
      </w:hyperlink>
      <w:r w:rsidRPr="00D3210F">
        <w:rPr>
          <w:rStyle w:val="sentence"/>
        </w:rPr>
        <w:t>, от которого наследуют все структуры.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 частности, одна структура не может наследовать от другой.</w:t>
      </w:r>
    </w:p>
    <w:p w:rsidR="0076214F" w:rsidRPr="00D3210F" w:rsidRDefault="0076214F" w:rsidP="0076214F">
      <w:pPr>
        <w:pStyle w:val="af1"/>
        <w:spacing w:before="0" w:beforeAutospacing="0" w:after="0" w:afterAutospacing="0" w:line="270" w:lineRule="atLeast"/>
        <w:ind w:left="720"/>
      </w:pPr>
      <w:r w:rsidRPr="00D3210F">
        <w:rPr>
          <w:rStyle w:val="sentence"/>
        </w:rPr>
        <w:t>Нельзя использовать</w:t>
      </w:r>
      <w:r w:rsidRPr="00D3210F">
        <w:rPr>
          <w:rStyle w:val="apple-converted-space"/>
        </w:rPr>
        <w:t> </w:t>
      </w:r>
      <w:hyperlink r:id="rId9" w:history="1">
        <w:r w:rsidRPr="00D3210F">
          <w:rPr>
            <w:rStyle w:val="af2"/>
            <w:color w:val="auto"/>
            <w:u w:val="none"/>
          </w:rPr>
          <w:t>Инструкция Inherits</w:t>
        </w:r>
      </w:hyperlink>
      <w:r w:rsidRPr="00D3210F">
        <w:rPr>
          <w:rStyle w:val="apple-converted-space"/>
        </w:rPr>
        <w:t> </w:t>
      </w:r>
      <w:r w:rsidRPr="00D3210F">
        <w:rPr>
          <w:rStyle w:val="sentence"/>
        </w:rPr>
        <w:t>в определении структуры, даже для указания</w:t>
      </w:r>
      <w:r w:rsidRPr="00D3210F">
        <w:rPr>
          <w:rStyle w:val="apple-converted-space"/>
        </w:rPr>
        <w:t> </w:t>
      </w:r>
      <w:hyperlink r:id="rId10" w:history="1">
        <w:r w:rsidRPr="00D3210F">
          <w:rPr>
            <w:rStyle w:val="af2"/>
            <w:color w:val="auto"/>
            <w:u w:val="none"/>
          </w:rPr>
          <w:t>ValueType</w:t>
        </w:r>
      </w:hyperlink>
      <w:r w:rsidRPr="00D3210F">
        <w:rPr>
          <w:rStyle w:val="sentence"/>
        </w:rPr>
        <w:t>.</w:t>
      </w:r>
    </w:p>
    <w:p w:rsidR="0076214F" w:rsidRPr="00D3210F" w:rsidRDefault="0076214F" w:rsidP="00E87C39">
      <w:pPr>
        <w:pStyle w:val="af1"/>
        <w:numPr>
          <w:ilvl w:val="0"/>
          <w:numId w:val="3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Реализация.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Если структура использует</w:t>
      </w:r>
      <w:r w:rsidRPr="00D3210F">
        <w:rPr>
          <w:rStyle w:val="apple-converted-space"/>
        </w:rPr>
        <w:t> </w:t>
      </w:r>
      <w:hyperlink r:id="rId11" w:history="1">
        <w:r w:rsidRPr="00D3210F">
          <w:rPr>
            <w:rStyle w:val="af2"/>
            <w:color w:val="auto"/>
            <w:u w:val="none"/>
          </w:rPr>
          <w:t>Оператор Implements</w:t>
        </w:r>
      </w:hyperlink>
      <w:r w:rsidRPr="00D3210F">
        <w:rPr>
          <w:rStyle w:val="sentence"/>
        </w:rPr>
        <w:t>, необходимо реализовать каждый член, определенный каждым интерфейсом, заданным в</w:t>
      </w:r>
      <w:r w:rsidRPr="00D3210F">
        <w:rPr>
          <w:rStyle w:val="apple-converted-space"/>
        </w:rPr>
        <w:t> </w:t>
      </w:r>
      <w:r w:rsidRPr="00D3210F">
        <w:rPr>
          <w:rStyle w:val="parameter"/>
          <w:i/>
          <w:iCs/>
        </w:rPr>
        <w:t>interfacenames</w:t>
      </w:r>
      <w:r w:rsidRPr="00D3210F">
        <w:rPr>
          <w:rStyle w:val="sentence"/>
        </w:rPr>
        <w:t>.</w:t>
      </w:r>
      <w:r w:rsidRPr="00D3210F">
        <w:rPr>
          <w:rStyle w:val="apple-converted-space"/>
        </w:rPr>
        <w:t> </w:t>
      </w:r>
    </w:p>
    <w:p w:rsidR="0076214F" w:rsidRPr="00D3210F" w:rsidRDefault="0076214F" w:rsidP="0076214F">
      <w:pPr>
        <w:pStyle w:val="3"/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3210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Поведение</w:t>
      </w:r>
    </w:p>
    <w:p w:rsidR="0076214F" w:rsidRPr="00D3210F" w:rsidRDefault="0076214F" w:rsidP="0076214F">
      <w:pPr>
        <w:pStyle w:val="af1"/>
        <w:numPr>
          <w:ilvl w:val="0"/>
          <w:numId w:val="4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Уровень доступа.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Внутри структуры можно объявить каждый член со своим собственным уровнем доступа.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Все члены структуры по умолчанию имеют доступ</w:t>
      </w:r>
      <w:r w:rsidRPr="00D3210F">
        <w:rPr>
          <w:rStyle w:val="apple-converted-space"/>
        </w:rPr>
        <w:t> </w:t>
      </w:r>
      <w:hyperlink r:id="rId12" w:history="1">
        <w:r w:rsidR="00152DE0">
          <w:rPr>
            <w:rStyle w:val="af2"/>
            <w:color w:val="auto"/>
            <w:u w:val="none"/>
            <w:lang w:val="en-US"/>
          </w:rPr>
          <w:t>public</w:t>
        </w:r>
      </w:hyperlink>
      <w:r w:rsidRPr="00D3210F">
        <w:rPr>
          <w:rStyle w:val="sentence"/>
        </w:rPr>
        <w:t>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Обратите внимание: если структура сама по себе имеет более ограниченный уровень доступа, это автоматически ограничивает доступ к ее членам, даже если отрегулировать их уровни доступа модификатором доступа.</w:t>
      </w:r>
    </w:p>
    <w:p w:rsidR="0076214F" w:rsidRPr="00D3210F" w:rsidRDefault="0076214F" w:rsidP="0076214F">
      <w:pPr>
        <w:pStyle w:val="af1"/>
        <w:numPr>
          <w:ilvl w:val="0"/>
          <w:numId w:val="4"/>
        </w:numPr>
        <w:spacing w:before="0" w:beforeAutospacing="0" w:after="0" w:afterAutospacing="0" w:line="270" w:lineRule="atLeast"/>
      </w:pPr>
      <w:r w:rsidRPr="000C2279">
        <w:rPr>
          <w:rStyle w:val="label"/>
          <w:b/>
          <w:bCs/>
        </w:rPr>
        <w:t>Область действия.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Область действия структуры — ее пространство имен, класс, структура или модуль.</w:t>
      </w:r>
      <w:r w:rsidR="000C2279">
        <w:rPr>
          <w:rStyle w:val="sentence"/>
          <w:lang w:val="ru-RU"/>
        </w:rPr>
        <w:t xml:space="preserve"> </w:t>
      </w:r>
      <w:r w:rsidRPr="00D3210F">
        <w:rPr>
          <w:rStyle w:val="sentence"/>
        </w:rPr>
        <w:t>Областью действия каждого члена структуры является вся структура.</w:t>
      </w:r>
    </w:p>
    <w:p w:rsidR="0076214F" w:rsidRPr="00D3210F" w:rsidRDefault="0076214F" w:rsidP="0076214F">
      <w:pPr>
        <w:pStyle w:val="af1"/>
        <w:numPr>
          <w:ilvl w:val="0"/>
          <w:numId w:val="4"/>
        </w:numPr>
        <w:spacing w:before="0" w:beforeAutospacing="0" w:after="0" w:afterAutospacing="0" w:line="270" w:lineRule="atLeast"/>
      </w:pPr>
      <w:r w:rsidRPr="000C2279">
        <w:rPr>
          <w:rStyle w:val="label"/>
          <w:b/>
          <w:bCs/>
        </w:rPr>
        <w:t>Время существования.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Для самой структуры не определено время существования.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Вместо этого каждый экземпляр данной структуры имеет время существования, независимое от всех других экземпляров.</w:t>
      </w:r>
      <w:r w:rsidR="000C2279" w:rsidRPr="000C2279">
        <w:rPr>
          <w:rStyle w:val="sentence"/>
          <w:lang w:val="ru-RU"/>
        </w:rPr>
        <w:t xml:space="preserve"> </w:t>
      </w:r>
      <w:r w:rsidRPr="00D3210F">
        <w:rPr>
          <w:rStyle w:val="sentence"/>
        </w:rPr>
        <w:t>Время существования экземпляра начинается, когда он создается условием</w:t>
      </w:r>
      <w:r w:rsidRPr="00D3210F">
        <w:rPr>
          <w:rStyle w:val="apple-converted-space"/>
        </w:rPr>
        <w:t> </w:t>
      </w:r>
      <w:hyperlink r:id="rId13" w:history="1">
        <w:r w:rsidRPr="000C2279">
          <w:rPr>
            <w:rStyle w:val="af2"/>
            <w:color w:val="auto"/>
            <w:u w:val="none"/>
          </w:rPr>
          <w:t xml:space="preserve">Оператор </w:t>
        </w:r>
        <w:r w:rsidR="00152DE0">
          <w:rPr>
            <w:rStyle w:val="af2"/>
            <w:color w:val="auto"/>
            <w:u w:val="none"/>
            <w:lang w:val="en-US"/>
          </w:rPr>
          <w:t>new</w:t>
        </w:r>
      </w:hyperlink>
      <w:r w:rsidRPr="00D3210F">
        <w:rPr>
          <w:rStyle w:val="sentence"/>
        </w:rPr>
        <w:t>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Оно заканчивается, когда заканчивается время существования переменной, содержащей его.</w:t>
      </w:r>
      <w:r w:rsidR="000C2279">
        <w:rPr>
          <w:rStyle w:val="sentence"/>
          <w:lang w:val="ru-RU"/>
        </w:rPr>
        <w:t xml:space="preserve"> </w:t>
      </w:r>
      <w:r w:rsidRPr="00D3210F">
        <w:rPr>
          <w:rStyle w:val="sentence"/>
        </w:rPr>
        <w:t>Нельзя увеличить время существования экземпляра структуры.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Приближение к функциональности статической структуры обеспечивается модулем.</w:t>
      </w:r>
    </w:p>
    <w:p w:rsidR="0076214F" w:rsidRPr="00D3210F" w:rsidRDefault="0076214F" w:rsidP="0076214F">
      <w:pPr>
        <w:pStyle w:val="af1"/>
        <w:spacing w:before="0" w:beforeAutospacing="0" w:after="0" w:afterAutospacing="0" w:line="270" w:lineRule="atLeast"/>
        <w:ind w:left="720"/>
      </w:pPr>
      <w:r w:rsidRPr="00D3210F">
        <w:rPr>
          <w:rStyle w:val="sentence"/>
        </w:rPr>
        <w:t>У членов структуры время существования зависит от того, как и где они были объявлены.</w:t>
      </w:r>
      <w:r w:rsidRPr="00D3210F">
        <w:rPr>
          <w:rStyle w:val="apple-converted-space"/>
        </w:rPr>
        <w:t> </w:t>
      </w:r>
    </w:p>
    <w:p w:rsidR="0076214F" w:rsidRPr="00D3210F" w:rsidRDefault="0076214F" w:rsidP="0076214F">
      <w:pPr>
        <w:pStyle w:val="af1"/>
        <w:numPr>
          <w:ilvl w:val="0"/>
          <w:numId w:val="4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Квалификация.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Код вне структуры должен определять имя члена с именем этой структуры.</w:t>
      </w:r>
    </w:p>
    <w:p w:rsidR="0076214F" w:rsidRPr="00D3210F" w:rsidRDefault="0076214F" w:rsidP="0076214F">
      <w:pPr>
        <w:pStyle w:val="af1"/>
        <w:spacing w:before="0" w:beforeAutospacing="0" w:after="0" w:afterAutospacing="0" w:line="270" w:lineRule="atLeast"/>
        <w:ind w:left="720"/>
      </w:pPr>
      <w:r w:rsidRPr="00D3210F">
        <w:rPr>
          <w:rStyle w:val="sentence"/>
        </w:rPr>
        <w:t xml:space="preserve">Если код внутри вложенной структуры делает неопределенную ссылку на элемент программирования, </w:t>
      </w:r>
      <w:r w:rsidR="00152DE0" w:rsidRPr="00D3210F">
        <w:rPr>
          <w:rStyle w:val="sentence"/>
        </w:rPr>
        <w:t>сначала</w:t>
      </w:r>
      <w:r w:rsidR="00152DE0" w:rsidRPr="00D3210F">
        <w:rPr>
          <w:rStyle w:val="sentence"/>
        </w:rPr>
        <w:t xml:space="preserve"> </w:t>
      </w:r>
      <w:r w:rsidR="00152DE0" w:rsidRPr="00152DE0">
        <w:rPr>
          <w:rStyle w:val="sentence"/>
          <w:lang w:val="ru-RU"/>
        </w:rPr>
        <w:t xml:space="preserve"> </w:t>
      </w:r>
      <w:r w:rsidR="00152DE0">
        <w:rPr>
          <w:rStyle w:val="sentence"/>
          <w:lang w:val="ru-RU"/>
        </w:rPr>
        <w:t xml:space="preserve">элементы </w:t>
      </w:r>
      <w:r w:rsidRPr="00D3210F">
        <w:rPr>
          <w:rStyle w:val="sentence"/>
        </w:rPr>
        <w:t>ищет</w:t>
      </w:r>
      <w:proofErr w:type="spellStart"/>
      <w:r w:rsidR="00152DE0">
        <w:rPr>
          <w:rStyle w:val="sentence"/>
          <w:lang w:val="ru-RU"/>
        </w:rPr>
        <w:t>ся</w:t>
      </w:r>
      <w:proofErr w:type="spellEnd"/>
      <w:r w:rsidRPr="00D3210F">
        <w:rPr>
          <w:rStyle w:val="sentence"/>
        </w:rPr>
        <w:t xml:space="preserve"> во вложенной структуре, затем в его содержащей структуре, и т.д., вплоть до внешнего содержащего элемента.</w:t>
      </w:r>
      <w:r w:rsidRPr="00D3210F">
        <w:rPr>
          <w:rStyle w:val="apple-converted-space"/>
        </w:rPr>
        <w:t> </w:t>
      </w:r>
    </w:p>
    <w:p w:rsidR="0076214F" w:rsidRPr="00D3210F" w:rsidRDefault="0076214F" w:rsidP="0076214F">
      <w:pPr>
        <w:pStyle w:val="af1"/>
        <w:numPr>
          <w:ilvl w:val="0"/>
          <w:numId w:val="4"/>
        </w:numPr>
        <w:spacing w:before="0" w:beforeAutospacing="0" w:after="0" w:afterAutospacing="0" w:line="270" w:lineRule="atLeast"/>
      </w:pPr>
      <w:r w:rsidRPr="00D3210F">
        <w:rPr>
          <w:rStyle w:val="label"/>
          <w:b/>
          <w:bCs/>
        </w:rPr>
        <w:t>Потребление ресурсов памяти</w:t>
      </w:r>
      <w:r w:rsidRPr="00D3210F">
        <w:rPr>
          <w:rStyle w:val="sentence"/>
        </w:rPr>
        <w:t>. Как и для всех составных типов данных, нельзя точно подсчитать общее потребление ресурсов памяти структуры простым сложением номинальных объемов памяти, занимаемых отдельными членами структуры.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Более того, нельзя однозначно полагать, что порядок расположения элементов в памяти такой же, как и порядок их объявления.</w:t>
      </w:r>
      <w:r w:rsidRPr="00D3210F">
        <w:rPr>
          <w:rStyle w:val="apple-converted-space"/>
        </w:rPr>
        <w:t> </w:t>
      </w:r>
      <w:r w:rsidRPr="00D3210F">
        <w:rPr>
          <w:rStyle w:val="sentence"/>
        </w:rPr>
        <w:t>Если требуется контролировать расположение структуры в памяти, можно применить атрибут</w:t>
      </w:r>
      <w:r w:rsidRPr="00D3210F">
        <w:rPr>
          <w:rStyle w:val="apple-converted-space"/>
        </w:rPr>
        <w:t> </w:t>
      </w:r>
      <w:hyperlink r:id="rId14" w:history="1">
        <w:r w:rsidRPr="00D3210F">
          <w:rPr>
            <w:rStyle w:val="af2"/>
            <w:color w:val="auto"/>
            <w:u w:val="none"/>
          </w:rPr>
          <w:t>StructLayoutAttribute</w:t>
        </w:r>
      </w:hyperlink>
      <w:r w:rsidRPr="00D3210F">
        <w:rPr>
          <w:rStyle w:val="apple-converted-space"/>
        </w:rPr>
        <w:t> </w:t>
      </w:r>
      <w:r w:rsidRPr="00D3210F">
        <w:rPr>
          <w:rStyle w:val="sentence"/>
        </w:rPr>
        <w:t>в операторе</w:t>
      </w:r>
      <w:r w:rsidRPr="00D3210F">
        <w:rPr>
          <w:rStyle w:val="apple-converted-space"/>
        </w:rPr>
        <w:t> </w:t>
      </w:r>
      <w:r w:rsidRPr="00D3210F">
        <w:rPr>
          <w:rStyle w:val="input"/>
          <w:b/>
          <w:bCs/>
        </w:rPr>
        <w:t>Structure</w:t>
      </w:r>
      <w:r w:rsidRPr="00D3210F">
        <w:rPr>
          <w:rStyle w:val="sentence"/>
        </w:rPr>
        <w:t>.</w:t>
      </w:r>
    </w:p>
    <w:p w:rsidR="00BF2FF7" w:rsidRPr="0076214F" w:rsidRDefault="00BF2FF7">
      <w:pPr>
        <w:rPr>
          <w:rFonts w:ascii="Times New Roman" w:hAnsi="Times New Roman" w:cs="Times New Roman"/>
          <w:sz w:val="24"/>
          <w:szCs w:val="24"/>
        </w:rPr>
      </w:pPr>
    </w:p>
    <w:sectPr w:rsidR="00BF2FF7" w:rsidRPr="0076214F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F0" w:rsidRDefault="005F46F0">
      <w:pPr>
        <w:spacing w:after="0" w:line="240" w:lineRule="auto"/>
      </w:pPr>
      <w:r>
        <w:separator/>
      </w:r>
    </w:p>
  </w:endnote>
  <w:endnote w:type="continuationSeparator" w:id="0">
    <w:p w:rsidR="005F46F0" w:rsidRDefault="005F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F0" w:rsidRDefault="005F46F0">
      <w:r>
        <w:separator/>
      </w:r>
    </w:p>
  </w:footnote>
  <w:footnote w:type="continuationSeparator" w:id="0">
    <w:p w:rsidR="005F46F0" w:rsidRDefault="005F46F0">
      <w:r>
        <w:continuationSeparator/>
      </w:r>
    </w:p>
  </w:footnote>
  <w:footnote w:id="1">
    <w:p w:rsidR="00BF2FF7" w:rsidRDefault="005F46F0">
      <w:pPr>
        <w:pStyle w:val="af0"/>
      </w:pPr>
      <w:r>
        <w:rPr>
          <w:rStyle w:val="a5"/>
          <w:sz w:val="24"/>
          <w:szCs w:val="24"/>
        </w:rPr>
        <w:footnoteRef/>
      </w:r>
      <w:r>
        <w:rPr>
          <w:rStyle w:val="a5"/>
          <w:sz w:val="24"/>
          <w:szCs w:val="24"/>
        </w:rPr>
        <w:tab/>
      </w:r>
      <w:r>
        <w:rPr>
          <w:sz w:val="24"/>
          <w:szCs w:val="24"/>
        </w:rPr>
        <w:t xml:space="preserve"> Как правило, идентификаторы полей снабжаются неким оговоренным префиксом.</w:t>
      </w:r>
    </w:p>
  </w:footnote>
  <w:footnote w:id="2">
    <w:p w:rsidR="00BF2FF7" w:rsidRDefault="005F46F0">
      <w:pPr>
        <w:pStyle w:val="af0"/>
      </w:pPr>
      <w:r>
        <w:rPr>
          <w:rStyle w:val="a5"/>
          <w:sz w:val="24"/>
          <w:szCs w:val="24"/>
        </w:rPr>
        <w:footnoteRef/>
      </w:r>
      <w:r>
        <w:rPr>
          <w:rStyle w:val="a5"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CLR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модификатор доступа, соответствующий </w:t>
      </w:r>
      <w:r>
        <w:rPr>
          <w:rFonts w:ascii="Consolas" w:hAnsi="Consolas"/>
          <w:color w:val="0000FF"/>
          <w:szCs w:val="24"/>
          <w:lang w:val="en-US"/>
        </w:rPr>
        <w:t>protected</w:t>
      </w:r>
      <w:r w:rsidRPr="0076214F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Fonts w:ascii="Consolas" w:hAnsi="Consolas"/>
          <w:color w:val="0000FF"/>
          <w:szCs w:val="24"/>
          <w:lang w:val="en-US"/>
        </w:rPr>
        <w:t>internal</w:t>
      </w:r>
      <w:r>
        <w:rPr>
          <w:sz w:val="24"/>
          <w:szCs w:val="24"/>
        </w:rPr>
        <w:t xml:space="preserve">. При помощи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# такой уровень доступа описать нельзя.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5820"/>
    <w:multiLevelType w:val="multilevel"/>
    <w:tmpl w:val="FA72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83C34"/>
    <w:multiLevelType w:val="multilevel"/>
    <w:tmpl w:val="98A8FA2A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385A7A"/>
    <w:multiLevelType w:val="multilevel"/>
    <w:tmpl w:val="97B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E453D"/>
    <w:multiLevelType w:val="multilevel"/>
    <w:tmpl w:val="D9F63B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F7"/>
    <w:rsid w:val="000C2279"/>
    <w:rsid w:val="00152DE0"/>
    <w:rsid w:val="005F46F0"/>
    <w:rsid w:val="0076214F"/>
    <w:rsid w:val="00B653C9"/>
    <w:rsid w:val="00BF2FF7"/>
    <w:rsid w:val="00CC2293"/>
    <w:rsid w:val="00D3210F"/>
    <w:rsid w:val="00D732B4"/>
    <w:rsid w:val="00E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B5"/>
    <w:pPr>
      <w:suppressAutoHyphens/>
      <w:spacing w:after="200"/>
    </w:pPr>
    <w:rPr>
      <w:lang w:val="be-BY"/>
    </w:rPr>
  </w:style>
  <w:style w:type="paragraph" w:styleId="2">
    <w:name w:val="heading 2"/>
    <w:basedOn w:val="a"/>
    <w:link w:val="20"/>
    <w:semiHidden/>
    <w:unhideWhenUsed/>
    <w:qFormat/>
    <w:rsid w:val="00962FB5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62FB5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Текст сноски Знак"/>
    <w:basedOn w:val="a0"/>
    <w:semiHidden/>
    <w:rsid w:val="00962FB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semiHidden/>
    <w:rsid w:val="00962FB5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5">
    <w:name w:val="footnote reference"/>
    <w:semiHidden/>
    <w:unhideWhenUsed/>
    <w:rsid w:val="00962FB5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a6">
    <w:name w:val="Символ сноски"/>
  </w:style>
  <w:style w:type="character" w:customStyle="1" w:styleId="a7">
    <w:name w:val="Привязка сноски"/>
    <w:rPr>
      <w:vertAlign w:val="superscript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b">
    <w:name w:val="Body Text"/>
    <w:basedOn w:val="a"/>
    <w:semiHidden/>
    <w:unhideWhenUsed/>
    <w:rsid w:val="00962F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c">
    <w:name w:val="List"/>
    <w:basedOn w:val="ab"/>
    <w:rPr>
      <w:rFonts w:cs="FreeSans"/>
    </w:rPr>
  </w:style>
  <w:style w:type="paragraph" w:styleId="ad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pPr>
      <w:suppressLineNumbers/>
    </w:pPr>
    <w:rPr>
      <w:rFonts w:cs="FreeSans"/>
    </w:rPr>
  </w:style>
  <w:style w:type="paragraph" w:styleId="af">
    <w:name w:val="footnote text"/>
    <w:basedOn w:val="a"/>
    <w:semiHidden/>
    <w:unhideWhenUsed/>
    <w:rsid w:val="00962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af0">
    <w:name w:val="Сноска"/>
    <w:basedOn w:val="a"/>
  </w:style>
  <w:style w:type="character" w:customStyle="1" w:styleId="30">
    <w:name w:val="Заголовок 3 Знак"/>
    <w:basedOn w:val="a0"/>
    <w:link w:val="3"/>
    <w:uiPriority w:val="9"/>
    <w:semiHidden/>
    <w:rsid w:val="0076214F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paragraph" w:styleId="af1">
    <w:name w:val="Normal (Web)"/>
    <w:basedOn w:val="a"/>
    <w:uiPriority w:val="99"/>
    <w:unhideWhenUsed/>
    <w:rsid w:val="007621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sentence">
    <w:name w:val="sentence"/>
    <w:basedOn w:val="a0"/>
    <w:rsid w:val="0076214F"/>
  </w:style>
  <w:style w:type="character" w:customStyle="1" w:styleId="apple-converted-space">
    <w:name w:val="apple-converted-space"/>
    <w:basedOn w:val="a0"/>
    <w:rsid w:val="0076214F"/>
  </w:style>
  <w:style w:type="character" w:customStyle="1" w:styleId="input">
    <w:name w:val="input"/>
    <w:basedOn w:val="a0"/>
    <w:rsid w:val="0076214F"/>
  </w:style>
  <w:style w:type="character" w:customStyle="1" w:styleId="parameter">
    <w:name w:val="parameter"/>
    <w:basedOn w:val="a0"/>
    <w:rsid w:val="0076214F"/>
  </w:style>
  <w:style w:type="character" w:styleId="af2">
    <w:name w:val="Hyperlink"/>
    <w:basedOn w:val="a0"/>
    <w:uiPriority w:val="99"/>
    <w:semiHidden/>
    <w:unhideWhenUsed/>
    <w:rsid w:val="0076214F"/>
    <w:rPr>
      <w:color w:val="0000FF"/>
      <w:u w:val="single"/>
    </w:rPr>
  </w:style>
  <w:style w:type="character" w:customStyle="1" w:styleId="label">
    <w:name w:val="label"/>
    <w:basedOn w:val="a0"/>
    <w:rsid w:val="00762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B5"/>
    <w:pPr>
      <w:suppressAutoHyphens/>
      <w:spacing w:after="200"/>
    </w:pPr>
    <w:rPr>
      <w:lang w:val="be-BY"/>
    </w:rPr>
  </w:style>
  <w:style w:type="paragraph" w:styleId="2">
    <w:name w:val="heading 2"/>
    <w:basedOn w:val="a"/>
    <w:link w:val="20"/>
    <w:semiHidden/>
    <w:unhideWhenUsed/>
    <w:qFormat/>
    <w:rsid w:val="00962FB5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62FB5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Текст сноски Знак"/>
    <w:basedOn w:val="a0"/>
    <w:semiHidden/>
    <w:rsid w:val="00962FB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semiHidden/>
    <w:rsid w:val="00962FB5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5">
    <w:name w:val="footnote reference"/>
    <w:semiHidden/>
    <w:unhideWhenUsed/>
    <w:rsid w:val="00962FB5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a6">
    <w:name w:val="Символ сноски"/>
  </w:style>
  <w:style w:type="character" w:customStyle="1" w:styleId="a7">
    <w:name w:val="Привязка сноски"/>
    <w:rPr>
      <w:vertAlign w:val="superscript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aa">
    <w:name w:val="Заголовок"/>
    <w:basedOn w:val="a"/>
    <w:next w:val="a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b">
    <w:name w:val="Body Text"/>
    <w:basedOn w:val="a"/>
    <w:semiHidden/>
    <w:unhideWhenUsed/>
    <w:rsid w:val="00962F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c">
    <w:name w:val="List"/>
    <w:basedOn w:val="ab"/>
    <w:rPr>
      <w:rFonts w:cs="FreeSans"/>
    </w:rPr>
  </w:style>
  <w:style w:type="paragraph" w:styleId="ad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pPr>
      <w:suppressLineNumbers/>
    </w:pPr>
    <w:rPr>
      <w:rFonts w:cs="FreeSans"/>
    </w:rPr>
  </w:style>
  <w:style w:type="paragraph" w:styleId="af">
    <w:name w:val="footnote text"/>
    <w:basedOn w:val="a"/>
    <w:semiHidden/>
    <w:unhideWhenUsed/>
    <w:rsid w:val="00962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af0">
    <w:name w:val="Сноска"/>
    <w:basedOn w:val="a"/>
  </w:style>
  <w:style w:type="character" w:customStyle="1" w:styleId="30">
    <w:name w:val="Заголовок 3 Знак"/>
    <w:basedOn w:val="a0"/>
    <w:link w:val="3"/>
    <w:uiPriority w:val="9"/>
    <w:semiHidden/>
    <w:rsid w:val="0076214F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paragraph" w:styleId="af1">
    <w:name w:val="Normal (Web)"/>
    <w:basedOn w:val="a"/>
    <w:uiPriority w:val="99"/>
    <w:unhideWhenUsed/>
    <w:rsid w:val="0076214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sentence">
    <w:name w:val="sentence"/>
    <w:basedOn w:val="a0"/>
    <w:rsid w:val="0076214F"/>
  </w:style>
  <w:style w:type="character" w:customStyle="1" w:styleId="apple-converted-space">
    <w:name w:val="apple-converted-space"/>
    <w:basedOn w:val="a0"/>
    <w:rsid w:val="0076214F"/>
  </w:style>
  <w:style w:type="character" w:customStyle="1" w:styleId="input">
    <w:name w:val="input"/>
    <w:basedOn w:val="a0"/>
    <w:rsid w:val="0076214F"/>
  </w:style>
  <w:style w:type="character" w:customStyle="1" w:styleId="parameter">
    <w:name w:val="parameter"/>
    <w:basedOn w:val="a0"/>
    <w:rsid w:val="0076214F"/>
  </w:style>
  <w:style w:type="character" w:styleId="af2">
    <w:name w:val="Hyperlink"/>
    <w:basedOn w:val="a0"/>
    <w:uiPriority w:val="99"/>
    <w:semiHidden/>
    <w:unhideWhenUsed/>
    <w:rsid w:val="0076214F"/>
    <w:rPr>
      <w:color w:val="0000FF"/>
      <w:u w:val="single"/>
    </w:rPr>
  </w:style>
  <w:style w:type="character" w:customStyle="1" w:styleId="label">
    <w:name w:val="label"/>
    <w:basedOn w:val="a0"/>
    <w:rsid w:val="0076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valuetype.aspx" TargetMode="External"/><Relationship Id="rId13" Type="http://schemas.openxmlformats.org/officeDocument/2006/relationships/hyperlink" Target="https://msdn.microsoft.com/ru-ru/library/77s47661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library/9dc6we3z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7z6hzchx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library/system.valuetyp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1yk8s7sk.aspx" TargetMode="External"/><Relationship Id="rId14" Type="http://schemas.openxmlformats.org/officeDocument/2006/relationships/hyperlink" Target="https://msdn.microsoft.com/ru-ru/library/system.runtime.interopservices.structlayoutattribut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1000</Words>
  <Characters>6104</Characters>
  <Application>Microsoft Office Word</Application>
  <DocSecurity>0</DocSecurity>
  <Lines>50</Lines>
  <Paragraphs>14</Paragraphs>
  <ScaleCrop>false</ScaleCrop>
  <Company>*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13</cp:revision>
  <dcterms:created xsi:type="dcterms:W3CDTF">2013-01-30T14:49:00Z</dcterms:created>
  <dcterms:modified xsi:type="dcterms:W3CDTF">2015-01-26T16:38:00Z</dcterms:modified>
  <dc:language>ru-RU</dc:language>
</cp:coreProperties>
</file>