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ight="100"/>
        <w:rPr>
          <w:rFonts w:ascii="Verdana" w:eastAsia="Times New Roman" w:hAnsi="Verdana" w:cs="Courier New"/>
          <w:sz w:val="24"/>
          <w:szCs w:val="24"/>
          <w:lang w:eastAsia="be-BY"/>
        </w:rPr>
      </w:pPr>
      <w:r>
        <w:rPr>
          <w:rFonts w:ascii="Helvetica" w:eastAsia="Times New Roman" w:hAnsi="Helvetica" w:cs="Helvetica"/>
          <w:b/>
          <w:bCs/>
          <w:sz w:val="24"/>
          <w:szCs w:val="24"/>
          <w:lang w:eastAsia="be-BY"/>
        </w:rPr>
        <w:t>Наследование</w:t>
      </w:r>
      <w:r>
        <w:rPr>
          <w:rFonts w:ascii="Helvetica" w:eastAsia="Times New Roman" w:hAnsi="Helvetica" w:cs="Helvetica"/>
          <w:sz w:val="24"/>
          <w:szCs w:val="24"/>
          <w:lang w:eastAsia="be-BY"/>
        </w:rPr>
        <w:t> - создание новых классов на основе уже существующих. Расширяет поведение базового (родительского) класса, разрешая подклассу наследовать основную функциональность — отношение классического наследования. Существует еще модель включение/делегирования, модель отношения «имеет»: созданный класс может определять переменную-член другого класса и предоставлять часть своей функциональности или всю функциональность внешнему миру.</w:t>
      </w:r>
      <w:r>
        <w:rPr>
          <w:rFonts w:ascii="Helvetica" w:eastAsia="Times New Roman" w:hAnsi="Helvetica" w:cs="Helvetica"/>
          <w:sz w:val="24"/>
          <w:szCs w:val="24"/>
          <w:lang w:eastAsia="be-BY"/>
        </w:rPr>
        <w:br/>
        <w:t>C помощью ключевого слова base можно вызывать пользовательский конструктор базового класса:</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public class Manager: Employee</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public Manager(string name, int age, int id, ulong numOfOpts)</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:base(name, age, id)//вызов пользовательского конструктора Employee</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nimberOfOprions = numOfOpts; //устанавливет свойство текущего класса</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Verdana" w:eastAsia="Times New Roman" w:hAnsi="Verdana" w:cs="Courier New"/>
          <w:sz w:val="24"/>
          <w:szCs w:val="24"/>
          <w:lang w:eastAsia="be-BY"/>
        </w:rPr>
      </w:pPr>
      <w:r>
        <w:rPr>
          <w:rFonts w:ascii="Courier New" w:eastAsia="Times New Roman" w:hAnsi="Courier New" w:cs="Courier New"/>
          <w:sz w:val="24"/>
          <w:szCs w:val="24"/>
          <w:lang w:eastAsia="be-BY"/>
        </w:rPr>
        <w:t>}</w:t>
      </w:r>
      <w:r>
        <w:rPr>
          <w:rFonts w:ascii="Helvetica" w:eastAsia="Times New Roman" w:hAnsi="Helvetica" w:cs="Helvetica"/>
          <w:sz w:val="24"/>
          <w:szCs w:val="24"/>
          <w:lang w:eastAsia="be-BY"/>
        </w:rPr>
        <w:br/>
        <w:t>модификатор protected — дочерние классы могут напрямую обращаться к этой информации, чего не могут делать пользователи объекта.</w:t>
      </w:r>
      <w:r>
        <w:rPr>
          <w:rFonts w:ascii="Helvetica" w:eastAsia="Times New Roman" w:hAnsi="Helvetica" w:cs="Helvetica"/>
          <w:sz w:val="24"/>
          <w:szCs w:val="24"/>
          <w:lang w:eastAsia="be-BY"/>
        </w:rPr>
        <w:br/>
        <w:t>модификатор sealed — гарантирует, что класс не может выступать в качестве базового.</w:t>
      </w:r>
      <w:r>
        <w:rPr>
          <w:rFonts w:ascii="Helvetica" w:eastAsia="Times New Roman" w:hAnsi="Helvetica" w:cs="Helvetica"/>
          <w:sz w:val="24"/>
          <w:szCs w:val="24"/>
          <w:lang w:eastAsia="be-BY"/>
        </w:rPr>
        <w:br/>
      </w:r>
      <w:r>
        <w:rPr>
          <w:rFonts w:ascii="Helvetica" w:eastAsia="Times New Roman" w:hAnsi="Helvetica" w:cs="Helvetica"/>
          <w:b/>
          <w:bCs/>
          <w:sz w:val="24"/>
          <w:szCs w:val="24"/>
          <w:lang w:eastAsia="be-BY"/>
        </w:rPr>
        <w:t>Полиморфизм</w:t>
      </w:r>
      <w:r>
        <w:rPr>
          <w:rFonts w:ascii="Helvetica" w:eastAsia="Times New Roman" w:hAnsi="Helvetica" w:cs="Helvetica"/>
          <w:sz w:val="24"/>
          <w:szCs w:val="24"/>
          <w:lang w:eastAsia="be-BY"/>
        </w:rPr>
        <w:t> - возможность языка использовать связанные объекты одиноковым образом. Базовый класс может определить набор членов (полиморфный интерфейс) для всех своих наследников. Полиморфный интерфейс класса создается с любым количеством виртуальных или абстрактных членов. Виртуальный член может быть изменен (перекрыт) производным классом, а абстрактный должен быть перекрыт производным классом.</w:t>
      </w:r>
      <w:r>
        <w:rPr>
          <w:rFonts w:ascii="Helvetica" w:eastAsia="Times New Roman" w:hAnsi="Helvetica" w:cs="Helvetica"/>
          <w:sz w:val="24"/>
          <w:szCs w:val="24"/>
          <w:lang w:val="ru-RU" w:eastAsia="be-BY"/>
        </w:rPr>
        <w:t xml:space="preserve"> </w:t>
      </w:r>
      <w:r>
        <w:rPr>
          <w:rFonts w:ascii="Helvetica" w:eastAsia="Times New Roman" w:hAnsi="Helvetica" w:cs="Helvetica"/>
          <w:sz w:val="24"/>
          <w:szCs w:val="24"/>
          <w:lang w:eastAsia="be-BY"/>
        </w:rPr>
        <w:t>Если в базовом классе определяется метод, который может быть перекрыт подклассом, этот метод должен быть виртуальным.</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public class Employee</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public virtual GiveBonus(float amount)</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{currPay += amount;}</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Verdana" w:eastAsia="Times New Roman" w:hAnsi="Verdana" w:cs="Courier New"/>
          <w:sz w:val="24"/>
          <w:szCs w:val="24"/>
          <w:lang w:eastAsia="be-BY"/>
        </w:rPr>
      </w:pPr>
      <w:r>
        <w:rPr>
          <w:rFonts w:ascii="Courier New" w:eastAsia="Times New Roman" w:hAnsi="Courier New" w:cs="Courier New"/>
          <w:sz w:val="24"/>
          <w:szCs w:val="24"/>
          <w:lang w:eastAsia="be-BY"/>
        </w:rPr>
        <w:t>}</w:t>
      </w:r>
      <w:r>
        <w:rPr>
          <w:rFonts w:ascii="Helvetica" w:eastAsia="Times New Roman" w:hAnsi="Helvetica" w:cs="Helvetica"/>
          <w:sz w:val="24"/>
          <w:szCs w:val="24"/>
          <w:lang w:eastAsia="be-BY"/>
        </w:rPr>
        <w:br/>
        <w:t>Если подклассу нужно перекрыть этот метод это делается с помощью ключевого слова override.</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public override GiveBous(float amount)</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//некоторая новая логика</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//также может быть использована старая логика с помощью ключевого слова base</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base.GiveBonus(amount);</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Verdana" w:eastAsia="Times New Roman" w:hAnsi="Verdana" w:cs="Courier New"/>
          <w:sz w:val="24"/>
          <w:szCs w:val="24"/>
          <w:lang w:val="ru-RU" w:eastAsia="be-BY"/>
        </w:rPr>
      </w:pPr>
      <w:r>
        <w:rPr>
          <w:rFonts w:ascii="Courier New" w:eastAsia="Times New Roman" w:hAnsi="Courier New" w:cs="Courier New"/>
          <w:sz w:val="24"/>
          <w:szCs w:val="24"/>
          <w:lang w:eastAsia="be-BY"/>
        </w:rPr>
        <w:t>}</w:t>
      </w:r>
      <w:r>
        <w:rPr>
          <w:rFonts w:ascii="Helvetica" w:eastAsia="Times New Roman" w:hAnsi="Helvetica" w:cs="Helvetica"/>
          <w:sz w:val="24"/>
          <w:szCs w:val="24"/>
          <w:lang w:eastAsia="be-BY"/>
        </w:rPr>
        <w:br/>
        <w:t>Если на каком-то этапе нужно гарантировать, что виртуальный метод больше не будет перекрыт, то можно поставить модификатор sealed:</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public override sealed void GiveBonus(float amount)</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Verdana" w:eastAsia="Times New Roman" w:hAnsi="Verdana" w:cs="Courier New"/>
          <w:sz w:val="24"/>
          <w:szCs w:val="24"/>
          <w:lang w:eastAsia="be-BY"/>
        </w:rPr>
      </w:pPr>
      <w:r>
        <w:rPr>
          <w:rFonts w:ascii="Courier New" w:eastAsia="Times New Roman" w:hAnsi="Courier New" w:cs="Courier New"/>
          <w:sz w:val="24"/>
          <w:szCs w:val="24"/>
          <w:lang w:eastAsia="be-BY"/>
        </w:rPr>
        <w:t>{…}</w:t>
      </w:r>
      <w:r>
        <w:rPr>
          <w:rFonts w:ascii="Helvetica" w:eastAsia="Times New Roman" w:hAnsi="Helvetica" w:cs="Helvetica"/>
          <w:sz w:val="24"/>
          <w:szCs w:val="24"/>
          <w:lang w:eastAsia="be-BY"/>
        </w:rPr>
        <w:br/>
        <w:t>Чтобы предотвратить возможность создания базового объекта, не несущего особой смысловой нагрузки, помимо объединения некоторых общих свойств и функционала нужно использовать ключевое слово abstract:</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Abstract public class Employee</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lastRenderedPageBreak/>
        <w:t>{….}</w:t>
      </w:r>
      <w:r>
        <w:rPr>
          <w:rFonts w:ascii="Helvetica" w:eastAsia="Times New Roman" w:hAnsi="Helvetica" w:cs="Helvetica"/>
          <w:sz w:val="24"/>
          <w:szCs w:val="24"/>
          <w:lang w:eastAsia="be-BY"/>
        </w:rPr>
        <w:br/>
      </w:r>
      <w:r>
        <w:rPr>
          <w:rFonts w:ascii="Helvetica" w:eastAsia="Times New Roman" w:hAnsi="Helvetica" w:cs="Helvetica"/>
          <w:sz w:val="24"/>
          <w:szCs w:val="24"/>
          <w:lang w:eastAsia="be-BY"/>
        </w:rPr>
        <w:br/>
        <w:t>В случае попытки создание объекта данного класса получим ошибку времени компиляции. Абстрактный базовый класс может содержать любое количество абстрактных членов. Абстрактные методы могут использоваться для определения методов, которые по умолчанию не предоставляют реализацию. Используются для определения полиморфных черт всех наследников, оставляя на их усмотрение реализацию. Абстрактные методы могу определяться только в абстрактных классах.</w:t>
      </w:r>
      <w:r>
        <w:rPr>
          <w:rFonts w:ascii="Helvetica" w:eastAsia="Times New Roman" w:hAnsi="Helvetica" w:cs="Helvetica"/>
          <w:sz w:val="24"/>
          <w:szCs w:val="24"/>
          <w:lang w:eastAsia="be-BY"/>
        </w:rPr>
        <w:br/>
        <w:t>Очень полезным также может оказаться перекрытие методов с помощью ключевого слова new:</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Public class ThteeDCircle: Circle</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New protected string point;</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//скрыть любые реализации Draw(), созданные ранее</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public new Draw()</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Courier New" w:eastAsia="Times New Roman" w:hAnsi="Courier New" w:cs="Courier New"/>
          <w:sz w:val="24"/>
          <w:szCs w:val="24"/>
          <w:lang w:eastAsia="be-BY"/>
        </w:rPr>
      </w:pPr>
      <w:r>
        <w:rPr>
          <w:rFonts w:ascii="Courier New" w:eastAsia="Times New Roman" w:hAnsi="Courier New" w:cs="Courier New"/>
          <w:sz w:val="24"/>
          <w:szCs w:val="24"/>
          <w:lang w:eastAsia="be-BY"/>
        </w:rPr>
        <w:t>{Console.WriteLine(“new draw 3d”);}</w:t>
      </w:r>
    </w:p>
    <w:p w:rsidR="00BB714A" w:rsidRDefault="00BB714A" w:rsidP="00BB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00" w:right="100"/>
        <w:rPr>
          <w:rFonts w:ascii="Verdana" w:eastAsia="Times New Roman" w:hAnsi="Verdana" w:cs="Courier New"/>
          <w:sz w:val="24"/>
          <w:szCs w:val="24"/>
          <w:lang w:eastAsia="be-BY"/>
        </w:rPr>
      </w:pPr>
      <w:r>
        <w:rPr>
          <w:rFonts w:ascii="Courier New" w:eastAsia="Times New Roman" w:hAnsi="Courier New" w:cs="Courier New"/>
          <w:sz w:val="24"/>
          <w:szCs w:val="24"/>
          <w:lang w:eastAsia="be-BY"/>
        </w:rPr>
        <w:t>}</w:t>
      </w:r>
    </w:p>
    <w:p w:rsidR="00BB714A" w:rsidRDefault="00BB714A" w:rsidP="00BB714A">
      <w:pPr>
        <w:pStyle w:val="a8"/>
        <w:jc w:val="both"/>
        <w:rPr>
          <w:rFonts w:ascii="Helvetica" w:hAnsi="Helvetica" w:cs="Helvetica"/>
          <w:sz w:val="24"/>
          <w:szCs w:val="24"/>
          <w:shd w:val="clear" w:color="auto" w:fill="FFFFFF"/>
        </w:rPr>
      </w:pPr>
      <w:r>
        <w:rPr>
          <w:rFonts w:ascii="Helvetica" w:hAnsi="Helvetica" w:cs="Helvetica"/>
          <w:shd w:val="clear" w:color="auto" w:fill="FFFFFF"/>
        </w:rPr>
        <w:t xml:space="preserve">Открытый интерфейс — множество членов, которые непосредственно доступны из объектной переменной с помощью оператора точка. С точки зрения класса — это любой член, объявленный в классе с использованием ключевого слова </w:t>
      </w:r>
      <w:proofErr w:type="spellStart"/>
      <w:r>
        <w:rPr>
          <w:rFonts w:ascii="Helvetica" w:hAnsi="Helvetica" w:cs="Helvetica"/>
          <w:shd w:val="clear" w:color="auto" w:fill="FFFFFF"/>
        </w:rPr>
        <w:t>public</w:t>
      </w:r>
      <w:proofErr w:type="spellEnd"/>
      <w:r>
        <w:rPr>
          <w:rFonts w:ascii="Helvetica" w:hAnsi="Helvetica" w:cs="Helvetica"/>
          <w:shd w:val="clear" w:color="auto" w:fill="FFFFFF"/>
        </w:rPr>
        <w:t xml:space="preserve">. Может содержать поля данных, конструкторы, методы, свойства, </w:t>
      </w:r>
      <w:proofErr w:type="spellStart"/>
      <w:r>
        <w:rPr>
          <w:rFonts w:ascii="Helvetica" w:hAnsi="Helvetica" w:cs="Helvetica"/>
          <w:shd w:val="clear" w:color="auto" w:fill="FFFFFF"/>
        </w:rPr>
        <w:t>костанты</w:t>
      </w:r>
      <w:proofErr w:type="spellEnd"/>
      <w:r>
        <w:rPr>
          <w:rFonts w:ascii="Helvetica" w:hAnsi="Helvetica" w:cs="Helvetica"/>
          <w:shd w:val="clear" w:color="auto" w:fill="FFFFFF"/>
        </w:rPr>
        <w:t xml:space="preserve"> и поля только для </w:t>
      </w:r>
      <w:proofErr w:type="spellStart"/>
      <w:r>
        <w:rPr>
          <w:rFonts w:ascii="Helvetica" w:hAnsi="Helvetica" w:cs="Helvetica"/>
          <w:shd w:val="clear" w:color="auto" w:fill="FFFFFF"/>
        </w:rPr>
        <w:t>чтеня</w:t>
      </w:r>
      <w:proofErr w:type="spellEnd"/>
      <w:r>
        <w:rPr>
          <w:rFonts w:ascii="Helvetica" w:hAnsi="Helvetica" w:cs="Helvetica"/>
          <w:shd w:val="clear" w:color="auto" w:fill="FFFFFF"/>
        </w:rPr>
        <w:t>.</w:t>
      </w:r>
      <w:bookmarkStart w:id="0" w:name="_GoBack"/>
      <w:bookmarkEnd w:id="0"/>
    </w:p>
    <w:sectPr w:rsidR="00BB714A" w:rsidSect="00BF5D5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578" w:rsidRDefault="000D7578" w:rsidP="00BB714A">
      <w:pPr>
        <w:spacing w:after="0" w:line="240" w:lineRule="auto"/>
      </w:pPr>
      <w:r>
        <w:separator/>
      </w:r>
    </w:p>
  </w:endnote>
  <w:endnote w:type="continuationSeparator" w:id="0">
    <w:p w:rsidR="000D7578" w:rsidRDefault="000D7578" w:rsidP="00BB7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578" w:rsidRDefault="000D7578" w:rsidP="00BB714A">
      <w:pPr>
        <w:spacing w:after="0" w:line="240" w:lineRule="auto"/>
      </w:pPr>
      <w:r>
        <w:separator/>
      </w:r>
    </w:p>
  </w:footnote>
  <w:footnote w:type="continuationSeparator" w:id="0">
    <w:p w:rsidR="000D7578" w:rsidRDefault="000D7578" w:rsidP="00BB71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13C9E"/>
    <w:multiLevelType w:val="hybridMultilevel"/>
    <w:tmpl w:val="30F0F350"/>
    <w:lvl w:ilvl="0" w:tplc="F55C5948">
      <w:start w:val="1"/>
      <w:numFmt w:val="decimal"/>
      <w:pStyle w:val="01"/>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59A60292"/>
    <w:multiLevelType w:val="multilevel"/>
    <w:tmpl w:val="A2F2C4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D55"/>
    <w:rsid w:val="000D7578"/>
    <w:rsid w:val="00596D45"/>
    <w:rsid w:val="00804BB3"/>
    <w:rsid w:val="0088064D"/>
    <w:rsid w:val="00BB714A"/>
    <w:rsid w:val="00BF5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14A"/>
    <w:rPr>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unhideWhenUsed/>
    <w:rsid w:val="00BB714A"/>
    <w:pPr>
      <w:spacing w:after="0" w:line="240" w:lineRule="auto"/>
    </w:pPr>
    <w:rPr>
      <w:rFonts w:ascii="Times New Roman" w:eastAsia="Times New Roman" w:hAnsi="Times New Roman" w:cs="Times New Roman"/>
      <w:sz w:val="20"/>
      <w:szCs w:val="20"/>
      <w:lang w:val="ru-RU" w:eastAsia="ar-SA"/>
    </w:rPr>
  </w:style>
  <w:style w:type="character" w:customStyle="1" w:styleId="a4">
    <w:name w:val="Текст сноски Знак"/>
    <w:basedOn w:val="a0"/>
    <w:link w:val="a3"/>
    <w:semiHidden/>
    <w:rsid w:val="00BB714A"/>
    <w:rPr>
      <w:rFonts w:ascii="Times New Roman" w:eastAsia="Times New Roman" w:hAnsi="Times New Roman" w:cs="Times New Roman"/>
      <w:sz w:val="20"/>
      <w:szCs w:val="20"/>
      <w:lang w:eastAsia="ar-SA"/>
    </w:rPr>
  </w:style>
  <w:style w:type="paragraph" w:styleId="a5">
    <w:name w:val="Body Text"/>
    <w:basedOn w:val="a"/>
    <w:link w:val="a6"/>
    <w:unhideWhenUsed/>
    <w:rsid w:val="00BB714A"/>
    <w:pPr>
      <w:spacing w:after="0" w:line="240" w:lineRule="auto"/>
      <w:jc w:val="both"/>
    </w:pPr>
    <w:rPr>
      <w:rFonts w:ascii="Times New Roman" w:eastAsia="Times New Roman" w:hAnsi="Times New Roman" w:cs="Times New Roman"/>
      <w:sz w:val="24"/>
      <w:szCs w:val="20"/>
      <w:lang w:val="ru-RU" w:eastAsia="ar-SA"/>
    </w:rPr>
  </w:style>
  <w:style w:type="character" w:customStyle="1" w:styleId="a6">
    <w:name w:val="Основной текст Знак"/>
    <w:basedOn w:val="a0"/>
    <w:link w:val="a5"/>
    <w:rsid w:val="00BB714A"/>
    <w:rPr>
      <w:rFonts w:ascii="Times New Roman" w:eastAsia="Times New Roman" w:hAnsi="Times New Roman" w:cs="Times New Roman"/>
      <w:sz w:val="24"/>
      <w:szCs w:val="20"/>
      <w:lang w:eastAsia="ar-SA"/>
    </w:rPr>
  </w:style>
  <w:style w:type="character" w:customStyle="1" w:styleId="a7">
    <w:name w:val="Без интервала Знак"/>
    <w:basedOn w:val="a0"/>
    <w:link w:val="a8"/>
    <w:uiPriority w:val="1"/>
    <w:locked/>
    <w:rsid w:val="00BB714A"/>
    <w:rPr>
      <w:rFonts w:ascii="Times New Roman" w:eastAsia="Times New Roman" w:hAnsi="Times New Roman" w:cs="Times New Roman"/>
      <w:lang w:eastAsia="ru-RU"/>
    </w:rPr>
  </w:style>
  <w:style w:type="paragraph" w:styleId="a8">
    <w:name w:val="No Spacing"/>
    <w:link w:val="a7"/>
    <w:uiPriority w:val="1"/>
    <w:qFormat/>
    <w:rsid w:val="00BB714A"/>
    <w:pPr>
      <w:spacing w:after="0" w:line="240" w:lineRule="auto"/>
    </w:pPr>
    <w:rPr>
      <w:rFonts w:ascii="Times New Roman" w:eastAsia="Times New Roman" w:hAnsi="Times New Roman" w:cs="Times New Roman"/>
      <w:lang w:eastAsia="ru-RU"/>
    </w:rPr>
  </w:style>
  <w:style w:type="character" w:customStyle="1" w:styleId="010">
    <w:name w:val="01 Знак"/>
    <w:basedOn w:val="a7"/>
    <w:link w:val="01"/>
    <w:locked/>
    <w:rsid w:val="00BB714A"/>
    <w:rPr>
      <w:rFonts w:ascii="Times New Roman" w:eastAsia="Times New Roman" w:hAnsi="Times New Roman" w:cs="Times New Roman"/>
      <w:b/>
      <w:bCs/>
      <w:iCs/>
      <w:sz w:val="20"/>
      <w:szCs w:val="20"/>
      <w:lang w:eastAsia="ru-RU"/>
    </w:rPr>
  </w:style>
  <w:style w:type="paragraph" w:customStyle="1" w:styleId="01">
    <w:name w:val="01"/>
    <w:basedOn w:val="a8"/>
    <w:link w:val="010"/>
    <w:qFormat/>
    <w:rsid w:val="00BB714A"/>
    <w:pPr>
      <w:numPr>
        <w:numId w:val="1"/>
      </w:numPr>
      <w:ind w:left="567" w:hanging="425"/>
      <w:jc w:val="both"/>
    </w:pPr>
    <w:rPr>
      <w:b/>
      <w:bCs/>
      <w:iCs/>
      <w:sz w:val="20"/>
      <w:szCs w:val="20"/>
    </w:rPr>
  </w:style>
  <w:style w:type="character" w:styleId="a9">
    <w:name w:val="footnote reference"/>
    <w:semiHidden/>
    <w:unhideWhenUsed/>
    <w:rsid w:val="00BB714A"/>
    <w:rPr>
      <w:vertAlign w:val="superscript"/>
    </w:rPr>
  </w:style>
  <w:style w:type="character" w:customStyle="1" w:styleId="Codefragment">
    <w:name w:val="Code fragment"/>
    <w:rsid w:val="00BB714A"/>
    <w:rPr>
      <w:rFonts w:ascii="Lucida Console" w:hAnsi="Lucida Console" w:hint="default"/>
      <w:noProo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14A"/>
    <w:rPr>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unhideWhenUsed/>
    <w:rsid w:val="00BB714A"/>
    <w:pPr>
      <w:spacing w:after="0" w:line="240" w:lineRule="auto"/>
    </w:pPr>
    <w:rPr>
      <w:rFonts w:ascii="Times New Roman" w:eastAsia="Times New Roman" w:hAnsi="Times New Roman" w:cs="Times New Roman"/>
      <w:sz w:val="20"/>
      <w:szCs w:val="20"/>
      <w:lang w:val="ru-RU" w:eastAsia="ar-SA"/>
    </w:rPr>
  </w:style>
  <w:style w:type="character" w:customStyle="1" w:styleId="a4">
    <w:name w:val="Текст сноски Знак"/>
    <w:basedOn w:val="a0"/>
    <w:link w:val="a3"/>
    <w:semiHidden/>
    <w:rsid w:val="00BB714A"/>
    <w:rPr>
      <w:rFonts w:ascii="Times New Roman" w:eastAsia="Times New Roman" w:hAnsi="Times New Roman" w:cs="Times New Roman"/>
      <w:sz w:val="20"/>
      <w:szCs w:val="20"/>
      <w:lang w:eastAsia="ar-SA"/>
    </w:rPr>
  </w:style>
  <w:style w:type="paragraph" w:styleId="a5">
    <w:name w:val="Body Text"/>
    <w:basedOn w:val="a"/>
    <w:link w:val="a6"/>
    <w:unhideWhenUsed/>
    <w:rsid w:val="00BB714A"/>
    <w:pPr>
      <w:spacing w:after="0" w:line="240" w:lineRule="auto"/>
      <w:jc w:val="both"/>
    </w:pPr>
    <w:rPr>
      <w:rFonts w:ascii="Times New Roman" w:eastAsia="Times New Roman" w:hAnsi="Times New Roman" w:cs="Times New Roman"/>
      <w:sz w:val="24"/>
      <w:szCs w:val="20"/>
      <w:lang w:val="ru-RU" w:eastAsia="ar-SA"/>
    </w:rPr>
  </w:style>
  <w:style w:type="character" w:customStyle="1" w:styleId="a6">
    <w:name w:val="Основной текст Знак"/>
    <w:basedOn w:val="a0"/>
    <w:link w:val="a5"/>
    <w:rsid w:val="00BB714A"/>
    <w:rPr>
      <w:rFonts w:ascii="Times New Roman" w:eastAsia="Times New Roman" w:hAnsi="Times New Roman" w:cs="Times New Roman"/>
      <w:sz w:val="24"/>
      <w:szCs w:val="20"/>
      <w:lang w:eastAsia="ar-SA"/>
    </w:rPr>
  </w:style>
  <w:style w:type="character" w:customStyle="1" w:styleId="a7">
    <w:name w:val="Без интервала Знак"/>
    <w:basedOn w:val="a0"/>
    <w:link w:val="a8"/>
    <w:uiPriority w:val="1"/>
    <w:locked/>
    <w:rsid w:val="00BB714A"/>
    <w:rPr>
      <w:rFonts w:ascii="Times New Roman" w:eastAsia="Times New Roman" w:hAnsi="Times New Roman" w:cs="Times New Roman"/>
      <w:lang w:eastAsia="ru-RU"/>
    </w:rPr>
  </w:style>
  <w:style w:type="paragraph" w:styleId="a8">
    <w:name w:val="No Spacing"/>
    <w:link w:val="a7"/>
    <w:uiPriority w:val="1"/>
    <w:qFormat/>
    <w:rsid w:val="00BB714A"/>
    <w:pPr>
      <w:spacing w:after="0" w:line="240" w:lineRule="auto"/>
    </w:pPr>
    <w:rPr>
      <w:rFonts w:ascii="Times New Roman" w:eastAsia="Times New Roman" w:hAnsi="Times New Roman" w:cs="Times New Roman"/>
      <w:lang w:eastAsia="ru-RU"/>
    </w:rPr>
  </w:style>
  <w:style w:type="character" w:customStyle="1" w:styleId="010">
    <w:name w:val="01 Знак"/>
    <w:basedOn w:val="a7"/>
    <w:link w:val="01"/>
    <w:locked/>
    <w:rsid w:val="00BB714A"/>
    <w:rPr>
      <w:rFonts w:ascii="Times New Roman" w:eastAsia="Times New Roman" w:hAnsi="Times New Roman" w:cs="Times New Roman"/>
      <w:b/>
      <w:bCs/>
      <w:iCs/>
      <w:sz w:val="20"/>
      <w:szCs w:val="20"/>
      <w:lang w:eastAsia="ru-RU"/>
    </w:rPr>
  </w:style>
  <w:style w:type="paragraph" w:customStyle="1" w:styleId="01">
    <w:name w:val="01"/>
    <w:basedOn w:val="a8"/>
    <w:link w:val="010"/>
    <w:qFormat/>
    <w:rsid w:val="00BB714A"/>
    <w:pPr>
      <w:numPr>
        <w:numId w:val="1"/>
      </w:numPr>
      <w:ind w:left="567" w:hanging="425"/>
      <w:jc w:val="both"/>
    </w:pPr>
    <w:rPr>
      <w:b/>
      <w:bCs/>
      <w:iCs/>
      <w:sz w:val="20"/>
      <w:szCs w:val="20"/>
    </w:rPr>
  </w:style>
  <w:style w:type="character" w:styleId="a9">
    <w:name w:val="footnote reference"/>
    <w:semiHidden/>
    <w:unhideWhenUsed/>
    <w:rsid w:val="00BB714A"/>
    <w:rPr>
      <w:vertAlign w:val="superscript"/>
    </w:rPr>
  </w:style>
  <w:style w:type="character" w:customStyle="1" w:styleId="Codefragment">
    <w:name w:val="Code fragment"/>
    <w:rsid w:val="00BB714A"/>
    <w:rPr>
      <w:rFonts w:ascii="Lucida Console" w:hAnsi="Lucida Console" w:hint="default"/>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62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463</Words>
  <Characters>2826</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Румянцев</cp:lastModifiedBy>
  <cp:revision>3</cp:revision>
  <dcterms:created xsi:type="dcterms:W3CDTF">2013-01-30T14:49:00Z</dcterms:created>
  <dcterms:modified xsi:type="dcterms:W3CDTF">2015-01-20T19:30:00Z</dcterms:modified>
</cp:coreProperties>
</file>