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A3C" w:rsidRDefault="00720A3C" w:rsidP="00720A3C">
      <w:pPr>
        <w:pStyle w:val="a5"/>
        <w:ind w:firstLine="567"/>
        <w:rPr>
          <w:szCs w:val="24"/>
        </w:rPr>
      </w:pPr>
      <w:r>
        <w:rPr>
          <w:szCs w:val="24"/>
        </w:rPr>
        <w:t>Платформа .</w:t>
      </w:r>
      <w:r>
        <w:rPr>
          <w:szCs w:val="24"/>
          <w:lang w:val="en-US"/>
        </w:rPr>
        <w:t>NET</w:t>
      </w:r>
      <w:r>
        <w:rPr>
          <w:szCs w:val="24"/>
        </w:rPr>
        <w:t xml:space="preserve"> версии 3.5 представила новую технологию работы с коллекциями объектов. Данная технология носит название </w:t>
      </w:r>
      <w:r>
        <w:rPr>
          <w:i/>
          <w:szCs w:val="24"/>
          <w:lang w:val="en-US"/>
        </w:rPr>
        <w:t>Language</w:t>
      </w:r>
      <w:r w:rsidRPr="007A5E2C">
        <w:rPr>
          <w:i/>
          <w:szCs w:val="24"/>
        </w:rPr>
        <w:t xml:space="preserve"> </w:t>
      </w:r>
      <w:r>
        <w:rPr>
          <w:i/>
          <w:szCs w:val="24"/>
          <w:lang w:val="en-US"/>
        </w:rPr>
        <w:t>Integrated</w:t>
      </w:r>
      <w:r w:rsidRPr="007A5E2C">
        <w:rPr>
          <w:i/>
          <w:szCs w:val="24"/>
        </w:rPr>
        <w:t xml:space="preserve"> </w:t>
      </w:r>
      <w:r>
        <w:rPr>
          <w:i/>
          <w:szCs w:val="24"/>
          <w:lang w:val="en-US"/>
        </w:rPr>
        <w:t>Query</w:t>
      </w:r>
      <w:r>
        <w:rPr>
          <w:szCs w:val="24"/>
        </w:rPr>
        <w:t xml:space="preserve"> (</w:t>
      </w:r>
      <w:r>
        <w:rPr>
          <w:szCs w:val="24"/>
          <w:lang w:val="en-US"/>
        </w:rPr>
        <w:t>LINQ</w:t>
      </w:r>
      <w:r>
        <w:rPr>
          <w:szCs w:val="24"/>
        </w:rPr>
        <w:t xml:space="preserve">). Технически, </w:t>
      </w:r>
      <w:r>
        <w:rPr>
          <w:szCs w:val="24"/>
          <w:lang w:val="en-US"/>
        </w:rPr>
        <w:t>LINQ</w:t>
      </w:r>
      <w:r>
        <w:rPr>
          <w:szCs w:val="24"/>
        </w:rPr>
        <w:t xml:space="preserve"> – это набор классов, содержащих типичные методы работы с коллекциями: поиск данных, сортировка, фильтрация. Для достижения универсальности и легкости при использовании, большинство методов объявлены как методы расширения интерфейса </w:t>
      </w:r>
      <w:r>
        <w:rPr>
          <w:rFonts w:ascii="Consolas" w:hAnsi="Consolas"/>
          <w:noProof/>
          <w:color w:val="2B91AF"/>
          <w:szCs w:val="24"/>
          <w:lang w:val="en-US" w:eastAsia="ru-RU"/>
        </w:rPr>
        <w:t>IEnumerable</w:t>
      </w:r>
      <w:r>
        <w:rPr>
          <w:rFonts w:ascii="Consolas" w:hAnsi="Consolas"/>
          <w:noProof/>
          <w:szCs w:val="24"/>
          <w:lang w:eastAsia="ru-RU"/>
        </w:rPr>
        <w:t>&lt;</w:t>
      </w:r>
      <w:r>
        <w:rPr>
          <w:rFonts w:ascii="Consolas" w:hAnsi="Consolas"/>
          <w:noProof/>
          <w:szCs w:val="24"/>
          <w:lang w:val="en-US" w:eastAsia="ru-RU"/>
        </w:rPr>
        <w:t>T</w:t>
      </w:r>
      <w:r>
        <w:rPr>
          <w:rFonts w:ascii="Consolas" w:hAnsi="Consolas"/>
          <w:noProof/>
          <w:szCs w:val="24"/>
          <w:lang w:eastAsia="ru-RU"/>
        </w:rPr>
        <w:t>&gt;</w:t>
      </w:r>
      <w:r>
        <w:rPr>
          <w:szCs w:val="24"/>
        </w:rPr>
        <w:t xml:space="preserve">. Многие методы реализованы с применением итераторов и поддерживают отложенные вычисления. </w:t>
      </w:r>
    </w:p>
    <w:p w:rsidR="00720A3C" w:rsidRDefault="00720A3C" w:rsidP="00720A3C">
      <w:pPr>
        <w:pStyle w:val="a5"/>
        <w:ind w:firstLine="567"/>
        <w:rPr>
          <w:szCs w:val="24"/>
        </w:rPr>
      </w:pPr>
      <w:r>
        <w:rPr>
          <w:szCs w:val="24"/>
        </w:rPr>
        <w:t xml:space="preserve">Принято разделять технологию LINQ по типу обрабатываемой информации. LINQ </w:t>
      </w:r>
      <w:proofErr w:type="spellStart"/>
      <w:r>
        <w:rPr>
          <w:szCs w:val="24"/>
        </w:rPr>
        <w:t>to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Object</w:t>
      </w:r>
      <w:proofErr w:type="spellEnd"/>
      <w:r>
        <w:rPr>
          <w:szCs w:val="24"/>
          <w:lang w:val="en-US"/>
        </w:rPr>
        <w:t>s</w:t>
      </w:r>
      <w:r>
        <w:rPr>
          <w:szCs w:val="24"/>
        </w:rPr>
        <w:t xml:space="preserve"> – это библиотеки для обработки коллекций объектов в памяти; LINQ </w:t>
      </w:r>
      <w:proofErr w:type="spellStart"/>
      <w:r>
        <w:rPr>
          <w:szCs w:val="24"/>
        </w:rPr>
        <w:t>to</w:t>
      </w:r>
      <w:proofErr w:type="spellEnd"/>
      <w:r>
        <w:rPr>
          <w:szCs w:val="24"/>
        </w:rPr>
        <w:t xml:space="preserve"> SQL – библиотеки для работы с базами данных; LINQ </w:t>
      </w:r>
      <w:proofErr w:type="spellStart"/>
      <w:r>
        <w:rPr>
          <w:szCs w:val="24"/>
        </w:rPr>
        <w:t>to</w:t>
      </w:r>
      <w:proofErr w:type="spellEnd"/>
      <w:r>
        <w:rPr>
          <w:szCs w:val="24"/>
        </w:rPr>
        <w:t xml:space="preserve"> XML </w:t>
      </w:r>
      <w:proofErr w:type="gramStart"/>
      <w:r>
        <w:rPr>
          <w:szCs w:val="24"/>
        </w:rPr>
        <w:t>предназначена</w:t>
      </w:r>
      <w:proofErr w:type="gramEnd"/>
      <w:r>
        <w:rPr>
          <w:szCs w:val="24"/>
        </w:rPr>
        <w:t xml:space="preserve"> для обработки XML-информации. В данном параграфе акцент сделан на библиотеке LINQ </w:t>
      </w:r>
      <w:proofErr w:type="spellStart"/>
      <w:r>
        <w:rPr>
          <w:szCs w:val="24"/>
        </w:rPr>
        <w:t>to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Object</w:t>
      </w:r>
      <w:proofErr w:type="spellEnd"/>
      <w:r>
        <w:rPr>
          <w:szCs w:val="24"/>
          <w:lang w:val="en-US"/>
        </w:rPr>
        <w:t>s</w:t>
      </w:r>
      <w:r>
        <w:rPr>
          <w:szCs w:val="24"/>
        </w:rPr>
        <w:t>.</w:t>
      </w:r>
    </w:p>
    <w:p w:rsidR="00720A3C" w:rsidRDefault="00720A3C" w:rsidP="00720A3C">
      <w:pPr>
        <w:pStyle w:val="a5"/>
        <w:ind w:firstLine="567"/>
        <w:rPr>
          <w:szCs w:val="24"/>
        </w:rPr>
      </w:pPr>
      <w:r>
        <w:rPr>
          <w:szCs w:val="24"/>
        </w:rPr>
        <w:t xml:space="preserve">Ядром технологии LINQ </w:t>
      </w:r>
      <w:proofErr w:type="spellStart"/>
      <w:r>
        <w:rPr>
          <w:szCs w:val="24"/>
        </w:rPr>
        <w:t>to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Object</w:t>
      </w:r>
      <w:proofErr w:type="spellEnd"/>
      <w:r>
        <w:rPr>
          <w:szCs w:val="24"/>
          <w:lang w:val="en-US"/>
        </w:rPr>
        <w:t>s</w:t>
      </w:r>
      <w:r>
        <w:rPr>
          <w:szCs w:val="24"/>
        </w:rPr>
        <w:t xml:space="preserve"> является статический класс </w:t>
      </w:r>
      <w:r>
        <w:rPr>
          <w:rFonts w:ascii="Consolas" w:hAnsi="Consolas"/>
          <w:noProof/>
          <w:color w:val="2B91AF"/>
          <w:szCs w:val="24"/>
          <w:lang w:val="en-US" w:eastAsia="ru-RU"/>
        </w:rPr>
        <w:t>Enumerable</w:t>
      </w:r>
      <w:r>
        <w:rPr>
          <w:szCs w:val="24"/>
        </w:rPr>
        <w:t xml:space="preserve">, размещенный в пространстве имен </w:t>
      </w:r>
      <w:r>
        <w:rPr>
          <w:rFonts w:ascii="Consolas" w:hAnsi="Consolas"/>
          <w:noProof/>
          <w:szCs w:val="24"/>
          <w:lang w:eastAsia="en-US"/>
        </w:rPr>
        <w:t>System.Linq</w:t>
      </w:r>
      <w:r>
        <w:rPr>
          <w:rStyle w:val="a7"/>
          <w:noProof/>
          <w:szCs w:val="24"/>
          <w:lang w:eastAsia="en-US"/>
        </w:rPr>
        <w:footnoteReference w:id="1"/>
      </w:r>
      <w:r>
        <w:rPr>
          <w:szCs w:val="24"/>
        </w:rPr>
        <w:t xml:space="preserve">. Этот класс содержит набор методов расширения интерфейса </w:t>
      </w:r>
      <w:r>
        <w:rPr>
          <w:rFonts w:ascii="Consolas" w:hAnsi="Consolas"/>
          <w:noProof/>
          <w:color w:val="2B91AF"/>
          <w:szCs w:val="24"/>
          <w:lang w:val="en-US" w:eastAsia="ru-RU"/>
        </w:rPr>
        <w:t>IEnumerable</w:t>
      </w:r>
      <w:r>
        <w:rPr>
          <w:rFonts w:ascii="Consolas" w:hAnsi="Consolas"/>
          <w:noProof/>
          <w:szCs w:val="24"/>
          <w:lang w:eastAsia="ru-RU"/>
        </w:rPr>
        <w:t>&lt;</w:t>
      </w:r>
      <w:r>
        <w:rPr>
          <w:rFonts w:ascii="Consolas" w:hAnsi="Consolas"/>
          <w:noProof/>
          <w:szCs w:val="24"/>
          <w:lang w:val="en-US" w:eastAsia="ru-RU"/>
        </w:rPr>
        <w:t>T</w:t>
      </w:r>
      <w:r>
        <w:rPr>
          <w:rFonts w:ascii="Consolas" w:hAnsi="Consolas"/>
          <w:noProof/>
          <w:szCs w:val="24"/>
          <w:lang w:eastAsia="ru-RU"/>
        </w:rPr>
        <w:t>&gt;</w:t>
      </w:r>
      <w:r>
        <w:rPr>
          <w:szCs w:val="24"/>
        </w:rPr>
        <w:t xml:space="preserve">, которые в дальнейшем будут называться </w:t>
      </w:r>
      <w:r>
        <w:rPr>
          <w:i/>
          <w:szCs w:val="24"/>
        </w:rPr>
        <w:t xml:space="preserve">операторами </w:t>
      </w:r>
      <w:r>
        <w:rPr>
          <w:i/>
          <w:szCs w:val="24"/>
          <w:lang w:val="en-US"/>
        </w:rPr>
        <w:t>LINQ</w:t>
      </w:r>
      <w:r>
        <w:rPr>
          <w:szCs w:val="24"/>
        </w:rPr>
        <w:t>.</w:t>
      </w:r>
    </w:p>
    <w:p w:rsidR="00720A3C" w:rsidRDefault="00720A3C" w:rsidP="00720A3C">
      <w:pPr>
        <w:pStyle w:val="a5"/>
        <w:ind w:firstLine="567"/>
        <w:rPr>
          <w:szCs w:val="24"/>
        </w:rPr>
      </w:pPr>
      <w:proofErr w:type="gramStart"/>
      <w:r>
        <w:rPr>
          <w:szCs w:val="24"/>
          <w:lang w:val="en-US"/>
        </w:rPr>
        <w:t>LINQ</w:t>
      </w:r>
      <w:r>
        <w:rPr>
          <w:szCs w:val="24"/>
        </w:rPr>
        <w:t xml:space="preserve"> предоставляет кучу операторов для работы с объектами.</w:t>
      </w:r>
      <w:proofErr w:type="gramEnd"/>
      <w:r>
        <w:rPr>
          <w:szCs w:val="24"/>
        </w:rPr>
        <w:t xml:space="preserve"> В их числе:</w:t>
      </w:r>
    </w:p>
    <w:p w:rsidR="00720A3C" w:rsidRDefault="00720A3C" w:rsidP="00720A3C">
      <w:pPr>
        <w:pStyle w:val="a5"/>
        <w:rPr>
          <w:szCs w:val="24"/>
        </w:rPr>
      </w:pPr>
      <w:r>
        <w:rPr>
          <w:b/>
          <w:color w:val="000000"/>
          <w:szCs w:val="24"/>
        </w:rPr>
        <w:t xml:space="preserve"> Оператор условия </w:t>
      </w:r>
      <w:r>
        <w:rPr>
          <w:rFonts w:ascii="Consolas" w:hAnsi="Consolas"/>
          <w:b/>
          <w:noProof/>
          <w:szCs w:val="24"/>
          <w:lang w:val="en-US" w:eastAsia="en-US"/>
        </w:rPr>
        <w:t>Where</w:t>
      </w:r>
      <w:r>
        <w:rPr>
          <w:b/>
          <w:color w:val="000000"/>
          <w:szCs w:val="24"/>
        </w:rPr>
        <w:t xml:space="preserve">. </w:t>
      </w:r>
      <w:r>
        <w:rPr>
          <w:szCs w:val="24"/>
        </w:rPr>
        <w:t xml:space="preserve">Оператор производит фильтрацию коллекции, основываясь на параметре-предикате. Поддерживает отложенные вычисления. </w:t>
      </w:r>
    </w:p>
    <w:p w:rsidR="00720A3C" w:rsidRDefault="00720A3C" w:rsidP="00720A3C">
      <w:pPr>
        <w:autoSpaceDE w:val="0"/>
        <w:autoSpaceDN w:val="0"/>
        <w:adjustRightInd w:val="0"/>
        <w:spacing w:after="0"/>
        <w:rPr>
          <w:rFonts w:ascii="Consolas" w:hAnsi="Consolas"/>
          <w:noProof/>
          <w:sz w:val="24"/>
          <w:szCs w:val="24"/>
          <w:lang w:val="ru-RU"/>
        </w:rPr>
      </w:pPr>
      <w:r>
        <w:rPr>
          <w:rFonts w:ascii="Consolas" w:hAnsi="Consolas"/>
          <w:noProof/>
          <w:color w:val="0000FF"/>
          <w:sz w:val="24"/>
          <w:szCs w:val="24"/>
          <w:lang w:val="en-US"/>
        </w:rPr>
        <w:t>var</w:t>
      </w:r>
      <w:r>
        <w:rPr>
          <w:rFonts w:ascii="Consolas" w:hAnsi="Consolas"/>
          <w:noProof/>
          <w:sz w:val="24"/>
          <w:szCs w:val="24"/>
          <w:lang w:val="ru-RU"/>
        </w:rPr>
        <w:t xml:space="preserve"> </w:t>
      </w:r>
      <w:r>
        <w:rPr>
          <w:rFonts w:ascii="Consolas" w:hAnsi="Consolas"/>
          <w:noProof/>
          <w:sz w:val="24"/>
          <w:szCs w:val="24"/>
          <w:lang w:val="en-US"/>
        </w:rPr>
        <w:t>result</w:t>
      </w:r>
      <w:r>
        <w:rPr>
          <w:rFonts w:ascii="Consolas" w:hAnsi="Consolas"/>
          <w:noProof/>
          <w:sz w:val="24"/>
          <w:szCs w:val="24"/>
          <w:lang w:val="ru-RU"/>
        </w:rPr>
        <w:t xml:space="preserve"> = </w:t>
      </w:r>
      <w:r>
        <w:rPr>
          <w:rFonts w:ascii="Consolas" w:hAnsi="Consolas"/>
          <w:noProof/>
          <w:sz w:val="24"/>
          <w:szCs w:val="24"/>
          <w:lang w:val="en-US"/>
        </w:rPr>
        <w:t>lst</w:t>
      </w:r>
      <w:r>
        <w:rPr>
          <w:rFonts w:ascii="Consolas" w:hAnsi="Consolas"/>
          <w:noProof/>
          <w:sz w:val="24"/>
          <w:szCs w:val="24"/>
          <w:lang w:val="ru-RU"/>
        </w:rPr>
        <w:t>.</w:t>
      </w:r>
      <w:r>
        <w:rPr>
          <w:rFonts w:ascii="Consolas" w:hAnsi="Consolas"/>
          <w:noProof/>
          <w:sz w:val="24"/>
          <w:szCs w:val="24"/>
          <w:lang w:val="en-US"/>
        </w:rPr>
        <w:t>Where</w:t>
      </w:r>
      <w:r>
        <w:rPr>
          <w:rFonts w:ascii="Consolas" w:hAnsi="Consolas"/>
          <w:noProof/>
          <w:sz w:val="24"/>
          <w:szCs w:val="24"/>
          <w:lang w:val="ru-RU"/>
        </w:rPr>
        <w:t>(</w:t>
      </w:r>
      <w:r>
        <w:rPr>
          <w:rFonts w:ascii="Consolas" w:hAnsi="Consolas"/>
          <w:noProof/>
          <w:sz w:val="24"/>
          <w:szCs w:val="24"/>
          <w:lang w:val="en-US"/>
        </w:rPr>
        <w:t>x</w:t>
      </w:r>
      <w:r>
        <w:rPr>
          <w:rFonts w:ascii="Consolas" w:hAnsi="Consolas"/>
          <w:noProof/>
          <w:sz w:val="24"/>
          <w:szCs w:val="24"/>
          <w:lang w:val="ru-RU"/>
        </w:rPr>
        <w:t xml:space="preserve"> =&gt; </w:t>
      </w:r>
      <w:r>
        <w:rPr>
          <w:rFonts w:ascii="Consolas" w:hAnsi="Consolas"/>
          <w:noProof/>
          <w:sz w:val="24"/>
          <w:szCs w:val="24"/>
          <w:lang w:val="en-US"/>
        </w:rPr>
        <w:t>x</w:t>
      </w:r>
      <w:r>
        <w:rPr>
          <w:rFonts w:ascii="Consolas" w:hAnsi="Consolas"/>
          <w:noProof/>
          <w:sz w:val="24"/>
          <w:szCs w:val="24"/>
          <w:lang w:val="ru-RU"/>
        </w:rPr>
        <w:t xml:space="preserve"> &lt; 0);</w:t>
      </w:r>
    </w:p>
    <w:p w:rsidR="00720A3C" w:rsidRDefault="00720A3C" w:rsidP="00720A3C">
      <w:pPr>
        <w:pStyle w:val="a5"/>
        <w:spacing w:before="240"/>
        <w:rPr>
          <w:rFonts w:cs="Arial"/>
          <w:color w:val="000000"/>
          <w:szCs w:val="24"/>
          <w:lang w:eastAsia="en-US"/>
        </w:rPr>
      </w:pPr>
      <w:r>
        <w:rPr>
          <w:b/>
          <w:szCs w:val="24"/>
        </w:rPr>
        <w:t>Операторы проекций</w:t>
      </w:r>
      <w:r>
        <w:rPr>
          <w:b/>
          <w:color w:val="000000"/>
          <w:szCs w:val="24"/>
        </w:rPr>
        <w:t xml:space="preserve">. </w:t>
      </w:r>
      <w:r>
        <w:rPr>
          <w:rFonts w:cs="Arial"/>
          <w:i/>
          <w:color w:val="000000"/>
          <w:szCs w:val="24"/>
          <w:lang w:eastAsia="en-US"/>
        </w:rPr>
        <w:t>Анонимные типы</w:t>
      </w:r>
      <w:r>
        <w:rPr>
          <w:rFonts w:cs="Arial"/>
          <w:color w:val="000000"/>
          <w:szCs w:val="24"/>
          <w:lang w:eastAsia="en-US"/>
        </w:rPr>
        <w:t xml:space="preserve"> позволяют создавать новый тип, не декларируя его заранее, а описывая непосредственно при создании переменной. При обработке коллекций тип элементов результата может отличаться от типа элементов исходной коллекции. </w:t>
      </w:r>
    </w:p>
    <w:p w:rsidR="00720A3C" w:rsidRDefault="00720A3C" w:rsidP="00720A3C">
      <w:pPr>
        <w:pStyle w:val="a5"/>
        <w:ind w:firstLine="567"/>
        <w:rPr>
          <w:rFonts w:cs="Arial"/>
          <w:color w:val="000000"/>
          <w:szCs w:val="24"/>
          <w:lang w:eastAsia="en-US"/>
        </w:rPr>
      </w:pPr>
      <w:r>
        <w:rPr>
          <w:rFonts w:cs="Arial"/>
          <w:color w:val="000000"/>
          <w:szCs w:val="24"/>
          <w:lang w:eastAsia="en-US"/>
        </w:rPr>
        <w:t xml:space="preserve">При объявлении анонимного типа используется ключевое слово </w:t>
      </w:r>
      <w:r>
        <w:rPr>
          <w:rFonts w:ascii="Consolas" w:hAnsi="Consolas"/>
          <w:noProof/>
          <w:color w:val="0000FF"/>
          <w:szCs w:val="24"/>
          <w:lang w:val="en-US" w:eastAsia="en-US"/>
        </w:rPr>
        <w:t>new</w:t>
      </w:r>
      <w:r>
        <w:rPr>
          <w:rFonts w:cs="Arial"/>
          <w:color w:val="000000"/>
          <w:szCs w:val="24"/>
          <w:lang w:eastAsia="en-US"/>
        </w:rPr>
        <w:t>, затем в фигурных скобках указываются через запятую пары вида «</w:t>
      </w:r>
      <w:r>
        <w:rPr>
          <w:rFonts w:ascii="Consolas" w:hAnsi="Consolas"/>
          <w:noProof/>
          <w:szCs w:val="24"/>
          <w:lang w:eastAsia="en-US"/>
        </w:rPr>
        <w:t>имя поля = значение поля</w:t>
      </w:r>
      <w:r>
        <w:rPr>
          <w:rFonts w:cs="Arial"/>
          <w:color w:val="000000"/>
          <w:szCs w:val="24"/>
          <w:lang w:eastAsia="en-US"/>
        </w:rPr>
        <w:t>». Тип поля не указывается, а выводится из начального значения</w:t>
      </w:r>
      <w:r>
        <w:rPr>
          <w:color w:val="000000"/>
          <w:szCs w:val="24"/>
        </w:rPr>
        <w:t>.</w:t>
      </w:r>
    </w:p>
    <w:p w:rsidR="00720A3C" w:rsidRDefault="00720A3C" w:rsidP="00720A3C">
      <w:pPr>
        <w:pStyle w:val="a5"/>
        <w:ind w:firstLine="567"/>
        <w:rPr>
          <w:rFonts w:ascii="Consolas" w:hAnsi="Consolas"/>
          <w:noProof/>
          <w:szCs w:val="24"/>
          <w:lang w:eastAsia="en-US"/>
        </w:rPr>
      </w:pPr>
      <w:r>
        <w:rPr>
          <w:rFonts w:ascii="Consolas" w:hAnsi="Consolas"/>
          <w:noProof/>
          <w:color w:val="0000FF"/>
          <w:szCs w:val="24"/>
          <w:lang w:val="en-US" w:eastAsia="en-US"/>
        </w:rPr>
        <w:t>var</w:t>
      </w:r>
      <w:r w:rsidRPr="00720A3C">
        <w:rPr>
          <w:rFonts w:ascii="Consolas" w:hAnsi="Consolas"/>
          <w:noProof/>
          <w:szCs w:val="24"/>
          <w:lang w:eastAsia="en-US"/>
        </w:rPr>
        <w:t xml:space="preserve"> </w:t>
      </w:r>
      <w:r>
        <w:rPr>
          <w:rFonts w:ascii="Consolas" w:hAnsi="Consolas"/>
          <w:noProof/>
          <w:szCs w:val="24"/>
          <w:lang w:val="en-US" w:eastAsia="en-US"/>
        </w:rPr>
        <w:t>anon</w:t>
      </w:r>
      <w:r>
        <w:rPr>
          <w:rFonts w:ascii="Consolas" w:hAnsi="Consolas"/>
          <w:noProof/>
          <w:szCs w:val="24"/>
          <w:lang w:eastAsia="en-US"/>
        </w:rPr>
        <w:t xml:space="preserve"> = </w:t>
      </w:r>
      <w:r>
        <w:rPr>
          <w:rFonts w:ascii="Consolas" w:hAnsi="Consolas"/>
          <w:noProof/>
          <w:color w:val="0000FF"/>
          <w:szCs w:val="24"/>
          <w:lang w:val="en-US" w:eastAsia="en-US"/>
        </w:rPr>
        <w:t>new</w:t>
      </w:r>
      <w:r>
        <w:rPr>
          <w:rFonts w:ascii="Consolas" w:hAnsi="Consolas"/>
          <w:noProof/>
          <w:szCs w:val="24"/>
          <w:lang w:eastAsia="en-US"/>
        </w:rPr>
        <w:t xml:space="preserve"> { </w:t>
      </w:r>
      <w:r>
        <w:rPr>
          <w:rFonts w:ascii="Consolas" w:hAnsi="Consolas"/>
          <w:noProof/>
          <w:szCs w:val="24"/>
          <w:lang w:val="en-US" w:eastAsia="en-US"/>
        </w:rPr>
        <w:t>a</w:t>
      </w:r>
      <w:r>
        <w:rPr>
          <w:rFonts w:ascii="Consolas" w:hAnsi="Consolas"/>
          <w:noProof/>
          <w:szCs w:val="24"/>
          <w:lang w:eastAsia="en-US"/>
        </w:rPr>
        <w:t xml:space="preserve"> = 3, </w:t>
      </w:r>
      <w:r>
        <w:rPr>
          <w:rFonts w:ascii="Consolas" w:hAnsi="Consolas"/>
          <w:noProof/>
          <w:szCs w:val="24"/>
          <w:lang w:val="en-US" w:eastAsia="en-US"/>
        </w:rPr>
        <w:t>b</w:t>
      </w:r>
      <w:r>
        <w:rPr>
          <w:rFonts w:ascii="Consolas" w:hAnsi="Consolas"/>
          <w:noProof/>
          <w:szCs w:val="24"/>
          <w:lang w:eastAsia="en-US"/>
        </w:rPr>
        <w:t xml:space="preserve"> = 4.81, </w:t>
      </w:r>
      <w:r>
        <w:rPr>
          <w:rFonts w:ascii="Consolas" w:hAnsi="Consolas"/>
          <w:noProof/>
          <w:szCs w:val="24"/>
          <w:lang w:val="en-US" w:eastAsia="en-US"/>
        </w:rPr>
        <w:t>c</w:t>
      </w:r>
      <w:r>
        <w:rPr>
          <w:rFonts w:ascii="Consolas" w:hAnsi="Consolas"/>
          <w:noProof/>
          <w:szCs w:val="24"/>
          <w:lang w:eastAsia="en-US"/>
        </w:rPr>
        <w:t xml:space="preserve"> = </w:t>
      </w:r>
      <w:r>
        <w:rPr>
          <w:rFonts w:ascii="Consolas" w:hAnsi="Consolas"/>
          <w:noProof/>
          <w:color w:val="A31515"/>
          <w:szCs w:val="24"/>
          <w:lang w:eastAsia="en-US"/>
        </w:rPr>
        <w:t>"</w:t>
      </w:r>
      <w:r>
        <w:rPr>
          <w:rFonts w:ascii="Consolas" w:hAnsi="Consolas"/>
          <w:noProof/>
          <w:color w:val="A31515"/>
          <w:szCs w:val="24"/>
          <w:lang w:val="en-US" w:eastAsia="en-US"/>
        </w:rPr>
        <w:t>string</w:t>
      </w:r>
      <w:r w:rsidRPr="00720A3C">
        <w:rPr>
          <w:rFonts w:ascii="Consolas" w:hAnsi="Consolas"/>
          <w:noProof/>
          <w:color w:val="A31515"/>
          <w:szCs w:val="24"/>
          <w:lang w:eastAsia="en-US"/>
        </w:rPr>
        <w:t xml:space="preserve"> </w:t>
      </w:r>
      <w:r>
        <w:rPr>
          <w:rFonts w:ascii="Consolas" w:hAnsi="Consolas"/>
          <w:noProof/>
          <w:color w:val="A31515"/>
          <w:szCs w:val="24"/>
          <w:lang w:val="en-US" w:eastAsia="en-US"/>
        </w:rPr>
        <w:t>data</w:t>
      </w:r>
      <w:r>
        <w:rPr>
          <w:rFonts w:ascii="Consolas" w:hAnsi="Consolas"/>
          <w:noProof/>
          <w:color w:val="A31515"/>
          <w:szCs w:val="24"/>
          <w:lang w:eastAsia="en-US"/>
        </w:rPr>
        <w:t>"</w:t>
      </w:r>
      <w:r>
        <w:rPr>
          <w:rFonts w:ascii="Consolas" w:hAnsi="Consolas"/>
          <w:noProof/>
          <w:szCs w:val="24"/>
          <w:lang w:eastAsia="en-US"/>
        </w:rPr>
        <w:t xml:space="preserve"> };</w:t>
      </w:r>
    </w:p>
    <w:p w:rsidR="00720A3C" w:rsidRDefault="00720A3C" w:rsidP="00720A3C">
      <w:pPr>
        <w:pStyle w:val="a5"/>
        <w:ind w:firstLine="567"/>
        <w:rPr>
          <w:color w:val="000000"/>
          <w:szCs w:val="24"/>
        </w:rPr>
      </w:pPr>
      <w:r>
        <w:rPr>
          <w:color w:val="000000"/>
          <w:szCs w:val="24"/>
        </w:rPr>
        <w:t>Анонимный тип следует рассматривать как класс, состоящий из полей только для чтения. Кроме полей, других элементов анонимный тип содержать не может. Два анонимных типа считаются эквивалентными, если у них полностью (вплоть до порядка) совпадают поля.</w:t>
      </w:r>
    </w:p>
    <w:p w:rsidR="00720A3C" w:rsidRDefault="00720A3C" w:rsidP="00720A3C">
      <w:pPr>
        <w:pStyle w:val="a5"/>
        <w:ind w:firstLine="567"/>
        <w:rPr>
          <w:szCs w:val="24"/>
        </w:rPr>
      </w:pPr>
      <w:r>
        <w:rPr>
          <w:szCs w:val="24"/>
        </w:rPr>
        <w:t xml:space="preserve">Операторы проекций применяются для выборки информации, при этом они могут изменять тип элементов итоговой коллекции. Основным оператором проекции является </w:t>
      </w:r>
      <w:r>
        <w:rPr>
          <w:rFonts w:ascii="Consolas" w:hAnsi="Consolas"/>
          <w:noProof/>
          <w:szCs w:val="24"/>
          <w:lang w:val="en-US" w:eastAsia="en-US"/>
        </w:rPr>
        <w:t>Select</w:t>
      </w:r>
      <w:r>
        <w:rPr>
          <w:rFonts w:ascii="Consolas" w:hAnsi="Consolas"/>
          <w:noProof/>
          <w:szCs w:val="24"/>
          <w:lang w:eastAsia="en-US"/>
        </w:rPr>
        <w:t>()</w:t>
      </w:r>
      <w:r>
        <w:rPr>
          <w:szCs w:val="24"/>
        </w:rPr>
        <w:t>.</w:t>
      </w:r>
    </w:p>
    <w:p w:rsidR="00720A3C" w:rsidRDefault="00720A3C" w:rsidP="00720A3C">
      <w:pPr>
        <w:pStyle w:val="a5"/>
        <w:rPr>
          <w:szCs w:val="24"/>
        </w:rPr>
      </w:pPr>
      <w:r>
        <w:rPr>
          <w:szCs w:val="24"/>
        </w:rPr>
        <w:t xml:space="preserve">Оператор </w:t>
      </w:r>
      <w:r>
        <w:rPr>
          <w:rFonts w:ascii="Consolas" w:hAnsi="Consolas"/>
          <w:noProof/>
          <w:szCs w:val="24"/>
          <w:lang w:val="en-US" w:eastAsia="en-US"/>
        </w:rPr>
        <w:t>SelectMany</w:t>
      </w:r>
      <w:r>
        <w:rPr>
          <w:rFonts w:ascii="Consolas" w:hAnsi="Consolas"/>
          <w:noProof/>
          <w:szCs w:val="24"/>
          <w:lang w:eastAsia="en-US"/>
        </w:rPr>
        <w:t>()</w:t>
      </w:r>
      <w:r>
        <w:rPr>
          <w:szCs w:val="24"/>
        </w:rPr>
        <w:t xml:space="preserve"> может применяться в том случае, если результатом проекции является набор данных. В этом случае оператор соединяет все элементы набора в одну коллекцию.</w:t>
      </w:r>
    </w:p>
    <w:p w:rsidR="00720A3C" w:rsidRDefault="00720A3C" w:rsidP="00720A3C">
      <w:pPr>
        <w:autoSpaceDE w:val="0"/>
        <w:autoSpaceDN w:val="0"/>
        <w:adjustRightInd w:val="0"/>
        <w:spacing w:after="0"/>
        <w:rPr>
          <w:rFonts w:ascii="Consolas" w:hAnsi="Consolas"/>
          <w:noProof/>
          <w:sz w:val="24"/>
          <w:szCs w:val="24"/>
          <w:lang w:val="en-US"/>
        </w:rPr>
      </w:pPr>
      <w:r>
        <w:rPr>
          <w:rFonts w:ascii="Consolas" w:hAnsi="Consolas"/>
          <w:noProof/>
          <w:color w:val="0000FF"/>
          <w:sz w:val="24"/>
          <w:szCs w:val="24"/>
          <w:lang w:val="en-US"/>
        </w:rPr>
        <w:t>var</w:t>
      </w:r>
      <w:r>
        <w:rPr>
          <w:rFonts w:ascii="Consolas" w:hAnsi="Consolas"/>
          <w:noProof/>
          <w:sz w:val="24"/>
          <w:szCs w:val="24"/>
          <w:lang w:val="en-US"/>
        </w:rPr>
        <w:t xml:space="preserve"> r2 = gr.Select(s =&gt; </w:t>
      </w:r>
      <w:r>
        <w:rPr>
          <w:rFonts w:ascii="Consolas" w:hAnsi="Consolas"/>
          <w:noProof/>
          <w:color w:val="0000FF"/>
          <w:sz w:val="24"/>
          <w:szCs w:val="24"/>
          <w:lang w:val="en-US"/>
        </w:rPr>
        <w:t>new</w:t>
      </w:r>
      <w:r>
        <w:rPr>
          <w:rFonts w:ascii="Consolas" w:hAnsi="Consolas"/>
          <w:noProof/>
          <w:sz w:val="24"/>
          <w:szCs w:val="24"/>
          <w:lang w:val="en-US"/>
        </w:rPr>
        <w:t xml:space="preserve"> { Name = s.Name, Age = s.Age});</w:t>
      </w:r>
    </w:p>
    <w:p w:rsidR="00720A3C" w:rsidRDefault="00720A3C" w:rsidP="00720A3C">
      <w:pPr>
        <w:pStyle w:val="a5"/>
        <w:rPr>
          <w:rFonts w:ascii="Consolas" w:hAnsi="Consolas"/>
          <w:noProof/>
          <w:szCs w:val="24"/>
          <w:lang w:val="en-US" w:eastAsia="en-US"/>
        </w:rPr>
      </w:pPr>
      <w:r>
        <w:rPr>
          <w:rFonts w:ascii="Consolas" w:hAnsi="Consolas"/>
          <w:noProof/>
          <w:color w:val="0000FF"/>
          <w:szCs w:val="24"/>
          <w:lang w:val="en-US" w:eastAsia="en-US"/>
        </w:rPr>
        <w:t>var</w:t>
      </w:r>
      <w:r>
        <w:rPr>
          <w:rFonts w:ascii="Consolas" w:hAnsi="Consolas"/>
          <w:noProof/>
          <w:szCs w:val="24"/>
          <w:lang w:val="en-US" w:eastAsia="en-US"/>
        </w:rPr>
        <w:t xml:space="preserve"> r3 = gr.SelectMany(s =&gt; s.Marks);</w:t>
      </w:r>
    </w:p>
    <w:p w:rsidR="00720A3C" w:rsidRDefault="00720A3C" w:rsidP="00720A3C">
      <w:pPr>
        <w:pStyle w:val="a5"/>
        <w:rPr>
          <w:b/>
          <w:color w:val="000000"/>
          <w:szCs w:val="24"/>
        </w:rPr>
      </w:pPr>
      <w:r>
        <w:rPr>
          <w:b/>
          <w:szCs w:val="24"/>
        </w:rPr>
        <w:t>Операторы упорядочивания</w:t>
      </w:r>
      <w:r>
        <w:rPr>
          <w:b/>
          <w:color w:val="000000"/>
          <w:szCs w:val="24"/>
        </w:rPr>
        <w:t>.</w:t>
      </w:r>
    </w:p>
    <w:p w:rsidR="00720A3C" w:rsidRDefault="00720A3C" w:rsidP="00720A3C">
      <w:pPr>
        <w:pStyle w:val="a5"/>
        <w:ind w:firstLine="567"/>
        <w:rPr>
          <w:rFonts w:ascii="Consolas" w:hAnsi="Consolas"/>
          <w:noProof/>
          <w:szCs w:val="24"/>
          <w:lang w:eastAsia="en-US"/>
        </w:rPr>
      </w:pPr>
      <w:r>
        <w:rPr>
          <w:szCs w:val="24"/>
        </w:rPr>
        <w:t xml:space="preserve">Данные операторы выполняют сортировку коллекций. Операторы </w:t>
      </w:r>
      <w:r>
        <w:rPr>
          <w:rFonts w:ascii="Consolas" w:hAnsi="Consolas"/>
          <w:noProof/>
          <w:szCs w:val="24"/>
          <w:lang w:val="en-US" w:eastAsia="en-US"/>
        </w:rPr>
        <w:t>OrderBy</w:t>
      </w:r>
      <w:r>
        <w:rPr>
          <w:rFonts w:ascii="Consolas" w:hAnsi="Consolas"/>
          <w:noProof/>
          <w:szCs w:val="24"/>
          <w:lang w:eastAsia="en-US"/>
        </w:rPr>
        <w:t>()</w:t>
      </w:r>
      <w:r>
        <w:rPr>
          <w:szCs w:val="24"/>
        </w:rPr>
        <w:t xml:space="preserve"> и </w:t>
      </w:r>
      <w:r>
        <w:rPr>
          <w:rFonts w:ascii="Consolas" w:hAnsi="Consolas"/>
          <w:noProof/>
          <w:szCs w:val="24"/>
          <w:lang w:val="en-US" w:eastAsia="en-US"/>
        </w:rPr>
        <w:t>OrderByDescending</w:t>
      </w:r>
      <w:r>
        <w:rPr>
          <w:rFonts w:ascii="Consolas" w:hAnsi="Consolas"/>
          <w:noProof/>
          <w:szCs w:val="24"/>
          <w:lang w:eastAsia="en-US"/>
        </w:rPr>
        <w:t>()</w:t>
      </w:r>
      <w:r>
        <w:rPr>
          <w:szCs w:val="24"/>
        </w:rPr>
        <w:t xml:space="preserve"> выполняют сортировку по возрастанию или убыванию соответственно. </w:t>
      </w:r>
    </w:p>
    <w:p w:rsidR="00720A3C" w:rsidRDefault="00720A3C" w:rsidP="00720A3C">
      <w:pPr>
        <w:pStyle w:val="a5"/>
        <w:rPr>
          <w:rFonts w:ascii="Consolas" w:hAnsi="Consolas"/>
          <w:noProof/>
          <w:szCs w:val="24"/>
          <w:lang w:eastAsia="en-US"/>
        </w:rPr>
      </w:pPr>
      <w:r>
        <w:rPr>
          <w:b/>
          <w:szCs w:val="24"/>
        </w:rPr>
        <w:t>Операторы группировки</w:t>
      </w:r>
      <w:r>
        <w:rPr>
          <w:b/>
          <w:color w:val="000000"/>
          <w:szCs w:val="24"/>
        </w:rPr>
        <w:t xml:space="preserve">. </w:t>
      </w:r>
      <w:r>
        <w:rPr>
          <w:szCs w:val="24"/>
        </w:rPr>
        <w:t xml:space="preserve">Операторы группировки позволяют объединить некоторые элементы коллекции, если у этих элементов одинаковое значение определенного поля-ключа </w:t>
      </w:r>
      <w:proofErr w:type="spellStart"/>
      <w:r>
        <w:rPr>
          <w:szCs w:val="24"/>
          <w:lang w:val="en-US"/>
        </w:rPr>
        <w:t>GroupBy</w:t>
      </w:r>
      <w:proofErr w:type="spellEnd"/>
      <w:r>
        <w:rPr>
          <w:szCs w:val="24"/>
        </w:rPr>
        <w:t>()</w:t>
      </w:r>
      <w:r>
        <w:rPr>
          <w:rFonts w:ascii="Consolas" w:hAnsi="Consolas"/>
          <w:noProof/>
          <w:color w:val="0000FF"/>
          <w:szCs w:val="24"/>
          <w:lang w:eastAsia="en-US"/>
        </w:rPr>
        <w:t>.</w:t>
      </w:r>
    </w:p>
    <w:p w:rsidR="00720A3C" w:rsidRDefault="00720A3C" w:rsidP="00720A3C">
      <w:pPr>
        <w:pStyle w:val="a5"/>
        <w:rPr>
          <w:szCs w:val="24"/>
        </w:rPr>
      </w:pPr>
      <w:r>
        <w:rPr>
          <w:b/>
          <w:szCs w:val="24"/>
        </w:rPr>
        <w:t>Операторы соединения</w:t>
      </w:r>
      <w:r>
        <w:rPr>
          <w:b/>
          <w:color w:val="000000"/>
          <w:szCs w:val="24"/>
        </w:rPr>
        <w:t xml:space="preserve">. </w:t>
      </w:r>
      <w:r>
        <w:rPr>
          <w:szCs w:val="24"/>
        </w:rPr>
        <w:t xml:space="preserve">Операторы соединения применяются, когда требуется соединить две коллекции, элементы которых имеют общие атрибуты. Основным оператором соединения является оператор </w:t>
      </w:r>
      <w:r>
        <w:rPr>
          <w:rFonts w:ascii="Consolas" w:hAnsi="Consolas"/>
          <w:noProof/>
          <w:szCs w:val="24"/>
          <w:lang w:val="en-US" w:eastAsia="en-US"/>
        </w:rPr>
        <w:t>Join</w:t>
      </w:r>
      <w:r>
        <w:rPr>
          <w:rFonts w:ascii="Consolas" w:hAnsi="Consolas"/>
          <w:noProof/>
          <w:szCs w:val="24"/>
          <w:lang w:eastAsia="en-US"/>
        </w:rPr>
        <w:t>()</w:t>
      </w:r>
      <w:r>
        <w:rPr>
          <w:szCs w:val="24"/>
        </w:rPr>
        <w:t>.</w:t>
      </w:r>
    </w:p>
    <w:p w:rsidR="00720A3C" w:rsidRDefault="00720A3C" w:rsidP="00720A3C">
      <w:pPr>
        <w:pStyle w:val="a5"/>
        <w:rPr>
          <w:rFonts w:ascii="Consolas" w:hAnsi="Consolas"/>
          <w:noProof/>
          <w:szCs w:val="24"/>
          <w:lang w:eastAsia="en-US"/>
        </w:rPr>
      </w:pPr>
      <w:r>
        <w:rPr>
          <w:rFonts w:ascii="Consolas" w:hAnsi="Consolas"/>
          <w:noProof/>
          <w:color w:val="0000FF"/>
          <w:szCs w:val="24"/>
          <w:lang w:val="en-US" w:eastAsia="en-US"/>
        </w:rPr>
        <w:t>var</w:t>
      </w:r>
      <w:r w:rsidRPr="00720A3C">
        <w:rPr>
          <w:rFonts w:ascii="Consolas" w:hAnsi="Consolas"/>
          <w:noProof/>
          <w:szCs w:val="24"/>
          <w:lang w:eastAsia="en-US"/>
        </w:rPr>
        <w:t xml:space="preserve"> </w:t>
      </w:r>
      <w:r>
        <w:rPr>
          <w:rFonts w:ascii="Consolas" w:hAnsi="Consolas"/>
          <w:noProof/>
          <w:szCs w:val="24"/>
          <w:lang w:val="en-US" w:eastAsia="en-US"/>
        </w:rPr>
        <w:t>res</w:t>
      </w:r>
      <w:r>
        <w:rPr>
          <w:rFonts w:ascii="Consolas" w:hAnsi="Consolas"/>
          <w:noProof/>
          <w:szCs w:val="24"/>
          <w:lang w:eastAsia="en-US"/>
        </w:rPr>
        <w:t xml:space="preserve"> = </w:t>
      </w:r>
      <w:r>
        <w:rPr>
          <w:rFonts w:ascii="Consolas" w:hAnsi="Consolas"/>
          <w:noProof/>
          <w:szCs w:val="24"/>
          <w:lang w:val="en-US" w:eastAsia="en-US"/>
        </w:rPr>
        <w:t>gr</w:t>
      </w:r>
      <w:r>
        <w:rPr>
          <w:rFonts w:ascii="Consolas" w:hAnsi="Consolas"/>
          <w:noProof/>
          <w:szCs w:val="24"/>
          <w:lang w:eastAsia="en-US"/>
        </w:rPr>
        <w:t>.</w:t>
      </w:r>
      <w:r>
        <w:rPr>
          <w:rFonts w:ascii="Consolas" w:hAnsi="Consolas"/>
          <w:noProof/>
          <w:szCs w:val="24"/>
          <w:lang w:val="en-US" w:eastAsia="en-US"/>
        </w:rPr>
        <w:t>Join</w:t>
      </w:r>
      <w:r>
        <w:rPr>
          <w:rFonts w:ascii="Consolas" w:hAnsi="Consolas"/>
          <w:noProof/>
          <w:szCs w:val="24"/>
          <w:lang w:eastAsia="en-US"/>
        </w:rPr>
        <w:t>(</w:t>
      </w:r>
      <w:r>
        <w:rPr>
          <w:rFonts w:ascii="Consolas" w:hAnsi="Consolas"/>
          <w:noProof/>
          <w:szCs w:val="24"/>
          <w:lang w:val="en-US" w:eastAsia="en-US"/>
        </w:rPr>
        <w:t>cit</w:t>
      </w:r>
      <w:r>
        <w:rPr>
          <w:rFonts w:ascii="Consolas" w:hAnsi="Consolas"/>
          <w:noProof/>
          <w:szCs w:val="24"/>
          <w:lang w:eastAsia="en-US"/>
        </w:rPr>
        <w:t xml:space="preserve">, </w:t>
      </w:r>
      <w:r>
        <w:rPr>
          <w:rFonts w:ascii="Consolas" w:hAnsi="Consolas"/>
          <w:noProof/>
          <w:szCs w:val="24"/>
          <w:lang w:val="en-US" w:eastAsia="en-US"/>
        </w:rPr>
        <w:t>s</w:t>
      </w:r>
      <w:r>
        <w:rPr>
          <w:rFonts w:ascii="Consolas" w:hAnsi="Consolas"/>
          <w:noProof/>
          <w:szCs w:val="24"/>
          <w:lang w:eastAsia="en-US"/>
        </w:rPr>
        <w:t xml:space="preserve"> =&gt; 2008 - </w:t>
      </w:r>
      <w:r>
        <w:rPr>
          <w:rFonts w:ascii="Consolas" w:hAnsi="Consolas"/>
          <w:noProof/>
          <w:szCs w:val="24"/>
          <w:lang w:val="en-US" w:eastAsia="en-US"/>
        </w:rPr>
        <w:t>s</w:t>
      </w:r>
      <w:r>
        <w:rPr>
          <w:rFonts w:ascii="Consolas" w:hAnsi="Consolas"/>
          <w:noProof/>
          <w:szCs w:val="24"/>
          <w:lang w:eastAsia="en-US"/>
        </w:rPr>
        <w:t>.</w:t>
      </w:r>
      <w:r>
        <w:rPr>
          <w:rFonts w:ascii="Consolas" w:hAnsi="Consolas"/>
          <w:noProof/>
          <w:szCs w:val="24"/>
          <w:lang w:val="en-US" w:eastAsia="en-US"/>
        </w:rPr>
        <w:t>Age</w:t>
      </w:r>
      <w:r>
        <w:rPr>
          <w:rFonts w:ascii="Consolas" w:hAnsi="Consolas"/>
          <w:noProof/>
          <w:szCs w:val="24"/>
          <w:lang w:eastAsia="en-US"/>
        </w:rPr>
        <w:t xml:space="preserve">, </w:t>
      </w:r>
      <w:r>
        <w:rPr>
          <w:rFonts w:ascii="Consolas" w:hAnsi="Consolas"/>
          <w:noProof/>
          <w:szCs w:val="24"/>
          <w:lang w:val="en-US" w:eastAsia="en-US"/>
        </w:rPr>
        <w:t>c</w:t>
      </w:r>
      <w:r>
        <w:rPr>
          <w:rFonts w:ascii="Consolas" w:hAnsi="Consolas"/>
          <w:noProof/>
          <w:szCs w:val="24"/>
          <w:lang w:eastAsia="en-US"/>
        </w:rPr>
        <w:t xml:space="preserve"> =&gt; </w:t>
      </w:r>
      <w:r>
        <w:rPr>
          <w:rFonts w:ascii="Consolas" w:hAnsi="Consolas"/>
          <w:noProof/>
          <w:szCs w:val="24"/>
          <w:lang w:val="en-US" w:eastAsia="en-US"/>
        </w:rPr>
        <w:t>c</w:t>
      </w:r>
      <w:r>
        <w:rPr>
          <w:rFonts w:ascii="Consolas" w:hAnsi="Consolas"/>
          <w:noProof/>
          <w:szCs w:val="24"/>
          <w:lang w:eastAsia="en-US"/>
        </w:rPr>
        <w:t>.</w:t>
      </w:r>
      <w:r>
        <w:rPr>
          <w:rFonts w:ascii="Consolas" w:hAnsi="Consolas"/>
          <w:noProof/>
          <w:szCs w:val="24"/>
          <w:lang w:val="en-US" w:eastAsia="en-US"/>
        </w:rPr>
        <w:t>YearOfBirth</w:t>
      </w:r>
      <w:r>
        <w:rPr>
          <w:rFonts w:ascii="Consolas" w:hAnsi="Consolas"/>
          <w:noProof/>
          <w:szCs w:val="24"/>
          <w:lang w:eastAsia="en-US"/>
        </w:rPr>
        <w:t>,</w:t>
      </w:r>
    </w:p>
    <w:p w:rsidR="00720A3C" w:rsidRDefault="00720A3C" w:rsidP="00720A3C">
      <w:pPr>
        <w:pStyle w:val="a5"/>
        <w:spacing w:after="240"/>
        <w:ind w:firstLine="567"/>
        <w:rPr>
          <w:rFonts w:ascii="Consolas" w:hAnsi="Consolas"/>
          <w:noProof/>
          <w:szCs w:val="24"/>
          <w:lang w:val="en-US" w:eastAsia="en-US"/>
        </w:rPr>
      </w:pPr>
      <w:r>
        <w:rPr>
          <w:rFonts w:ascii="Consolas" w:hAnsi="Consolas"/>
          <w:noProof/>
          <w:szCs w:val="24"/>
          <w:lang w:eastAsia="en-US"/>
        </w:rPr>
        <w:t xml:space="preserve">                 </w:t>
      </w:r>
      <w:r>
        <w:rPr>
          <w:rFonts w:ascii="Consolas" w:hAnsi="Consolas"/>
          <w:noProof/>
          <w:szCs w:val="24"/>
          <w:lang w:val="en-US" w:eastAsia="en-US"/>
        </w:rPr>
        <w:t xml:space="preserve">(s, c) =&gt; </w:t>
      </w:r>
      <w:r>
        <w:rPr>
          <w:rFonts w:ascii="Consolas" w:hAnsi="Consolas"/>
          <w:noProof/>
          <w:color w:val="0000FF"/>
          <w:szCs w:val="24"/>
          <w:lang w:val="en-US" w:eastAsia="en-US"/>
        </w:rPr>
        <w:t>new</w:t>
      </w:r>
      <w:r>
        <w:rPr>
          <w:rFonts w:ascii="Consolas" w:hAnsi="Consolas"/>
          <w:noProof/>
          <w:szCs w:val="24"/>
          <w:lang w:val="en-US" w:eastAsia="en-US"/>
        </w:rPr>
        <w:t xml:space="preserve"> {s.Name, Number = c.PassportNumber});</w:t>
      </w:r>
    </w:p>
    <w:p w:rsidR="00720A3C" w:rsidRDefault="00720A3C" w:rsidP="00720A3C">
      <w:pPr>
        <w:pStyle w:val="a5"/>
        <w:ind w:firstLine="567"/>
        <w:rPr>
          <w:szCs w:val="24"/>
        </w:rPr>
      </w:pPr>
      <w:r>
        <w:rPr>
          <w:szCs w:val="24"/>
        </w:rPr>
        <w:t xml:space="preserve">Также в </w:t>
      </w:r>
      <w:r>
        <w:rPr>
          <w:szCs w:val="24"/>
          <w:lang w:val="en-US"/>
        </w:rPr>
        <w:t>LINQ</w:t>
      </w:r>
      <w:r>
        <w:rPr>
          <w:szCs w:val="24"/>
        </w:rPr>
        <w:t xml:space="preserve"> имеется оператор </w:t>
      </w:r>
      <w:r>
        <w:rPr>
          <w:rFonts w:ascii="Consolas" w:hAnsi="Consolas"/>
          <w:noProof/>
          <w:szCs w:val="24"/>
          <w:lang w:val="en-US" w:eastAsia="en-US"/>
        </w:rPr>
        <w:t>GroupJoin</w:t>
      </w:r>
      <w:r>
        <w:rPr>
          <w:rFonts w:ascii="Consolas" w:hAnsi="Consolas"/>
          <w:noProof/>
          <w:szCs w:val="24"/>
          <w:lang w:eastAsia="en-US"/>
        </w:rPr>
        <w:t>()</w:t>
      </w:r>
      <w:r>
        <w:rPr>
          <w:szCs w:val="24"/>
        </w:rPr>
        <w:t xml:space="preserve">, который работает как операторы языка </w:t>
      </w:r>
      <w:r>
        <w:rPr>
          <w:szCs w:val="24"/>
          <w:lang w:val="en-US"/>
        </w:rPr>
        <w:t>SQL</w:t>
      </w:r>
      <w:r w:rsidRPr="00720A3C">
        <w:rPr>
          <w:szCs w:val="24"/>
        </w:rPr>
        <w:t xml:space="preserve"> </w:t>
      </w:r>
      <w:r>
        <w:rPr>
          <w:rFonts w:ascii="Consolas" w:hAnsi="Consolas"/>
          <w:noProof/>
          <w:color w:val="0000FF"/>
          <w:szCs w:val="24"/>
          <w:lang w:val="en-US" w:eastAsia="en-US"/>
        </w:rPr>
        <w:t>LEFT</w:t>
      </w:r>
      <w:r w:rsidRPr="00720A3C">
        <w:rPr>
          <w:rFonts w:ascii="Consolas" w:hAnsi="Consolas"/>
          <w:noProof/>
          <w:color w:val="0000FF"/>
          <w:szCs w:val="24"/>
          <w:lang w:eastAsia="en-US"/>
        </w:rPr>
        <w:t xml:space="preserve"> </w:t>
      </w:r>
      <w:r>
        <w:rPr>
          <w:rFonts w:ascii="Consolas" w:hAnsi="Consolas"/>
          <w:noProof/>
          <w:color w:val="0000FF"/>
          <w:szCs w:val="24"/>
          <w:lang w:val="en-US" w:eastAsia="en-US"/>
        </w:rPr>
        <w:t>OUTER</w:t>
      </w:r>
      <w:r w:rsidRPr="00720A3C">
        <w:rPr>
          <w:rFonts w:ascii="Consolas" w:hAnsi="Consolas"/>
          <w:noProof/>
          <w:color w:val="0000FF"/>
          <w:szCs w:val="24"/>
          <w:lang w:eastAsia="en-US"/>
        </w:rPr>
        <w:t xml:space="preserve"> </w:t>
      </w:r>
      <w:r>
        <w:rPr>
          <w:rFonts w:ascii="Consolas" w:hAnsi="Consolas"/>
          <w:noProof/>
          <w:color w:val="0000FF"/>
          <w:szCs w:val="24"/>
          <w:lang w:val="en-US" w:eastAsia="en-US"/>
        </w:rPr>
        <w:t>JOIN</w:t>
      </w:r>
      <w:r>
        <w:rPr>
          <w:szCs w:val="24"/>
        </w:rPr>
        <w:t xml:space="preserve"> или </w:t>
      </w:r>
      <w:r>
        <w:rPr>
          <w:rFonts w:ascii="Consolas" w:hAnsi="Consolas"/>
          <w:noProof/>
          <w:color w:val="0000FF"/>
          <w:szCs w:val="24"/>
          <w:lang w:val="en-US" w:eastAsia="en-US"/>
        </w:rPr>
        <w:t>RIGHT</w:t>
      </w:r>
      <w:r w:rsidRPr="00720A3C">
        <w:rPr>
          <w:rFonts w:ascii="Consolas" w:hAnsi="Consolas"/>
          <w:noProof/>
          <w:color w:val="0000FF"/>
          <w:szCs w:val="24"/>
          <w:lang w:eastAsia="en-US"/>
        </w:rPr>
        <w:t xml:space="preserve"> </w:t>
      </w:r>
      <w:r>
        <w:rPr>
          <w:rFonts w:ascii="Consolas" w:hAnsi="Consolas"/>
          <w:noProof/>
          <w:color w:val="0000FF"/>
          <w:szCs w:val="24"/>
          <w:lang w:val="en-US" w:eastAsia="en-US"/>
        </w:rPr>
        <w:t>OUTER</w:t>
      </w:r>
      <w:r w:rsidRPr="00720A3C">
        <w:rPr>
          <w:rFonts w:ascii="Consolas" w:hAnsi="Consolas"/>
          <w:noProof/>
          <w:color w:val="0000FF"/>
          <w:szCs w:val="24"/>
          <w:lang w:eastAsia="en-US"/>
        </w:rPr>
        <w:t xml:space="preserve"> </w:t>
      </w:r>
      <w:r>
        <w:rPr>
          <w:rFonts w:ascii="Consolas" w:hAnsi="Consolas"/>
          <w:noProof/>
          <w:color w:val="0000FF"/>
          <w:szCs w:val="24"/>
          <w:lang w:val="en-US" w:eastAsia="en-US"/>
        </w:rPr>
        <w:t>JOIN</w:t>
      </w:r>
      <w:r>
        <w:rPr>
          <w:szCs w:val="24"/>
        </w:rPr>
        <w:t>.</w:t>
      </w:r>
    </w:p>
    <w:p w:rsidR="007A5E2C" w:rsidRDefault="007A5E2C" w:rsidP="00720A3C">
      <w:pPr>
        <w:pStyle w:val="a5"/>
        <w:ind w:firstLine="567"/>
        <w:rPr>
          <w:szCs w:val="24"/>
        </w:rPr>
      </w:pPr>
    </w:p>
    <w:p w:rsidR="007A5E2C" w:rsidRDefault="007A5E2C" w:rsidP="00720A3C">
      <w:pPr>
        <w:pStyle w:val="a5"/>
        <w:ind w:firstLine="567"/>
        <w:rPr>
          <w:szCs w:val="24"/>
        </w:rPr>
      </w:pPr>
    </w:p>
    <w:p w:rsidR="007A5E2C" w:rsidRDefault="007A5E2C" w:rsidP="00720A3C">
      <w:pPr>
        <w:pStyle w:val="a5"/>
        <w:ind w:firstLine="567"/>
        <w:rPr>
          <w:szCs w:val="24"/>
        </w:rPr>
      </w:pPr>
    </w:p>
    <w:p w:rsidR="007A5E2C" w:rsidRDefault="007A5E2C" w:rsidP="00720A3C">
      <w:pPr>
        <w:pStyle w:val="a5"/>
        <w:ind w:firstLine="567"/>
        <w:rPr>
          <w:szCs w:val="24"/>
        </w:rPr>
      </w:pPr>
    </w:p>
    <w:p w:rsidR="007A5E2C" w:rsidRDefault="007A5E2C" w:rsidP="00720A3C">
      <w:pPr>
        <w:pStyle w:val="a5"/>
        <w:ind w:firstLine="567"/>
        <w:rPr>
          <w:szCs w:val="24"/>
        </w:rPr>
      </w:pPr>
    </w:p>
    <w:p w:rsidR="007A5E2C" w:rsidRDefault="007A5E2C" w:rsidP="00720A3C">
      <w:pPr>
        <w:pStyle w:val="a5"/>
        <w:ind w:firstLine="567"/>
        <w:rPr>
          <w:szCs w:val="24"/>
        </w:rPr>
      </w:pPr>
    </w:p>
    <w:p w:rsidR="007A5E2C" w:rsidRDefault="007A5E2C" w:rsidP="00720A3C">
      <w:pPr>
        <w:pStyle w:val="a5"/>
        <w:ind w:firstLine="567"/>
        <w:rPr>
          <w:szCs w:val="24"/>
        </w:rPr>
      </w:pPr>
    </w:p>
    <w:tbl>
      <w:tblPr>
        <w:tblW w:w="10773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0"/>
        <w:gridCol w:w="8743"/>
      </w:tblGrid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5E2C" w:rsidRPr="007A5E2C" w:rsidRDefault="007A5E2C" w:rsidP="007A5E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  <w:lang w:eastAsia="be-BY"/>
              </w:rPr>
              <w:lastRenderedPageBreak/>
              <w:t>Оператор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5E2C" w:rsidRPr="007A5E2C" w:rsidRDefault="007A5E2C" w:rsidP="007A5E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  <w:lang w:eastAsia="be-BY"/>
              </w:rPr>
              <w:t>Описание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4A7B22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color w:val="333333"/>
                <w:sz w:val="19"/>
                <w:szCs w:val="19"/>
                <w:lang w:eastAsia="be-BY"/>
              </w:rPr>
            </w:pPr>
            <w:r w:rsidRPr="004A7B22">
              <w:rPr>
                <w:rFonts w:ascii="Times New Roman" w:eastAsia="Times New Roman" w:hAnsi="Times New Roman" w:cs="Times New Roman"/>
                <w:b/>
                <w:color w:val="333333"/>
                <w:sz w:val="19"/>
                <w:szCs w:val="19"/>
                <w:lang w:eastAsia="be-BY"/>
              </w:rPr>
              <w:t>Объединение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 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Aggregate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Применяет к последовательности пользовательский метод.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Average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Вычисляет среднее для числовой последовательности.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Count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Возвращает количество элементов в последовательности (целочисленное значение).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LongCount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Возвращает количество элементов в последовательности (значение в диапазоне LongInt).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Min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Возвращает наименьшее значение для числовой последовательности.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Max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Возвращает наибольшее значение для числовой последовательности.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Sum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Складывает члены числовой последовательности.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4A7B22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color w:val="333333"/>
                <w:sz w:val="19"/>
                <w:szCs w:val="19"/>
                <w:lang w:eastAsia="be-BY"/>
              </w:rPr>
            </w:pPr>
            <w:r w:rsidRPr="004A7B22">
              <w:rPr>
                <w:rFonts w:ascii="Times New Roman" w:eastAsia="Times New Roman" w:hAnsi="Times New Roman" w:cs="Times New Roman"/>
                <w:b/>
                <w:color w:val="333333"/>
                <w:sz w:val="19"/>
                <w:szCs w:val="19"/>
                <w:lang w:eastAsia="be-BY"/>
              </w:rPr>
              <w:t>Конкатенация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 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Concat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Соединяет две последовательности в одну.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4A7B22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color w:val="333333"/>
                <w:sz w:val="19"/>
                <w:szCs w:val="19"/>
                <w:lang w:eastAsia="be-BY"/>
              </w:rPr>
            </w:pPr>
            <w:r w:rsidRPr="004A7B22">
              <w:rPr>
                <w:rFonts w:ascii="Times New Roman" w:eastAsia="Times New Roman" w:hAnsi="Times New Roman" w:cs="Times New Roman"/>
                <w:b/>
                <w:color w:val="333333"/>
                <w:sz w:val="19"/>
                <w:szCs w:val="19"/>
                <w:lang w:eastAsia="be-BY"/>
              </w:rPr>
              <w:t>Преобразование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 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Cast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Преобразует элементы последовательности в элемены указанного типа.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OfType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Выбирает из элементов последовательности элемены указанного типа.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ToArray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Возвращает массив из элементов последовательности.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ToDictionary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Возвращает словарь из элементов последовательности.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ToList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Возвращает список из элементов последовательности.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ToLookup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Возвращает результаты поиска по последовательности.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ToSequence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Возвращает последовательность IEnumerable.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4A7B22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color w:val="333333"/>
                <w:sz w:val="19"/>
                <w:szCs w:val="19"/>
                <w:lang w:eastAsia="be-BY"/>
              </w:rPr>
            </w:pPr>
            <w:r w:rsidRPr="004A7B22">
              <w:rPr>
                <w:rFonts w:ascii="Times New Roman" w:eastAsia="Times New Roman" w:hAnsi="Times New Roman" w:cs="Times New Roman"/>
                <w:b/>
                <w:color w:val="333333"/>
                <w:sz w:val="19"/>
                <w:szCs w:val="19"/>
                <w:lang w:eastAsia="be-BY"/>
              </w:rPr>
              <w:t>Элемент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 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DefaultIfEmpty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Создает стандартный элемент для пустой последовательности.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ElementAt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Возвращает элемент последовательности по указанному индексу.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ElementAtOrDefault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Возвращает элемент по указанному индексу или стандартный элемент (если индекс вышел за пределы диапазона).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First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Возвращает первый элемент последовательности.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FirstOrDefault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Возвращает первый элемент последовательности или стандартный элемент (если нужный элемент не найден).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Last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Возвращает последний элемент последовательности.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LastOrDefault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Возвращает последний элемент последовательности или стандартный элемент (если нужный элемент не найден).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Single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Возвращает единственный элемент последовательности.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SingleOrDefault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Возвращает единственный элемент последовательности или стандартный элемент (если нужный элемент не найден).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4A7B22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color w:val="333333"/>
                <w:sz w:val="19"/>
                <w:szCs w:val="19"/>
                <w:lang w:eastAsia="be-BY"/>
              </w:rPr>
            </w:pPr>
            <w:bookmarkStart w:id="0" w:name="_GoBack"/>
            <w:r w:rsidRPr="004A7B22">
              <w:rPr>
                <w:rFonts w:ascii="Times New Roman" w:eastAsia="Times New Roman" w:hAnsi="Times New Roman" w:cs="Times New Roman"/>
                <w:b/>
                <w:color w:val="333333"/>
                <w:sz w:val="19"/>
                <w:szCs w:val="19"/>
                <w:lang w:eastAsia="be-BY"/>
              </w:rPr>
              <w:t>Равенство</w:t>
            </w:r>
            <w:bookmarkEnd w:id="0"/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 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SequenceEqual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Проверяет эквивалентность двух последовательностей.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4A7B22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color w:val="333333"/>
                <w:sz w:val="19"/>
                <w:szCs w:val="19"/>
                <w:lang w:eastAsia="be-BY"/>
              </w:rPr>
            </w:pPr>
            <w:r w:rsidRPr="004A7B22">
              <w:rPr>
                <w:rFonts w:ascii="Times New Roman" w:eastAsia="Times New Roman" w:hAnsi="Times New Roman" w:cs="Times New Roman"/>
                <w:b/>
                <w:color w:val="333333"/>
                <w:sz w:val="19"/>
                <w:szCs w:val="19"/>
                <w:lang w:eastAsia="be-BY"/>
              </w:rPr>
              <w:t>Создание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 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Empty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Создает пустую последовательность.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Range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Создает последовательность в соответствии с заданным диапазоном.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Repeat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Создает последовательность, повторяя значение заданное количество раз.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4A7B22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color w:val="333333"/>
                <w:sz w:val="19"/>
                <w:szCs w:val="19"/>
                <w:lang w:eastAsia="be-BY"/>
              </w:rPr>
            </w:pPr>
            <w:r w:rsidRPr="004A7B22">
              <w:rPr>
                <w:rFonts w:ascii="Times New Roman" w:eastAsia="Times New Roman" w:hAnsi="Times New Roman" w:cs="Times New Roman"/>
                <w:b/>
                <w:color w:val="333333"/>
                <w:sz w:val="19"/>
                <w:szCs w:val="19"/>
                <w:lang w:eastAsia="be-BY"/>
              </w:rPr>
              <w:t>Группировка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 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GroupBy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Группирует элементы последовательности указанным образом.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4A7B22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color w:val="333333"/>
                <w:sz w:val="19"/>
                <w:szCs w:val="19"/>
                <w:lang w:eastAsia="be-BY"/>
              </w:rPr>
            </w:pPr>
            <w:r w:rsidRPr="004A7B22">
              <w:rPr>
                <w:rFonts w:ascii="Times New Roman" w:eastAsia="Times New Roman" w:hAnsi="Times New Roman" w:cs="Times New Roman"/>
                <w:b/>
                <w:color w:val="333333"/>
                <w:sz w:val="19"/>
                <w:szCs w:val="19"/>
                <w:lang w:eastAsia="be-BY"/>
              </w:rPr>
              <w:t>Присоединение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 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GroupJoin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Выполняет группированное соединение двух последовательностей.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Join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Выполняет внутреннее соединение двух последовательностей.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4A7B22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color w:val="333333"/>
                <w:sz w:val="19"/>
                <w:szCs w:val="19"/>
                <w:lang w:eastAsia="be-BY"/>
              </w:rPr>
            </w:pPr>
            <w:r w:rsidRPr="004A7B22">
              <w:rPr>
                <w:rFonts w:ascii="Times New Roman" w:eastAsia="Times New Roman" w:hAnsi="Times New Roman" w:cs="Times New Roman"/>
                <w:b/>
                <w:color w:val="333333"/>
                <w:sz w:val="19"/>
                <w:szCs w:val="19"/>
                <w:lang w:eastAsia="be-BY"/>
              </w:rPr>
              <w:t>Упорядочение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 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OrderBy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Упорядочивает элементы последовательности по заданным значениям в порядке возрастания.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lastRenderedPageBreak/>
              <w:t>OrderByDescending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Упорядочивает элементы последовательности по заданным значениям в порядке убывания.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ThenBy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Упорядочивает элементы уже упорядоченной последовательности в порядке возрастания.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ThenByDescending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Упорядочивает элементы уже упорядоченной последовательности в порядке убывания.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Reverse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Зеркально отображает порядок расположения элементов в последовательности.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4A7B22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color w:val="333333"/>
                <w:sz w:val="19"/>
                <w:szCs w:val="19"/>
                <w:lang w:eastAsia="be-BY"/>
              </w:rPr>
            </w:pPr>
            <w:r w:rsidRPr="004A7B22">
              <w:rPr>
                <w:rFonts w:ascii="Times New Roman" w:eastAsia="Times New Roman" w:hAnsi="Times New Roman" w:cs="Times New Roman"/>
                <w:b/>
                <w:color w:val="333333"/>
                <w:sz w:val="19"/>
                <w:szCs w:val="19"/>
                <w:lang w:eastAsia="be-BY"/>
              </w:rPr>
              <w:t>Разделение на части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 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Skip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Возвращает последовательность, в которой указанное число элементов пропущено.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SkipWhile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Возвращает последовательность, в которой пропущены элементы, не соответствующие указанному условию.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Take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Возвращает последовательность, в которую включается указанное число элементов.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TakeWhile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Возвращает последовательность, в которую включаются элементы, соответствующие указанному условию.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4A7B22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color w:val="333333"/>
                <w:sz w:val="19"/>
                <w:szCs w:val="19"/>
                <w:lang w:eastAsia="be-BY"/>
              </w:rPr>
            </w:pPr>
            <w:r w:rsidRPr="004A7B22">
              <w:rPr>
                <w:rFonts w:ascii="Times New Roman" w:eastAsia="Times New Roman" w:hAnsi="Times New Roman" w:cs="Times New Roman"/>
                <w:b/>
                <w:color w:val="333333"/>
                <w:sz w:val="19"/>
                <w:szCs w:val="19"/>
                <w:lang w:eastAsia="be-BY"/>
              </w:rPr>
              <w:t>Проекция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 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Select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Создает проекцию части последовательности.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SelectMany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Создает проекцию части последовательности по принципу «один ко многим».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4A7B22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color w:val="333333"/>
                <w:sz w:val="19"/>
                <w:szCs w:val="19"/>
                <w:lang w:eastAsia="be-BY"/>
              </w:rPr>
            </w:pPr>
            <w:r w:rsidRPr="004A7B22">
              <w:rPr>
                <w:rFonts w:ascii="Times New Roman" w:eastAsia="Times New Roman" w:hAnsi="Times New Roman" w:cs="Times New Roman"/>
                <w:b/>
                <w:color w:val="333333"/>
                <w:sz w:val="19"/>
                <w:szCs w:val="19"/>
                <w:lang w:eastAsia="be-BY"/>
              </w:rPr>
              <w:t>Кванторы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 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All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Определяет соответствие всех элементов последовательности указанным условиям.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Any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Определяет, есть ли в последовательность элементы, удовлетворяющие указанным условиям.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Contains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Определяет, есть ли в последовательности указанный элемент.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4A7B22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color w:val="333333"/>
                <w:sz w:val="19"/>
                <w:szCs w:val="19"/>
                <w:lang w:eastAsia="be-BY"/>
              </w:rPr>
            </w:pPr>
            <w:r w:rsidRPr="004A7B22">
              <w:rPr>
                <w:rFonts w:ascii="Times New Roman" w:eastAsia="Times New Roman" w:hAnsi="Times New Roman" w:cs="Times New Roman"/>
                <w:b/>
                <w:color w:val="333333"/>
                <w:sz w:val="19"/>
                <w:szCs w:val="19"/>
                <w:lang w:eastAsia="be-BY"/>
              </w:rPr>
              <w:t>Ограничение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 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Where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Сортирует члены последовательности.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4A7B22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color w:val="333333"/>
                <w:sz w:val="19"/>
                <w:szCs w:val="19"/>
                <w:lang w:eastAsia="be-BY"/>
              </w:rPr>
            </w:pPr>
            <w:r w:rsidRPr="004A7B22">
              <w:rPr>
                <w:rFonts w:ascii="Times New Roman" w:eastAsia="Times New Roman" w:hAnsi="Times New Roman" w:cs="Times New Roman"/>
                <w:b/>
                <w:color w:val="333333"/>
                <w:sz w:val="19"/>
                <w:szCs w:val="19"/>
                <w:lang w:eastAsia="be-BY"/>
              </w:rPr>
              <w:t>Настройка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 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Distinct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Возвращает последовательность без повторяющихся элементов.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Except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Возвращает последовательность, представляющую собой разность двух других последовательностей.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Intersect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Возвращает последовательность, представляющую собой пересечение двух других последовательностей.</w:t>
            </w:r>
          </w:p>
        </w:tc>
      </w:tr>
      <w:tr w:rsidR="007A5E2C" w:rsidRPr="007A5E2C" w:rsidTr="004A7B22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Union</w:t>
            </w:r>
          </w:p>
        </w:tc>
        <w:tc>
          <w:tcPr>
            <w:tcW w:w="8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E2C" w:rsidRPr="007A5E2C" w:rsidRDefault="007A5E2C" w:rsidP="007A5E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</w:pPr>
            <w:r w:rsidRPr="007A5E2C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be-BY"/>
              </w:rPr>
              <w:t>Возвращает последовательность, представляющую собой объединение двух других последовательностей.</w:t>
            </w:r>
          </w:p>
        </w:tc>
      </w:tr>
    </w:tbl>
    <w:p w:rsidR="00596D45" w:rsidRPr="007A5E2C" w:rsidRDefault="00596D45"/>
    <w:sectPr w:rsidR="00596D45" w:rsidRPr="007A5E2C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4BF" w:rsidRDefault="005E44BF" w:rsidP="00720A3C">
      <w:pPr>
        <w:spacing w:after="0" w:line="240" w:lineRule="auto"/>
      </w:pPr>
      <w:r>
        <w:separator/>
      </w:r>
    </w:p>
  </w:endnote>
  <w:endnote w:type="continuationSeparator" w:id="0">
    <w:p w:rsidR="005E44BF" w:rsidRDefault="005E44BF" w:rsidP="00720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4BF" w:rsidRDefault="005E44BF" w:rsidP="00720A3C">
      <w:pPr>
        <w:spacing w:after="0" w:line="240" w:lineRule="auto"/>
      </w:pPr>
      <w:r>
        <w:separator/>
      </w:r>
    </w:p>
  </w:footnote>
  <w:footnote w:type="continuationSeparator" w:id="0">
    <w:p w:rsidR="005E44BF" w:rsidRDefault="005E44BF" w:rsidP="00720A3C">
      <w:pPr>
        <w:spacing w:after="0" w:line="240" w:lineRule="auto"/>
      </w:pPr>
      <w:r>
        <w:continuationSeparator/>
      </w:r>
    </w:p>
  </w:footnote>
  <w:footnote w:id="1">
    <w:p w:rsidR="00720A3C" w:rsidRDefault="00720A3C" w:rsidP="00720A3C">
      <w:pPr>
        <w:pStyle w:val="a3"/>
        <w:jc w:val="both"/>
        <w:rPr>
          <w:sz w:val="24"/>
          <w:szCs w:val="24"/>
        </w:rPr>
      </w:pPr>
      <w:r>
        <w:rPr>
          <w:rStyle w:val="a7"/>
          <w:sz w:val="24"/>
          <w:szCs w:val="24"/>
        </w:rPr>
        <w:footnoteRef/>
      </w:r>
      <w:r>
        <w:rPr>
          <w:sz w:val="24"/>
          <w:szCs w:val="24"/>
        </w:rPr>
        <w:t xml:space="preserve"> Для использования </w:t>
      </w:r>
      <w:r>
        <w:rPr>
          <w:rFonts w:ascii="Consolas" w:hAnsi="Consolas"/>
          <w:noProof/>
          <w:sz w:val="22"/>
          <w:szCs w:val="22"/>
          <w:lang w:eastAsia="en-US"/>
        </w:rPr>
        <w:t>System.Linq</w:t>
      </w:r>
      <w:r>
        <w:rPr>
          <w:sz w:val="24"/>
          <w:szCs w:val="24"/>
        </w:rPr>
        <w:t xml:space="preserve"> необходимо подключить сборку </w:t>
      </w:r>
      <w:r>
        <w:rPr>
          <w:rFonts w:ascii="Consolas" w:hAnsi="Consolas"/>
          <w:noProof/>
          <w:sz w:val="22"/>
          <w:szCs w:val="22"/>
          <w:lang w:eastAsia="en-US"/>
        </w:rPr>
        <w:t>System.Core.dll</w:t>
      </w:r>
      <w:r>
        <w:rPr>
          <w:color w:val="000000"/>
          <w:sz w:val="24"/>
          <w:szCs w:val="24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1F6510"/>
    <w:rsid w:val="004A7B22"/>
    <w:rsid w:val="00596D45"/>
    <w:rsid w:val="005E44BF"/>
    <w:rsid w:val="006A08E3"/>
    <w:rsid w:val="00720A3C"/>
    <w:rsid w:val="007A5E2C"/>
    <w:rsid w:val="00B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A3C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unhideWhenUsed/>
    <w:rsid w:val="00720A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character" w:customStyle="1" w:styleId="a4">
    <w:name w:val="Текст сноски Знак"/>
    <w:basedOn w:val="a0"/>
    <w:link w:val="a3"/>
    <w:semiHidden/>
    <w:rsid w:val="00720A3C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5">
    <w:name w:val="Body Text"/>
    <w:basedOn w:val="a"/>
    <w:link w:val="a6"/>
    <w:semiHidden/>
    <w:unhideWhenUsed/>
    <w:rsid w:val="00720A3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character" w:customStyle="1" w:styleId="a6">
    <w:name w:val="Основной текст Знак"/>
    <w:basedOn w:val="a0"/>
    <w:link w:val="a5"/>
    <w:semiHidden/>
    <w:rsid w:val="00720A3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a7">
    <w:name w:val="footnote reference"/>
    <w:semiHidden/>
    <w:unhideWhenUsed/>
    <w:rsid w:val="00720A3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A3C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unhideWhenUsed/>
    <w:rsid w:val="00720A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character" w:customStyle="1" w:styleId="a4">
    <w:name w:val="Текст сноски Знак"/>
    <w:basedOn w:val="a0"/>
    <w:link w:val="a3"/>
    <w:semiHidden/>
    <w:rsid w:val="00720A3C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5">
    <w:name w:val="Body Text"/>
    <w:basedOn w:val="a"/>
    <w:link w:val="a6"/>
    <w:semiHidden/>
    <w:unhideWhenUsed/>
    <w:rsid w:val="00720A3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character" w:customStyle="1" w:styleId="a6">
    <w:name w:val="Основной текст Знак"/>
    <w:basedOn w:val="a0"/>
    <w:link w:val="a5"/>
    <w:semiHidden/>
    <w:rsid w:val="00720A3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a7">
    <w:name w:val="footnote reference"/>
    <w:semiHidden/>
    <w:unhideWhenUsed/>
    <w:rsid w:val="00720A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1055</Words>
  <Characters>6439</Characters>
  <Application>Microsoft Office Word</Application>
  <DocSecurity>0</DocSecurity>
  <Lines>53</Lines>
  <Paragraphs>14</Paragraphs>
  <ScaleCrop>false</ScaleCrop>
  <Company/>
  <LinksUpToDate>false</LinksUpToDate>
  <CharactersWithSpaces>7480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Румянцев</cp:lastModifiedBy>
  <cp:revision>4</cp:revision>
  <dcterms:created xsi:type="dcterms:W3CDTF">2013-01-30T14:49:00Z</dcterms:created>
  <dcterms:modified xsi:type="dcterms:W3CDTF">2015-01-26T17:43:00Z</dcterms:modified>
</cp:coreProperties>
</file>