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7B0" w:rsidRDefault="00F977B0" w:rsidP="00F977B0">
      <w:pPr>
        <w:pStyle w:val="Normal1"/>
        <w:spacing w:before="0" w:beforeAutospacing="0" w:after="0" w:afterAutospacing="0"/>
        <w:ind w:firstLine="567"/>
        <w:jc w:val="both"/>
        <w:rPr>
          <w:color w:val="000000"/>
        </w:rPr>
      </w:pPr>
      <w:r>
        <w:rPr>
          <w:color w:val="000000"/>
        </w:rPr>
        <w:t xml:space="preserve">При создании сборки в неё помещаются </w:t>
      </w:r>
      <w:r>
        <w:rPr>
          <w:i/>
          <w:color w:val="000000"/>
        </w:rPr>
        <w:t>метаданные</w:t>
      </w:r>
      <w:r>
        <w:rPr>
          <w:color w:val="000000"/>
        </w:rPr>
        <w:t xml:space="preserve">, которые являются описанием всех типов в сборке и их элементов. Программист может работать с метаданными в программе, используя специальный механизм, называемый </w:t>
      </w:r>
      <w:r>
        <w:rPr>
          <w:i/>
          <w:color w:val="000000"/>
        </w:rPr>
        <w:t>отражением</w:t>
      </w:r>
      <w:r>
        <w:rPr>
          <w:color w:val="000000"/>
        </w:rPr>
        <w:t xml:space="preserve"> (</w:t>
      </w:r>
      <w:r>
        <w:rPr>
          <w:i/>
          <w:color w:val="000000"/>
          <w:lang w:val="en-US"/>
        </w:rPr>
        <w:t>reflection</w:t>
      </w:r>
      <w:r>
        <w:rPr>
          <w:color w:val="000000"/>
        </w:rPr>
        <w:t xml:space="preserve">). Главные элементы, которые необходимы для использования возможностей отражения – класс </w:t>
      </w:r>
      <w:r>
        <w:rPr>
          <w:rFonts w:ascii="Consolas" w:hAnsi="Consolas" w:cs="Courier New"/>
          <w:color w:val="000000"/>
          <w:lang w:val="en-US"/>
        </w:rPr>
        <w:t>System</w:t>
      </w:r>
      <w:r>
        <w:rPr>
          <w:rFonts w:ascii="Consolas" w:hAnsi="Consolas" w:cs="Courier New"/>
          <w:color w:val="000000"/>
        </w:rPr>
        <w:t>.</w:t>
      </w:r>
      <w:r>
        <w:rPr>
          <w:rFonts w:ascii="Consolas" w:hAnsi="Consolas"/>
          <w:noProof/>
          <w:color w:val="2B91AF"/>
        </w:rPr>
        <w:t>Type</w:t>
      </w:r>
      <w:r>
        <w:rPr>
          <w:color w:val="000000"/>
        </w:rPr>
        <w:t xml:space="preserve"> и типы из пространств имен </w:t>
      </w:r>
      <w:r>
        <w:rPr>
          <w:rFonts w:ascii="Consolas" w:hAnsi="Consolas" w:cs="Courier New"/>
          <w:color w:val="000000"/>
          <w:lang w:val="en-US"/>
        </w:rPr>
        <w:t>System</w:t>
      </w:r>
      <w:r>
        <w:rPr>
          <w:rFonts w:ascii="Consolas" w:hAnsi="Consolas" w:cs="Courier New"/>
          <w:color w:val="000000"/>
        </w:rPr>
        <w:t>.</w:t>
      </w:r>
      <w:r>
        <w:rPr>
          <w:rFonts w:ascii="Consolas" w:hAnsi="Consolas" w:cs="Courier New"/>
          <w:color w:val="000000"/>
          <w:lang w:val="en-US"/>
        </w:rPr>
        <w:t>Reflection</w:t>
      </w:r>
      <w:r>
        <w:rPr>
          <w:color w:val="000000"/>
        </w:rPr>
        <w:t xml:space="preserve"> и </w:t>
      </w:r>
      <w:r>
        <w:rPr>
          <w:rFonts w:ascii="Consolas" w:hAnsi="Consolas" w:cs="Courier New"/>
          <w:color w:val="000000"/>
          <w:lang w:val="en-US"/>
        </w:rPr>
        <w:t>System</w:t>
      </w:r>
      <w:r>
        <w:rPr>
          <w:rFonts w:ascii="Consolas" w:hAnsi="Consolas" w:cs="Courier New"/>
          <w:color w:val="000000"/>
        </w:rPr>
        <w:t>.</w:t>
      </w:r>
      <w:r>
        <w:rPr>
          <w:rFonts w:ascii="Consolas" w:hAnsi="Consolas" w:cs="Courier New"/>
          <w:color w:val="000000"/>
          <w:lang w:val="en-US"/>
        </w:rPr>
        <w:t>Reflection</w:t>
      </w:r>
      <w:r>
        <w:rPr>
          <w:rFonts w:ascii="Consolas" w:hAnsi="Consolas" w:cs="Courier New"/>
          <w:color w:val="000000"/>
        </w:rPr>
        <w:t>.</w:t>
      </w:r>
      <w:r>
        <w:rPr>
          <w:rFonts w:ascii="Consolas" w:hAnsi="Consolas" w:cs="Courier New"/>
          <w:color w:val="000000"/>
          <w:lang w:val="en-US"/>
        </w:rPr>
        <w:t>Emit</w:t>
      </w:r>
      <w:r>
        <w:rPr>
          <w:color w:val="000000"/>
        </w:rPr>
        <w:t>.</w:t>
      </w:r>
    </w:p>
    <w:p w:rsidR="00F977B0" w:rsidRDefault="00F977B0" w:rsidP="00F977B0">
      <w:pPr>
        <w:pStyle w:val="Normal1"/>
        <w:spacing w:before="0" w:beforeAutospacing="0" w:after="0" w:afterAutospacing="0"/>
        <w:ind w:firstLine="567"/>
        <w:jc w:val="both"/>
        <w:rPr>
          <w:color w:val="000000"/>
        </w:rPr>
      </w:pPr>
      <w:r>
        <w:rPr>
          <w:color w:val="000000"/>
        </w:rPr>
        <w:t xml:space="preserve">Класс </w:t>
      </w:r>
      <w:r>
        <w:rPr>
          <w:rFonts w:ascii="Consolas" w:hAnsi="Consolas" w:cs="Courier New"/>
          <w:color w:val="000000"/>
          <w:lang w:val="en-US"/>
        </w:rPr>
        <w:t>System</w:t>
      </w:r>
      <w:r>
        <w:rPr>
          <w:rFonts w:ascii="Consolas" w:hAnsi="Consolas" w:cs="Courier New"/>
          <w:color w:val="000000"/>
        </w:rPr>
        <w:t>.</w:t>
      </w:r>
      <w:r>
        <w:rPr>
          <w:rFonts w:ascii="Consolas" w:hAnsi="Consolas"/>
          <w:noProof/>
          <w:color w:val="2B91AF"/>
        </w:rPr>
        <w:t>Type</w:t>
      </w:r>
      <w:r>
        <w:rPr>
          <w:color w:val="000000"/>
        </w:rPr>
        <w:t xml:space="preserve"> служит для получения информации о типе. Чтобы получить объект этого класса, существует несколько возможностей.</w:t>
      </w:r>
    </w:p>
    <w:p w:rsidR="00F977B0" w:rsidRDefault="00F977B0" w:rsidP="00F977B0">
      <w:pPr>
        <w:pStyle w:val="Normal1"/>
        <w:spacing w:before="0" w:beforeAutospacing="0" w:after="0" w:afterAutospacing="0"/>
        <w:ind w:firstLine="567"/>
        <w:jc w:val="both"/>
        <w:rPr>
          <w:color w:val="000000"/>
        </w:rPr>
      </w:pPr>
      <w:r>
        <w:rPr>
          <w:color w:val="000000"/>
        </w:rPr>
        <w:t xml:space="preserve">1. Вызвать у объекта метод </w:t>
      </w:r>
      <w:r>
        <w:rPr>
          <w:rFonts w:ascii="Consolas" w:hAnsi="Consolas" w:cs="Courier New"/>
          <w:color w:val="000000"/>
          <w:lang w:val="en-US"/>
        </w:rPr>
        <w:t>GetType</w:t>
      </w:r>
      <w:r>
        <w:rPr>
          <w:rFonts w:ascii="Consolas" w:hAnsi="Consolas" w:cs="Courier New"/>
          <w:color w:val="000000"/>
        </w:rPr>
        <w:t>()</w:t>
      </w:r>
      <w:r>
        <w:rPr>
          <w:color w:val="000000"/>
        </w:rPr>
        <w:t xml:space="preserve">. Данный метод определен на уровне </w:t>
      </w:r>
      <w:r>
        <w:rPr>
          <w:rFonts w:ascii="Consolas" w:hAnsi="Consolas" w:cs="Courier New"/>
          <w:color w:val="000000"/>
          <w:lang w:val="en-US"/>
        </w:rPr>
        <w:t>System</w:t>
      </w:r>
      <w:r>
        <w:rPr>
          <w:rFonts w:ascii="Consolas" w:hAnsi="Consolas" w:cs="Courier New"/>
          <w:color w:val="000000"/>
        </w:rPr>
        <w:t>.</w:t>
      </w:r>
      <w:r>
        <w:rPr>
          <w:rFonts w:ascii="Consolas" w:hAnsi="Consolas"/>
          <w:noProof/>
          <w:color w:val="2B91AF"/>
        </w:rPr>
        <w:t>Object</w:t>
      </w:r>
      <w:r>
        <w:rPr>
          <w:color w:val="000000"/>
        </w:rPr>
        <w:t>, а значит, присутствует у любого объекта:</w:t>
      </w:r>
    </w:p>
    <w:p w:rsidR="00F977B0" w:rsidRDefault="00F977B0" w:rsidP="00F977B0">
      <w:pPr>
        <w:autoSpaceDE w:val="0"/>
        <w:autoSpaceDN w:val="0"/>
        <w:adjustRightInd w:val="0"/>
        <w:spacing w:after="0"/>
        <w:ind w:firstLine="567"/>
        <w:jc w:val="both"/>
        <w:rPr>
          <w:rFonts w:ascii="Consolas" w:hAnsi="Consolas"/>
          <w:noProof/>
          <w:color w:val="008000"/>
          <w:sz w:val="24"/>
          <w:szCs w:val="24"/>
          <w:lang w:val="en-US" w:eastAsia="ru-RU"/>
        </w:rPr>
      </w:pPr>
      <w:r>
        <w:rPr>
          <w:rFonts w:ascii="Consolas" w:hAnsi="Consolas"/>
          <w:noProof/>
          <w:color w:val="2B91AF"/>
          <w:sz w:val="24"/>
          <w:szCs w:val="24"/>
          <w:lang w:val="en-US" w:eastAsia="ru-RU"/>
        </w:rPr>
        <w:t>Foo</w:t>
      </w:r>
      <w:r>
        <w:rPr>
          <w:rFonts w:ascii="Consolas" w:hAnsi="Consolas"/>
          <w:noProof/>
          <w:sz w:val="24"/>
          <w:szCs w:val="24"/>
          <w:lang w:val="en-US" w:eastAsia="ru-RU"/>
        </w:rPr>
        <w:t xml:space="preserve"> A = </w:t>
      </w:r>
      <w:r>
        <w:rPr>
          <w:rFonts w:ascii="Consolas" w:hAnsi="Consolas"/>
          <w:noProof/>
          <w:color w:val="0000FF"/>
          <w:sz w:val="24"/>
          <w:szCs w:val="24"/>
          <w:lang w:val="en-US" w:eastAsia="ru-RU"/>
        </w:rPr>
        <w:t>new</w:t>
      </w:r>
      <w:r>
        <w:rPr>
          <w:rFonts w:ascii="Consolas" w:hAnsi="Consolas"/>
          <w:noProof/>
          <w:sz w:val="24"/>
          <w:szCs w:val="24"/>
          <w:lang w:val="en-US" w:eastAsia="ru-RU"/>
        </w:rPr>
        <w:t xml:space="preserve"> </w:t>
      </w:r>
      <w:r>
        <w:rPr>
          <w:rFonts w:ascii="Consolas" w:hAnsi="Consolas"/>
          <w:noProof/>
          <w:color w:val="2B91AF"/>
          <w:sz w:val="24"/>
          <w:szCs w:val="24"/>
          <w:lang w:val="en-US" w:eastAsia="ru-RU"/>
        </w:rPr>
        <w:t>Foo</w:t>
      </w:r>
      <w:r>
        <w:rPr>
          <w:rFonts w:ascii="Consolas" w:hAnsi="Consolas"/>
          <w:noProof/>
          <w:sz w:val="24"/>
          <w:szCs w:val="24"/>
          <w:lang w:val="en-US" w:eastAsia="ru-RU"/>
        </w:rPr>
        <w:t xml:space="preserve">();    </w:t>
      </w:r>
      <w:r>
        <w:rPr>
          <w:rFonts w:ascii="Consolas" w:hAnsi="Consolas"/>
          <w:noProof/>
          <w:color w:val="008000"/>
          <w:sz w:val="24"/>
          <w:szCs w:val="24"/>
          <w:lang w:val="en-US" w:eastAsia="ru-RU"/>
        </w:rPr>
        <w:t xml:space="preserve">// Foo – </w:t>
      </w:r>
      <w:r>
        <w:rPr>
          <w:rFonts w:ascii="Consolas" w:hAnsi="Consolas"/>
          <w:noProof/>
          <w:color w:val="008000"/>
          <w:sz w:val="24"/>
          <w:szCs w:val="24"/>
          <w:lang w:eastAsia="ru-RU"/>
        </w:rPr>
        <w:t>это</w:t>
      </w:r>
      <w:r>
        <w:rPr>
          <w:rFonts w:ascii="Consolas" w:hAnsi="Consolas"/>
          <w:noProof/>
          <w:color w:val="008000"/>
          <w:sz w:val="24"/>
          <w:szCs w:val="24"/>
          <w:lang w:val="en-US" w:eastAsia="ru-RU"/>
        </w:rPr>
        <w:t xml:space="preserve"> </w:t>
      </w:r>
      <w:r>
        <w:rPr>
          <w:rFonts w:ascii="Consolas" w:hAnsi="Consolas"/>
          <w:noProof/>
          <w:color w:val="008000"/>
          <w:sz w:val="24"/>
          <w:szCs w:val="24"/>
          <w:lang w:eastAsia="ru-RU"/>
        </w:rPr>
        <w:t>некий</w:t>
      </w:r>
      <w:r>
        <w:rPr>
          <w:rFonts w:ascii="Consolas" w:hAnsi="Consolas"/>
          <w:noProof/>
          <w:color w:val="008000"/>
          <w:sz w:val="24"/>
          <w:szCs w:val="24"/>
          <w:lang w:val="en-US" w:eastAsia="ru-RU"/>
        </w:rPr>
        <w:t xml:space="preserve"> </w:t>
      </w:r>
      <w:r>
        <w:rPr>
          <w:rFonts w:ascii="Consolas" w:hAnsi="Consolas"/>
          <w:noProof/>
          <w:color w:val="008000"/>
          <w:sz w:val="24"/>
          <w:szCs w:val="24"/>
          <w:lang w:eastAsia="ru-RU"/>
        </w:rPr>
        <w:t>класс</w:t>
      </w:r>
    </w:p>
    <w:p w:rsidR="00F977B0" w:rsidRDefault="00F977B0" w:rsidP="00F977B0">
      <w:pPr>
        <w:pStyle w:val="Normal1"/>
        <w:spacing w:before="0" w:beforeAutospacing="0" w:after="0" w:afterAutospacing="0"/>
        <w:ind w:firstLine="567"/>
        <w:jc w:val="both"/>
        <w:rPr>
          <w:rFonts w:ascii="Consolas" w:hAnsi="Consolas"/>
          <w:noProof/>
        </w:rPr>
      </w:pPr>
      <w:r>
        <w:rPr>
          <w:rFonts w:ascii="Consolas" w:hAnsi="Consolas"/>
          <w:noProof/>
          <w:color w:val="2B91AF"/>
        </w:rPr>
        <w:t>Type</w:t>
      </w:r>
      <w:r>
        <w:rPr>
          <w:rFonts w:ascii="Consolas" w:hAnsi="Consolas"/>
          <w:noProof/>
        </w:rPr>
        <w:t xml:space="preserve"> t = A.GetType();</w:t>
      </w:r>
    </w:p>
    <w:p w:rsidR="00F977B0" w:rsidRDefault="00F977B0" w:rsidP="00F977B0">
      <w:pPr>
        <w:pStyle w:val="Normal1"/>
        <w:spacing w:before="0" w:beforeAutospacing="0" w:after="0" w:afterAutospacing="0"/>
        <w:ind w:firstLine="567"/>
        <w:jc w:val="both"/>
        <w:rPr>
          <w:color w:val="000000"/>
        </w:rPr>
      </w:pPr>
      <w:r>
        <w:rPr>
          <w:color w:val="000000"/>
        </w:rPr>
        <w:t xml:space="preserve">2. Использовать статический метод </w:t>
      </w:r>
      <w:r>
        <w:rPr>
          <w:rFonts w:ascii="Consolas" w:hAnsi="Consolas"/>
          <w:noProof/>
          <w:color w:val="2B91AF"/>
        </w:rPr>
        <w:t>Type</w:t>
      </w:r>
      <w:r>
        <w:rPr>
          <w:rFonts w:ascii="Consolas" w:hAnsi="Consolas" w:cs="Courier New"/>
          <w:color w:val="000000"/>
        </w:rPr>
        <w:t>.</w:t>
      </w:r>
      <w:r>
        <w:rPr>
          <w:rFonts w:ascii="Consolas" w:hAnsi="Consolas" w:cs="Courier New"/>
          <w:bCs/>
          <w:color w:val="000000"/>
          <w:lang w:val="en-US"/>
        </w:rPr>
        <w:t>GetType</w:t>
      </w:r>
      <w:r>
        <w:rPr>
          <w:rFonts w:ascii="Consolas" w:hAnsi="Consolas" w:cs="Courier New"/>
          <w:color w:val="000000"/>
        </w:rPr>
        <w:t>()</w:t>
      </w:r>
      <w:r>
        <w:rPr>
          <w:color w:val="000000"/>
        </w:rPr>
        <w:t>, которому передается имя типа в виде строки:</w:t>
      </w:r>
    </w:p>
    <w:p w:rsidR="00F977B0" w:rsidRDefault="00F977B0" w:rsidP="00F977B0">
      <w:pPr>
        <w:pStyle w:val="Normal1"/>
        <w:spacing w:before="0" w:beforeAutospacing="0" w:after="0" w:afterAutospacing="0"/>
        <w:ind w:firstLine="567"/>
        <w:jc w:val="both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color w:val="2B91AF"/>
          <w:lang w:val="en-US"/>
        </w:rPr>
        <w:t>Type</w:t>
      </w:r>
      <w:r>
        <w:rPr>
          <w:rFonts w:ascii="Consolas" w:hAnsi="Consolas"/>
          <w:noProof/>
          <w:lang w:val="en-US"/>
        </w:rPr>
        <w:t xml:space="preserve"> t = </w:t>
      </w:r>
      <w:r>
        <w:rPr>
          <w:rFonts w:ascii="Consolas" w:hAnsi="Consolas"/>
          <w:noProof/>
          <w:color w:val="2B91AF"/>
          <w:lang w:val="en-US"/>
        </w:rPr>
        <w:t>Type</w:t>
      </w:r>
      <w:r>
        <w:rPr>
          <w:rFonts w:ascii="Consolas" w:hAnsi="Consolas"/>
          <w:noProof/>
          <w:lang w:val="en-US"/>
        </w:rPr>
        <w:t>.GetType(</w:t>
      </w:r>
      <w:r>
        <w:rPr>
          <w:rFonts w:ascii="Consolas" w:hAnsi="Consolas"/>
          <w:noProof/>
          <w:color w:val="A31515"/>
          <w:lang w:val="en-US"/>
        </w:rPr>
        <w:t>"Foo"</w:t>
      </w:r>
      <w:r>
        <w:rPr>
          <w:rFonts w:ascii="Consolas" w:hAnsi="Consolas"/>
          <w:noProof/>
          <w:lang w:val="en-US"/>
        </w:rPr>
        <w:t>);</w:t>
      </w:r>
    </w:p>
    <w:p w:rsidR="00F977B0" w:rsidRDefault="00F977B0" w:rsidP="00F977B0">
      <w:pPr>
        <w:pStyle w:val="Normal1"/>
        <w:spacing w:before="0" w:beforeAutospacing="0" w:after="0" w:afterAutospacing="0"/>
        <w:ind w:firstLine="567"/>
        <w:jc w:val="both"/>
        <w:rPr>
          <w:color w:val="000000"/>
        </w:rPr>
      </w:pPr>
      <w:r>
        <w:rPr>
          <w:color w:val="000000"/>
        </w:rPr>
        <w:t xml:space="preserve">3. Использовать операцию </w:t>
      </w:r>
      <w:r>
        <w:rPr>
          <w:color w:val="000000"/>
          <w:lang w:val="en-US"/>
        </w:rPr>
        <w:t>C</w:t>
      </w:r>
      <w:r>
        <w:rPr>
          <w:color w:val="000000"/>
        </w:rPr>
        <w:t xml:space="preserve"># </w:t>
      </w:r>
      <w:r>
        <w:rPr>
          <w:rFonts w:ascii="Consolas" w:hAnsi="Consolas" w:cs="Courier New"/>
          <w:color w:val="0000FF"/>
          <w:lang w:val="en-US"/>
        </w:rPr>
        <w:t>typeof</w:t>
      </w:r>
      <w:r>
        <w:t>, параметром которой является тип</w:t>
      </w:r>
      <w:r>
        <w:rPr>
          <w:color w:val="000000"/>
        </w:rPr>
        <w:t>:</w:t>
      </w:r>
    </w:p>
    <w:p w:rsidR="00F977B0" w:rsidRDefault="00F977B0" w:rsidP="00F977B0">
      <w:pPr>
        <w:pStyle w:val="Normal1"/>
        <w:spacing w:before="0" w:beforeAutospacing="0" w:after="0" w:afterAutospacing="0"/>
        <w:ind w:firstLine="567"/>
        <w:jc w:val="both"/>
        <w:rPr>
          <w:rFonts w:ascii="Consolas" w:hAnsi="Consolas"/>
          <w:noProof/>
        </w:rPr>
      </w:pPr>
      <w:r>
        <w:rPr>
          <w:rFonts w:ascii="Consolas" w:hAnsi="Consolas"/>
          <w:noProof/>
          <w:color w:val="2B91AF"/>
        </w:rPr>
        <w:t>Type</w:t>
      </w:r>
      <w:r>
        <w:rPr>
          <w:rFonts w:ascii="Consolas" w:hAnsi="Consolas"/>
          <w:noProof/>
        </w:rPr>
        <w:t xml:space="preserve"> t = </w:t>
      </w:r>
      <w:r>
        <w:rPr>
          <w:rFonts w:ascii="Consolas" w:hAnsi="Consolas"/>
          <w:noProof/>
          <w:color w:val="0000FF"/>
        </w:rPr>
        <w:t>typeof</w:t>
      </w:r>
      <w:r>
        <w:rPr>
          <w:rFonts w:ascii="Consolas" w:hAnsi="Consolas"/>
          <w:noProof/>
        </w:rPr>
        <w:t>(</w:t>
      </w:r>
      <w:r>
        <w:rPr>
          <w:rFonts w:ascii="Consolas" w:hAnsi="Consolas"/>
          <w:noProof/>
          <w:color w:val="2B91AF"/>
        </w:rPr>
        <w:t>Foo</w:t>
      </w:r>
      <w:r>
        <w:rPr>
          <w:rFonts w:ascii="Consolas" w:hAnsi="Consolas"/>
          <w:noProof/>
        </w:rPr>
        <w:t>);</w:t>
      </w:r>
    </w:p>
    <w:p w:rsidR="00F977B0" w:rsidRDefault="00F977B0" w:rsidP="00F977B0">
      <w:pPr>
        <w:pStyle w:val="Normal1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Элементы класса </w:t>
      </w:r>
      <w:r>
        <w:rPr>
          <w:rFonts w:ascii="Consolas" w:hAnsi="Consolas"/>
          <w:noProof/>
          <w:color w:val="2B91AF"/>
        </w:rPr>
        <w:t>Type</w:t>
      </w:r>
      <w:r>
        <w:rPr>
          <w:color w:val="000000"/>
        </w:rPr>
        <w:t xml:space="preserve"> позволяют узнать имя типа, имя базового типа, является ли тип универсальным, в какой сборке он размещается и другую информацию. Кроме этого, имеются специальные методы, возвращающие данные о полях, свойствах, событиях, методах и их параметрах.</w:t>
      </w:r>
    </w:p>
    <w:p w:rsidR="00F977B0" w:rsidRDefault="00F977B0" w:rsidP="00F977B0">
      <w:pPr>
        <w:pStyle w:val="Normal1"/>
        <w:spacing w:before="0" w:beforeAutospacing="0" w:after="0" w:afterAutospacing="0"/>
        <w:ind w:firstLine="567"/>
        <w:jc w:val="both"/>
        <w:rPr>
          <w:color w:val="000000"/>
        </w:rPr>
      </w:pPr>
      <w:r>
        <w:rPr>
          <w:color w:val="000000"/>
        </w:rPr>
        <w:t>Как показывает пример, информация об элементах типа хранится в объектах специальных классов (</w:t>
      </w:r>
      <w:r>
        <w:rPr>
          <w:rFonts w:ascii="Consolas" w:hAnsi="Consolas"/>
          <w:noProof/>
          <w:color w:val="2B91AF"/>
          <w:lang w:val="en-US"/>
        </w:rPr>
        <w:t>FieldInfo</w:t>
      </w:r>
      <w:r>
        <w:rPr>
          <w:color w:val="000000"/>
        </w:rPr>
        <w:t xml:space="preserve">, </w:t>
      </w:r>
      <w:r>
        <w:rPr>
          <w:rFonts w:ascii="Consolas" w:hAnsi="Consolas"/>
          <w:noProof/>
          <w:color w:val="2B91AF"/>
          <w:lang w:val="en-US"/>
        </w:rPr>
        <w:t>PropertyInfo</w:t>
      </w:r>
      <w:r>
        <w:rPr>
          <w:color w:val="000000"/>
        </w:rPr>
        <w:t xml:space="preserve">, </w:t>
      </w:r>
      <w:r>
        <w:rPr>
          <w:rFonts w:ascii="Consolas" w:hAnsi="Consolas"/>
          <w:noProof/>
          <w:color w:val="2B91AF"/>
          <w:lang w:val="en-US"/>
        </w:rPr>
        <w:t>MethodInfo</w:t>
      </w:r>
      <w:r>
        <w:rPr>
          <w:color w:val="000000"/>
        </w:rPr>
        <w:t xml:space="preserve">). Эти классы находятся в пространстве имен </w:t>
      </w:r>
      <w:r>
        <w:rPr>
          <w:rFonts w:ascii="Consolas" w:hAnsi="Consolas" w:cs="Courier New"/>
          <w:color w:val="000000"/>
          <w:lang w:val="en-US"/>
        </w:rPr>
        <w:t>System</w:t>
      </w:r>
      <w:r>
        <w:rPr>
          <w:rFonts w:ascii="Consolas" w:hAnsi="Consolas" w:cs="Courier New"/>
          <w:color w:val="000000"/>
        </w:rPr>
        <w:t>.</w:t>
      </w:r>
      <w:r>
        <w:rPr>
          <w:rFonts w:ascii="Consolas" w:hAnsi="Consolas" w:cs="Courier New"/>
          <w:color w:val="000000"/>
          <w:lang w:val="en-US"/>
        </w:rPr>
        <w:t>Reflection</w:t>
      </w:r>
      <w:r>
        <w:rPr>
          <w:color w:val="000000"/>
        </w:rPr>
        <w:t xml:space="preserve">. Кроме этого, код примера выведет информацию только об открытых элементах типа. Чтобы управлять набором получаемых данных, можно использовать перечисление </w:t>
      </w:r>
      <w:r>
        <w:rPr>
          <w:rFonts w:ascii="Consolas" w:hAnsi="Consolas"/>
          <w:noProof/>
          <w:color w:val="2B91AF"/>
          <w:lang w:val="en-US"/>
        </w:rPr>
        <w:t>BindingFlags</w:t>
      </w:r>
      <w:r>
        <w:rPr>
          <w:color w:val="000000"/>
        </w:rPr>
        <w:t xml:space="preserve">. Методы класса </w:t>
      </w:r>
      <w:r>
        <w:rPr>
          <w:rFonts w:ascii="Consolas" w:hAnsi="Consolas"/>
          <w:noProof/>
          <w:color w:val="2B91AF"/>
        </w:rPr>
        <w:t>Type</w:t>
      </w:r>
      <w:r>
        <w:rPr>
          <w:color w:val="000000"/>
        </w:rPr>
        <w:t xml:space="preserve"> имеют соответствующие перегруженные версии.</w:t>
      </w:r>
    </w:p>
    <w:p w:rsidR="00F977B0" w:rsidRDefault="00F977B0" w:rsidP="00F977B0">
      <w:pPr>
        <w:autoSpaceDE w:val="0"/>
        <w:autoSpaceDN w:val="0"/>
        <w:adjustRightInd w:val="0"/>
        <w:spacing w:after="0"/>
        <w:ind w:firstLine="567"/>
        <w:jc w:val="both"/>
        <w:rPr>
          <w:rFonts w:ascii="Consolas" w:hAnsi="Consolas"/>
          <w:noProof/>
          <w:sz w:val="24"/>
          <w:szCs w:val="24"/>
          <w:lang w:val="en-US" w:eastAsia="ru-RU"/>
        </w:rPr>
      </w:pPr>
      <w:r>
        <w:rPr>
          <w:rFonts w:ascii="Consolas" w:hAnsi="Consolas"/>
          <w:noProof/>
          <w:color w:val="0000FF"/>
          <w:sz w:val="24"/>
          <w:szCs w:val="24"/>
          <w:lang w:val="en-US" w:eastAsia="ru-RU"/>
        </w:rPr>
        <w:t>var</w:t>
      </w:r>
      <w:r>
        <w:rPr>
          <w:rFonts w:ascii="Consolas" w:hAnsi="Consolas"/>
          <w:noProof/>
          <w:sz w:val="24"/>
          <w:szCs w:val="24"/>
          <w:lang w:val="en-US" w:eastAsia="ru-RU"/>
        </w:rPr>
        <w:t xml:space="preserve"> bf = </w:t>
      </w:r>
      <w:r>
        <w:rPr>
          <w:rFonts w:ascii="Consolas" w:hAnsi="Consolas"/>
          <w:noProof/>
          <w:color w:val="2B91AF"/>
          <w:sz w:val="24"/>
          <w:szCs w:val="24"/>
          <w:lang w:val="en-US" w:eastAsia="ru-RU"/>
        </w:rPr>
        <w:t>BindingFlags</w:t>
      </w:r>
      <w:r>
        <w:rPr>
          <w:rFonts w:ascii="Consolas" w:hAnsi="Consolas"/>
          <w:noProof/>
          <w:sz w:val="24"/>
          <w:szCs w:val="24"/>
          <w:lang w:val="en-US" w:eastAsia="ru-RU"/>
        </w:rPr>
        <w:t xml:space="preserve">.Public | </w:t>
      </w:r>
      <w:r>
        <w:rPr>
          <w:rFonts w:ascii="Consolas" w:hAnsi="Consolas"/>
          <w:noProof/>
          <w:color w:val="2B91AF"/>
          <w:sz w:val="24"/>
          <w:szCs w:val="24"/>
          <w:lang w:val="en-US" w:eastAsia="ru-RU"/>
        </w:rPr>
        <w:t>BindingFlags</w:t>
      </w:r>
      <w:r>
        <w:rPr>
          <w:rFonts w:ascii="Consolas" w:hAnsi="Consolas"/>
          <w:noProof/>
          <w:sz w:val="24"/>
          <w:szCs w:val="24"/>
          <w:lang w:val="en-US" w:eastAsia="ru-RU"/>
        </w:rPr>
        <w:t>.NonPublic |</w:t>
      </w:r>
    </w:p>
    <w:p w:rsidR="00F977B0" w:rsidRDefault="00F977B0" w:rsidP="00F977B0">
      <w:pPr>
        <w:autoSpaceDE w:val="0"/>
        <w:autoSpaceDN w:val="0"/>
        <w:adjustRightInd w:val="0"/>
        <w:spacing w:after="0"/>
        <w:ind w:firstLine="567"/>
        <w:jc w:val="both"/>
        <w:rPr>
          <w:rFonts w:ascii="Consolas" w:hAnsi="Consolas"/>
          <w:noProof/>
          <w:sz w:val="24"/>
          <w:szCs w:val="24"/>
          <w:lang w:val="en-US" w:eastAsia="ru-RU"/>
        </w:rPr>
      </w:pPr>
      <w:r>
        <w:rPr>
          <w:rFonts w:ascii="Consolas" w:hAnsi="Consolas"/>
          <w:noProof/>
          <w:sz w:val="24"/>
          <w:szCs w:val="24"/>
          <w:lang w:val="en-US" w:eastAsia="ru-RU"/>
        </w:rPr>
        <w:t xml:space="preserve">         </w:t>
      </w:r>
      <w:r>
        <w:rPr>
          <w:rFonts w:ascii="Consolas" w:hAnsi="Consolas"/>
          <w:noProof/>
          <w:color w:val="2B91AF"/>
          <w:sz w:val="24"/>
          <w:szCs w:val="24"/>
          <w:lang w:val="en-US" w:eastAsia="ru-RU"/>
        </w:rPr>
        <w:t>BindingFlags</w:t>
      </w:r>
      <w:r>
        <w:rPr>
          <w:rFonts w:ascii="Consolas" w:hAnsi="Consolas"/>
          <w:noProof/>
          <w:sz w:val="24"/>
          <w:szCs w:val="24"/>
          <w:lang w:val="en-US" w:eastAsia="ru-RU"/>
        </w:rPr>
        <w:t xml:space="preserve">.Static | </w:t>
      </w:r>
      <w:r>
        <w:rPr>
          <w:rFonts w:ascii="Consolas" w:hAnsi="Consolas"/>
          <w:noProof/>
          <w:color w:val="2B91AF"/>
          <w:sz w:val="24"/>
          <w:szCs w:val="24"/>
          <w:lang w:val="en-US" w:eastAsia="ru-RU"/>
        </w:rPr>
        <w:t>BindingFlags</w:t>
      </w:r>
      <w:r>
        <w:rPr>
          <w:rFonts w:ascii="Consolas" w:hAnsi="Consolas"/>
          <w:noProof/>
          <w:sz w:val="24"/>
          <w:szCs w:val="24"/>
          <w:lang w:val="en-US" w:eastAsia="ru-RU"/>
        </w:rPr>
        <w:t>.Instance;</w:t>
      </w:r>
    </w:p>
    <w:p w:rsidR="00F977B0" w:rsidRDefault="00F977B0" w:rsidP="00F977B0">
      <w:pPr>
        <w:pStyle w:val="Normal1"/>
        <w:spacing w:before="0" w:beforeAutospacing="0" w:after="0" w:afterAutospacing="0"/>
        <w:ind w:firstLine="567"/>
        <w:jc w:val="both"/>
        <w:rPr>
          <w:rFonts w:ascii="Consolas" w:hAnsi="Consolas" w:cs="Courier New"/>
          <w:color w:val="000000"/>
          <w:lang w:val="en-US"/>
        </w:rPr>
      </w:pPr>
      <w:r>
        <w:rPr>
          <w:rFonts w:ascii="Consolas" w:hAnsi="Consolas"/>
          <w:noProof/>
          <w:color w:val="2B91AF"/>
          <w:lang w:val="en-US"/>
        </w:rPr>
        <w:t>FieldInfo</w:t>
      </w:r>
      <w:r>
        <w:rPr>
          <w:rFonts w:ascii="Consolas" w:hAnsi="Consolas"/>
          <w:noProof/>
          <w:lang w:val="en-US"/>
        </w:rPr>
        <w:t>[] fi = t.GetFields(bf);</w:t>
      </w:r>
    </w:p>
    <w:p w:rsidR="00F977B0" w:rsidRDefault="00F977B0" w:rsidP="00F977B0">
      <w:pPr>
        <w:pStyle w:val="Normal1"/>
        <w:spacing w:before="0" w:beforeAutospacing="0" w:after="0" w:afterAutospacing="0"/>
        <w:ind w:firstLine="567"/>
        <w:jc w:val="both"/>
        <w:rPr>
          <w:color w:val="000000"/>
        </w:rPr>
      </w:pPr>
      <w:r>
        <w:rPr>
          <w:color w:val="000000"/>
        </w:rPr>
        <w:t xml:space="preserve">Пространство имен </w:t>
      </w:r>
      <w:r>
        <w:rPr>
          <w:rFonts w:ascii="Consolas" w:hAnsi="Consolas" w:cs="Courier New"/>
          <w:color w:val="000000"/>
          <w:lang w:val="en-US"/>
        </w:rPr>
        <w:t>System</w:t>
      </w:r>
      <w:r>
        <w:rPr>
          <w:rFonts w:ascii="Consolas" w:hAnsi="Consolas" w:cs="Courier New"/>
          <w:color w:val="000000"/>
        </w:rPr>
        <w:t>.</w:t>
      </w:r>
      <w:r>
        <w:rPr>
          <w:rFonts w:ascii="Consolas" w:hAnsi="Consolas" w:cs="Courier New"/>
          <w:color w:val="000000"/>
          <w:lang w:val="en-US"/>
        </w:rPr>
        <w:t>Reflection</w:t>
      </w:r>
      <w:r>
        <w:rPr>
          <w:color w:val="000000"/>
        </w:rPr>
        <w:t xml:space="preserve"> содержит типы для получения информации и манипулирования сборкой и модулем сборки. При помощи класса </w:t>
      </w:r>
      <w:r>
        <w:rPr>
          <w:rFonts w:ascii="Consolas" w:hAnsi="Consolas"/>
          <w:noProof/>
          <w:color w:val="2B91AF"/>
          <w:lang w:val="en-US"/>
        </w:rPr>
        <w:t>Assembly</w:t>
      </w:r>
      <w:r>
        <w:rPr>
          <w:color w:val="000000"/>
        </w:rPr>
        <w:t xml:space="preserve"> можно получить информацию о сборке, при помощи класса </w:t>
      </w:r>
      <w:r>
        <w:rPr>
          <w:rFonts w:ascii="Consolas" w:hAnsi="Consolas"/>
          <w:noProof/>
          <w:color w:val="2B91AF"/>
          <w:lang w:val="en-US"/>
        </w:rPr>
        <w:t>Module</w:t>
      </w:r>
      <w:r>
        <w:rPr>
          <w:color w:val="000000"/>
        </w:rPr>
        <w:t xml:space="preserve"> </w:t>
      </w:r>
      <w:r>
        <w:rPr>
          <w:color w:val="000000"/>
        </w:rPr>
        <w:noBreakHyphen/>
        <w:t xml:space="preserve"> о модуле. Кроме этого, метод </w:t>
      </w:r>
      <w:r>
        <w:rPr>
          <w:rFonts w:ascii="Consolas" w:hAnsi="Consolas"/>
          <w:noProof/>
          <w:color w:val="2B91AF"/>
          <w:lang w:val="en-US"/>
        </w:rPr>
        <w:t>Assembly</w:t>
      </w:r>
      <w:r>
        <w:rPr>
          <w:rFonts w:ascii="Consolas" w:hAnsi="Consolas" w:cs="Courier New"/>
          <w:color w:val="000000"/>
        </w:rPr>
        <w:t>.</w:t>
      </w:r>
      <w:r>
        <w:rPr>
          <w:rFonts w:ascii="Consolas" w:hAnsi="Consolas" w:cs="Courier New"/>
          <w:color w:val="000000"/>
          <w:lang w:val="en-US"/>
        </w:rPr>
        <w:t>Load</w:t>
      </w:r>
      <w:r>
        <w:rPr>
          <w:rFonts w:ascii="Consolas" w:hAnsi="Consolas" w:cs="Courier New"/>
          <w:color w:val="000000"/>
        </w:rPr>
        <w:t>()</w:t>
      </w:r>
      <w:r>
        <w:rPr>
          <w:color w:val="000000"/>
        </w:rPr>
        <w:t xml:space="preserve"> позволяет динамически загрузить определенную сборку в память во время работы приложения. Подобный подход называется </w:t>
      </w:r>
      <w:r>
        <w:rPr>
          <w:i/>
          <w:color w:val="000000"/>
        </w:rPr>
        <w:t>поздним связыванием</w:t>
      </w:r>
      <w:r>
        <w:rPr>
          <w:color w:val="000000"/>
        </w:rPr>
        <w:t>.</w:t>
      </w:r>
    </w:p>
    <w:p w:rsidR="00F977B0" w:rsidRDefault="00F977B0" w:rsidP="00F977B0">
      <w:pPr>
        <w:autoSpaceDE w:val="0"/>
        <w:autoSpaceDN w:val="0"/>
        <w:adjustRightInd w:val="0"/>
        <w:spacing w:after="0"/>
        <w:ind w:firstLine="567"/>
        <w:jc w:val="both"/>
        <w:rPr>
          <w:rFonts w:ascii="Consolas" w:hAnsi="Consolas"/>
          <w:noProof/>
          <w:sz w:val="24"/>
          <w:szCs w:val="24"/>
          <w:lang w:eastAsia="ru-RU"/>
        </w:rPr>
      </w:pPr>
      <w:r>
        <w:rPr>
          <w:rFonts w:ascii="Consolas" w:hAnsi="Consolas"/>
          <w:noProof/>
          <w:color w:val="2B91AF"/>
          <w:sz w:val="24"/>
          <w:szCs w:val="24"/>
          <w:lang w:val="en-US" w:eastAsia="ru-RU"/>
        </w:rPr>
        <w:t>Assembly</w:t>
      </w:r>
      <w:r w:rsidRPr="00F977B0">
        <w:rPr>
          <w:rFonts w:ascii="Consolas" w:hAnsi="Consolas"/>
          <w:noProof/>
          <w:sz w:val="24"/>
          <w:szCs w:val="24"/>
          <w:lang w:val="ru-RU" w:eastAsia="ru-RU"/>
        </w:rPr>
        <w:t xml:space="preserve"> </w:t>
      </w:r>
      <w:r>
        <w:rPr>
          <w:rFonts w:ascii="Consolas" w:hAnsi="Consolas"/>
          <w:noProof/>
          <w:sz w:val="24"/>
          <w:szCs w:val="24"/>
          <w:lang w:val="en-US" w:eastAsia="ru-RU"/>
        </w:rPr>
        <w:t>A</w:t>
      </w:r>
      <w:r>
        <w:rPr>
          <w:rFonts w:ascii="Consolas" w:hAnsi="Consolas"/>
          <w:noProof/>
          <w:sz w:val="24"/>
          <w:szCs w:val="24"/>
          <w:lang w:eastAsia="ru-RU"/>
        </w:rPr>
        <w:t xml:space="preserve"> = </w:t>
      </w:r>
      <w:r>
        <w:rPr>
          <w:rFonts w:ascii="Consolas" w:hAnsi="Consolas"/>
          <w:noProof/>
          <w:color w:val="2B91AF"/>
          <w:sz w:val="24"/>
          <w:szCs w:val="24"/>
          <w:lang w:val="en-US" w:eastAsia="ru-RU"/>
        </w:rPr>
        <w:t>Assembly</w:t>
      </w:r>
      <w:r>
        <w:rPr>
          <w:rFonts w:ascii="Consolas" w:hAnsi="Consolas"/>
          <w:noProof/>
          <w:sz w:val="24"/>
          <w:szCs w:val="24"/>
          <w:lang w:eastAsia="ru-RU"/>
        </w:rPr>
        <w:t>.</w:t>
      </w:r>
      <w:r>
        <w:rPr>
          <w:rFonts w:ascii="Consolas" w:hAnsi="Consolas"/>
          <w:noProof/>
          <w:sz w:val="24"/>
          <w:szCs w:val="24"/>
          <w:lang w:val="en-US" w:eastAsia="ru-RU"/>
        </w:rPr>
        <w:t>Load</w:t>
      </w:r>
      <w:r>
        <w:rPr>
          <w:rFonts w:ascii="Consolas" w:hAnsi="Consolas"/>
          <w:noProof/>
          <w:sz w:val="24"/>
          <w:szCs w:val="24"/>
          <w:lang w:eastAsia="ru-RU"/>
        </w:rPr>
        <w:t>(</w:t>
      </w:r>
      <w:r>
        <w:rPr>
          <w:rFonts w:ascii="Consolas" w:hAnsi="Consolas"/>
          <w:noProof/>
          <w:color w:val="A31515"/>
          <w:sz w:val="24"/>
          <w:szCs w:val="24"/>
          <w:lang w:eastAsia="ru-RU"/>
        </w:rPr>
        <w:t>"</w:t>
      </w:r>
      <w:r>
        <w:rPr>
          <w:rFonts w:ascii="Consolas" w:hAnsi="Consolas"/>
          <w:noProof/>
          <w:color w:val="A31515"/>
          <w:sz w:val="24"/>
          <w:szCs w:val="24"/>
          <w:lang w:val="en-US" w:eastAsia="ru-RU"/>
        </w:rPr>
        <w:t>FooLib</w:t>
      </w:r>
      <w:r>
        <w:rPr>
          <w:rFonts w:ascii="Consolas" w:hAnsi="Consolas"/>
          <w:noProof/>
          <w:color w:val="A31515"/>
          <w:sz w:val="24"/>
          <w:szCs w:val="24"/>
          <w:lang w:eastAsia="ru-RU"/>
        </w:rPr>
        <w:t>"</w:t>
      </w:r>
      <w:r>
        <w:rPr>
          <w:rFonts w:ascii="Consolas" w:hAnsi="Consolas"/>
          <w:noProof/>
          <w:sz w:val="24"/>
          <w:szCs w:val="24"/>
          <w:lang w:eastAsia="ru-RU"/>
        </w:rPr>
        <w:t>);</w:t>
      </w:r>
    </w:p>
    <w:p w:rsidR="00F977B0" w:rsidRDefault="00F977B0" w:rsidP="00F977B0">
      <w:pPr>
        <w:autoSpaceDE w:val="0"/>
        <w:autoSpaceDN w:val="0"/>
        <w:adjustRightInd w:val="0"/>
        <w:spacing w:after="0"/>
        <w:ind w:firstLine="567"/>
        <w:jc w:val="both"/>
        <w:rPr>
          <w:rFonts w:ascii="Consolas" w:hAnsi="Consolas"/>
          <w:noProof/>
          <w:sz w:val="24"/>
          <w:szCs w:val="24"/>
          <w:lang w:val="en-US" w:eastAsia="ru-RU"/>
        </w:rPr>
      </w:pPr>
      <w:r>
        <w:rPr>
          <w:rFonts w:ascii="Consolas" w:hAnsi="Consolas"/>
          <w:noProof/>
          <w:color w:val="0000FF"/>
          <w:sz w:val="24"/>
          <w:szCs w:val="24"/>
          <w:lang w:val="en-US" w:eastAsia="ru-RU"/>
        </w:rPr>
        <w:t>foreach</w:t>
      </w:r>
      <w:r>
        <w:rPr>
          <w:rFonts w:ascii="Consolas" w:hAnsi="Consolas"/>
          <w:noProof/>
          <w:sz w:val="24"/>
          <w:szCs w:val="24"/>
          <w:lang w:val="en-US" w:eastAsia="ru-RU"/>
        </w:rPr>
        <w:t xml:space="preserve"> (</w:t>
      </w:r>
      <w:r>
        <w:rPr>
          <w:rFonts w:ascii="Consolas" w:hAnsi="Consolas"/>
          <w:noProof/>
          <w:color w:val="2B91AF"/>
          <w:sz w:val="24"/>
          <w:szCs w:val="24"/>
          <w:lang w:val="en-US" w:eastAsia="ru-RU"/>
        </w:rPr>
        <w:t>Module</w:t>
      </w:r>
      <w:r>
        <w:rPr>
          <w:rFonts w:ascii="Consolas" w:hAnsi="Consolas"/>
          <w:noProof/>
          <w:sz w:val="24"/>
          <w:szCs w:val="24"/>
          <w:lang w:val="en-US" w:eastAsia="ru-RU"/>
        </w:rPr>
        <w:t xml:space="preserve"> M </w:t>
      </w:r>
      <w:r>
        <w:rPr>
          <w:rFonts w:ascii="Consolas" w:hAnsi="Consolas"/>
          <w:noProof/>
          <w:color w:val="0000FF"/>
          <w:sz w:val="24"/>
          <w:szCs w:val="24"/>
          <w:lang w:val="en-US" w:eastAsia="ru-RU"/>
        </w:rPr>
        <w:t>in</w:t>
      </w:r>
      <w:r>
        <w:rPr>
          <w:rFonts w:ascii="Consolas" w:hAnsi="Consolas"/>
          <w:noProof/>
          <w:sz w:val="24"/>
          <w:szCs w:val="24"/>
          <w:lang w:val="en-US" w:eastAsia="ru-RU"/>
        </w:rPr>
        <w:t xml:space="preserve"> A.GetModules())</w:t>
      </w:r>
    </w:p>
    <w:p w:rsidR="00F977B0" w:rsidRDefault="00F977B0" w:rsidP="00F977B0">
      <w:pPr>
        <w:autoSpaceDE w:val="0"/>
        <w:autoSpaceDN w:val="0"/>
        <w:adjustRightInd w:val="0"/>
        <w:spacing w:after="0"/>
        <w:ind w:firstLine="567"/>
        <w:jc w:val="both"/>
        <w:rPr>
          <w:rFonts w:ascii="Consolas" w:hAnsi="Consolas"/>
          <w:noProof/>
          <w:sz w:val="24"/>
          <w:szCs w:val="24"/>
          <w:lang w:val="en-US" w:eastAsia="ru-RU"/>
        </w:rPr>
      </w:pPr>
      <w:r>
        <w:rPr>
          <w:rFonts w:ascii="Consolas" w:hAnsi="Consolas"/>
          <w:noProof/>
          <w:sz w:val="24"/>
          <w:szCs w:val="24"/>
          <w:lang w:val="en-US" w:eastAsia="ru-RU"/>
        </w:rPr>
        <w:t>{</w:t>
      </w:r>
    </w:p>
    <w:p w:rsidR="00F977B0" w:rsidRDefault="00F977B0" w:rsidP="00F977B0">
      <w:pPr>
        <w:autoSpaceDE w:val="0"/>
        <w:autoSpaceDN w:val="0"/>
        <w:adjustRightInd w:val="0"/>
        <w:spacing w:after="0"/>
        <w:ind w:firstLine="567"/>
        <w:jc w:val="both"/>
        <w:rPr>
          <w:rFonts w:ascii="Consolas" w:hAnsi="Consolas"/>
          <w:noProof/>
          <w:sz w:val="24"/>
          <w:szCs w:val="24"/>
          <w:lang w:val="en-US" w:eastAsia="ru-RU"/>
        </w:rPr>
      </w:pPr>
      <w:r>
        <w:rPr>
          <w:rFonts w:ascii="Consolas" w:hAnsi="Consolas"/>
          <w:noProof/>
          <w:sz w:val="24"/>
          <w:szCs w:val="24"/>
          <w:lang w:val="en-US" w:eastAsia="ru-RU"/>
        </w:rPr>
        <w:t xml:space="preserve">    </w:t>
      </w:r>
      <w:r>
        <w:rPr>
          <w:rFonts w:ascii="Consolas" w:hAnsi="Consolas"/>
          <w:noProof/>
          <w:color w:val="0000FF"/>
          <w:sz w:val="24"/>
          <w:szCs w:val="24"/>
          <w:lang w:val="en-US" w:eastAsia="ru-RU"/>
        </w:rPr>
        <w:t>foreach</w:t>
      </w:r>
      <w:r>
        <w:rPr>
          <w:rFonts w:ascii="Consolas" w:hAnsi="Consolas"/>
          <w:noProof/>
          <w:sz w:val="24"/>
          <w:szCs w:val="24"/>
          <w:lang w:val="en-US" w:eastAsia="ru-RU"/>
        </w:rPr>
        <w:t xml:space="preserve"> (</w:t>
      </w:r>
      <w:r>
        <w:rPr>
          <w:rFonts w:ascii="Consolas" w:hAnsi="Consolas"/>
          <w:noProof/>
          <w:color w:val="2B91AF"/>
          <w:sz w:val="24"/>
          <w:szCs w:val="24"/>
          <w:lang w:val="en-US" w:eastAsia="ru-RU"/>
        </w:rPr>
        <w:t>Type</w:t>
      </w:r>
      <w:r>
        <w:rPr>
          <w:rFonts w:ascii="Consolas" w:hAnsi="Consolas"/>
          <w:noProof/>
          <w:sz w:val="24"/>
          <w:szCs w:val="24"/>
          <w:lang w:val="en-US" w:eastAsia="ru-RU"/>
        </w:rPr>
        <w:t xml:space="preserve"> T </w:t>
      </w:r>
      <w:r>
        <w:rPr>
          <w:rFonts w:ascii="Consolas" w:hAnsi="Consolas"/>
          <w:noProof/>
          <w:color w:val="0000FF"/>
          <w:sz w:val="24"/>
          <w:szCs w:val="24"/>
          <w:lang w:val="en-US" w:eastAsia="ru-RU"/>
        </w:rPr>
        <w:t>in</w:t>
      </w:r>
      <w:r>
        <w:rPr>
          <w:rFonts w:ascii="Consolas" w:hAnsi="Consolas"/>
          <w:noProof/>
          <w:sz w:val="24"/>
          <w:szCs w:val="24"/>
          <w:lang w:val="en-US" w:eastAsia="ru-RU"/>
        </w:rPr>
        <w:t xml:space="preserve"> M.GetTypes())</w:t>
      </w:r>
    </w:p>
    <w:p w:rsidR="00F977B0" w:rsidRDefault="00F977B0" w:rsidP="00F977B0">
      <w:pPr>
        <w:autoSpaceDE w:val="0"/>
        <w:autoSpaceDN w:val="0"/>
        <w:adjustRightInd w:val="0"/>
        <w:spacing w:after="0"/>
        <w:ind w:firstLine="567"/>
        <w:jc w:val="both"/>
        <w:rPr>
          <w:rFonts w:ascii="Consolas" w:hAnsi="Consolas"/>
          <w:noProof/>
          <w:sz w:val="24"/>
          <w:szCs w:val="24"/>
          <w:lang w:eastAsia="ru-RU"/>
        </w:rPr>
      </w:pPr>
      <w:r>
        <w:rPr>
          <w:rFonts w:ascii="Consolas" w:hAnsi="Consolas"/>
          <w:noProof/>
          <w:sz w:val="24"/>
          <w:szCs w:val="24"/>
          <w:lang w:val="en-US" w:eastAsia="ru-RU"/>
        </w:rPr>
        <w:t xml:space="preserve">    </w:t>
      </w:r>
      <w:r>
        <w:rPr>
          <w:rFonts w:ascii="Consolas" w:hAnsi="Consolas"/>
          <w:noProof/>
          <w:sz w:val="24"/>
          <w:szCs w:val="24"/>
          <w:lang w:eastAsia="ru-RU"/>
        </w:rPr>
        <w:t>{ . . . }</w:t>
      </w:r>
    </w:p>
    <w:p w:rsidR="00F977B0" w:rsidRDefault="00F977B0" w:rsidP="00F977B0">
      <w:pPr>
        <w:pStyle w:val="Normal1"/>
        <w:spacing w:before="0" w:beforeAutospacing="0" w:after="0" w:afterAutospacing="0"/>
        <w:ind w:firstLine="567"/>
        <w:jc w:val="both"/>
        <w:rPr>
          <w:rFonts w:ascii="Consolas" w:hAnsi="Consolas"/>
          <w:noProof/>
        </w:rPr>
      </w:pPr>
      <w:r>
        <w:rPr>
          <w:rFonts w:ascii="Consolas" w:hAnsi="Consolas"/>
          <w:noProof/>
        </w:rPr>
        <w:t>}</w:t>
      </w:r>
    </w:p>
    <w:p w:rsidR="00F977B0" w:rsidRDefault="00F977B0" w:rsidP="00F977B0">
      <w:pPr>
        <w:pStyle w:val="Normal1"/>
        <w:spacing w:before="0" w:beforeAutospacing="0" w:after="0" w:afterAutospacing="0"/>
        <w:ind w:firstLine="567"/>
        <w:jc w:val="both"/>
        <w:rPr>
          <w:color w:val="000000"/>
        </w:rPr>
      </w:pPr>
      <w:r>
        <w:rPr>
          <w:color w:val="000000"/>
        </w:rPr>
        <w:t xml:space="preserve">При помощи позднего связывания можно создать объекты типов из сборки, а также работать с элементами созданных объектов (например, вызывать методы). Для создания объекта при позднем связывании можно применить метод </w:t>
      </w:r>
      <w:r>
        <w:rPr>
          <w:rFonts w:ascii="Consolas" w:hAnsi="Consolas" w:cs="Courier New"/>
          <w:color w:val="000000"/>
          <w:lang w:val="en-US"/>
        </w:rPr>
        <w:t>CreateInstance</w:t>
      </w:r>
      <w:r>
        <w:rPr>
          <w:rFonts w:ascii="Consolas" w:hAnsi="Consolas" w:cs="Courier New"/>
          <w:color w:val="000000"/>
        </w:rPr>
        <w:t>()</w:t>
      </w:r>
      <w:r>
        <w:rPr>
          <w:color w:val="000000"/>
        </w:rPr>
        <w:t xml:space="preserve"> класса </w:t>
      </w:r>
      <w:r>
        <w:rPr>
          <w:rFonts w:ascii="Consolas" w:hAnsi="Consolas" w:cs="Courier New"/>
          <w:color w:val="000000"/>
          <w:lang w:val="en-US"/>
        </w:rPr>
        <w:t>System</w:t>
      </w:r>
      <w:r>
        <w:rPr>
          <w:rFonts w:ascii="Consolas" w:hAnsi="Consolas" w:cs="Courier New"/>
          <w:color w:val="000000"/>
        </w:rPr>
        <w:t>.</w:t>
      </w:r>
      <w:r>
        <w:rPr>
          <w:rFonts w:ascii="Consolas" w:hAnsi="Consolas"/>
          <w:noProof/>
          <w:color w:val="2B91AF"/>
          <w:lang w:val="en-US"/>
        </w:rPr>
        <w:t>Activator</w:t>
      </w:r>
      <w:r>
        <w:rPr>
          <w:color w:val="000000"/>
        </w:rPr>
        <w:t xml:space="preserve">. Класс </w:t>
      </w:r>
      <w:r>
        <w:rPr>
          <w:rFonts w:ascii="Consolas" w:hAnsi="Consolas"/>
          <w:noProof/>
          <w:color w:val="2B91AF"/>
          <w:lang w:val="en-US"/>
        </w:rPr>
        <w:t>MethodInfo</w:t>
      </w:r>
      <w:r>
        <w:rPr>
          <w:color w:val="000000"/>
        </w:rPr>
        <w:t xml:space="preserve"> имеет метод </w:t>
      </w:r>
      <w:r>
        <w:rPr>
          <w:rFonts w:ascii="Consolas" w:hAnsi="Consolas" w:cs="Courier New"/>
          <w:color w:val="000000"/>
          <w:lang w:val="en-US"/>
        </w:rPr>
        <w:t>Invoke</w:t>
      </w:r>
      <w:r>
        <w:rPr>
          <w:rFonts w:ascii="Consolas" w:hAnsi="Consolas" w:cs="Courier New"/>
          <w:color w:val="000000"/>
        </w:rPr>
        <w:t>()</w:t>
      </w:r>
      <w:r>
        <w:rPr>
          <w:color w:val="000000"/>
        </w:rPr>
        <w:t xml:space="preserve">, который позволяет вызвать метод созданного объекта. Первый параметр метода </w:t>
      </w:r>
      <w:r>
        <w:rPr>
          <w:rFonts w:ascii="Consolas" w:hAnsi="Consolas" w:cs="Courier New"/>
          <w:color w:val="000000"/>
          <w:lang w:val="en-US"/>
        </w:rPr>
        <w:t>Invoke</w:t>
      </w:r>
      <w:r>
        <w:rPr>
          <w:rFonts w:ascii="Consolas" w:hAnsi="Consolas" w:cs="Courier New"/>
          <w:color w:val="000000"/>
        </w:rPr>
        <w:t>()</w:t>
      </w:r>
      <w:r>
        <w:rPr>
          <w:color w:val="000000"/>
        </w:rPr>
        <w:t xml:space="preserve"> – это тот объект, у которого вызывается метод, второй параметр – массив объектов-параметров метода.</w:t>
      </w:r>
    </w:p>
    <w:p w:rsidR="00F977B0" w:rsidRDefault="00F977B0" w:rsidP="00F977B0">
      <w:pPr>
        <w:pStyle w:val="Normal1"/>
        <w:spacing w:before="0" w:beforeAutospacing="0" w:after="0" w:afterAutospacing="0"/>
        <w:ind w:firstLine="567"/>
        <w:jc w:val="both"/>
        <w:rPr>
          <w:rFonts w:ascii="Consolas" w:hAnsi="Consolas" w:cs="Consolas"/>
          <w:noProof/>
        </w:rPr>
      </w:pPr>
      <w:r>
        <w:rPr>
          <w:color w:val="000000"/>
        </w:rPr>
        <w:t xml:space="preserve">Отражение и позднее связывание позволяют не только работать с существующим кодом, но также предоставляют средства для генерации инструкций промежуточного языка </w:t>
      </w:r>
      <w:r>
        <w:rPr>
          <w:color w:val="000000"/>
          <w:lang w:val="en-US"/>
        </w:rPr>
        <w:t>MSIL</w:t>
      </w:r>
      <w:r>
        <w:rPr>
          <w:color w:val="000000"/>
        </w:rPr>
        <w:t xml:space="preserve">. Такая возможность востребована, в основном, разработчиками компиляторов. Средства генерации кода сосредоточены в пространстве имен </w:t>
      </w:r>
      <w:r>
        <w:rPr>
          <w:rFonts w:ascii="Consolas" w:hAnsi="Consolas"/>
          <w:noProof/>
          <w:lang w:val="en-US"/>
        </w:rPr>
        <w:t>System</w:t>
      </w:r>
      <w:r>
        <w:rPr>
          <w:rFonts w:ascii="Consolas" w:hAnsi="Consolas"/>
          <w:noProof/>
        </w:rPr>
        <w:t>.</w:t>
      </w:r>
      <w:r>
        <w:rPr>
          <w:rFonts w:ascii="Consolas" w:hAnsi="Consolas"/>
          <w:noProof/>
          <w:lang w:val="en-US"/>
        </w:rPr>
        <w:t>Reflection</w:t>
      </w:r>
      <w:r>
        <w:rPr>
          <w:rFonts w:ascii="Consolas" w:hAnsi="Consolas"/>
          <w:noProof/>
        </w:rPr>
        <w:t>.</w:t>
      </w:r>
      <w:r>
        <w:rPr>
          <w:rFonts w:ascii="Consolas" w:hAnsi="Consolas"/>
          <w:noProof/>
          <w:lang w:val="en-US"/>
        </w:rPr>
        <w:t>Emit</w:t>
      </w:r>
      <w:r>
        <w:rPr>
          <w:color w:val="000000"/>
        </w:rPr>
        <w:t>.</w:t>
      </w:r>
    </w:p>
    <w:p w:rsidR="00596D45" w:rsidRPr="00F977B0" w:rsidRDefault="00596D45">
      <w:pPr>
        <w:rPr>
          <w:lang w:val="ru-RU"/>
        </w:rPr>
      </w:pPr>
      <w:bookmarkStart w:id="0" w:name="_GoBack"/>
      <w:bookmarkEnd w:id="0"/>
    </w:p>
    <w:sectPr w:rsidR="00596D45" w:rsidRPr="00F977B0" w:rsidSect="00BF5D5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55"/>
    <w:rsid w:val="00596D45"/>
    <w:rsid w:val="00BF5D55"/>
    <w:rsid w:val="00F9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7B0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basedOn w:val="a"/>
    <w:rsid w:val="00F97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7B0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basedOn w:val="a"/>
    <w:rsid w:val="00F97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6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2013-01-30T14:49:00Z</dcterms:created>
  <dcterms:modified xsi:type="dcterms:W3CDTF">2013-01-30T15:47:00Z</dcterms:modified>
</cp:coreProperties>
</file>