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0D" w:rsidRPr="0095049A" w:rsidRDefault="00F74966">
      <w:pPr>
        <w:pStyle w:val="2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fldChar w:fldCharType="begin"/>
      </w:r>
      <w:r w:rsidRPr="0095049A">
        <w:rPr>
          <w:rFonts w:ascii="Times New Roman" w:hAnsi="Times New Roman" w:cs="Times New Roman"/>
          <w:sz w:val="24"/>
          <w:szCs w:val="24"/>
        </w:rPr>
        <w:instrText xml:space="preserve"> HYPERLINK "https://ru.wikipedia.org/wiki/Структурные_шаблоны_проектирования" \h </w:instrText>
      </w:r>
      <w:r w:rsidRPr="0095049A">
        <w:rPr>
          <w:rFonts w:ascii="Times New Roman" w:hAnsi="Times New Roman" w:cs="Times New Roman"/>
          <w:sz w:val="24"/>
          <w:szCs w:val="24"/>
        </w:rPr>
        <w:fldChar w:fldCharType="separate"/>
      </w:r>
      <w:r w:rsidRPr="0095049A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>Структурные шаблоны</w:t>
      </w:r>
      <w:r w:rsidRPr="0095049A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fldChar w:fldCharType="end"/>
      </w:r>
      <w:r w:rsidRPr="0095049A">
        <w:rPr>
          <w:rFonts w:ascii="Times New Roman" w:hAnsi="Times New Roman" w:cs="Times New Roman"/>
          <w:i w:val="0"/>
          <w:sz w:val="24"/>
          <w:szCs w:val="24"/>
        </w:rPr>
        <w:t> (</w:t>
      </w:r>
      <w:proofErr w:type="spellStart"/>
      <w:r w:rsidRPr="0095049A">
        <w:rPr>
          <w:rFonts w:ascii="Times New Roman" w:hAnsi="Times New Roman" w:cs="Times New Roman"/>
          <w:sz w:val="24"/>
          <w:szCs w:val="24"/>
        </w:rPr>
        <w:fldChar w:fldCharType="begin"/>
      </w:r>
      <w:r w:rsidRPr="0095049A">
        <w:rPr>
          <w:rFonts w:ascii="Times New Roman" w:hAnsi="Times New Roman" w:cs="Times New Roman"/>
          <w:sz w:val="24"/>
          <w:szCs w:val="24"/>
        </w:rPr>
        <w:instrText xml:space="preserve"> HYPERLINK "https://en.wikipedia.org/wiki/Structural_pattern" \h </w:instrText>
      </w:r>
      <w:r w:rsidRPr="0095049A">
        <w:rPr>
          <w:rFonts w:ascii="Times New Roman" w:hAnsi="Times New Roman" w:cs="Times New Roman"/>
          <w:sz w:val="24"/>
          <w:szCs w:val="24"/>
        </w:rPr>
        <w:fldChar w:fldCharType="separate"/>
      </w:r>
      <w:r w:rsidRPr="0095049A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>Structural</w:t>
      </w:r>
      <w:proofErr w:type="spellEnd"/>
      <w:r w:rsidRPr="0095049A">
        <w:rPr>
          <w:rStyle w:val="-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fldChar w:fldCharType="end"/>
      </w:r>
      <w:r w:rsidRPr="0095049A">
        <w:rPr>
          <w:rFonts w:ascii="Times New Roman" w:hAnsi="Times New Roman" w:cs="Times New Roman"/>
          <w:i w:val="0"/>
          <w:sz w:val="24"/>
          <w:szCs w:val="24"/>
        </w:rPr>
        <w:t>)</w:t>
      </w:r>
      <w:r w:rsidRPr="0095049A">
        <w:rPr>
          <w:rFonts w:ascii="Times New Roman" w:hAnsi="Times New Roman" w:cs="Times New Roman"/>
          <w:sz w:val="24"/>
          <w:szCs w:val="24"/>
        </w:rPr>
        <w:t> </w:t>
      </w:r>
      <w:r w:rsidRPr="0095049A">
        <w:rPr>
          <w:rFonts w:ascii="Times New Roman" w:hAnsi="Times New Roman" w:cs="Times New Roman"/>
          <w:b w:val="0"/>
          <w:i w:val="0"/>
          <w:sz w:val="24"/>
          <w:szCs w:val="24"/>
        </w:rPr>
        <w:t>определяют различные сложные структуры, которые изменяют </w:t>
      </w:r>
      <w:hyperlink r:id="rId6">
        <w:r w:rsidRPr="0095049A">
          <w:rPr>
            <w:rStyle w:val="-"/>
            <w:rFonts w:ascii="Times New Roman" w:hAnsi="Times New Roman" w:cs="Times New Roman"/>
            <w:b w:val="0"/>
            <w:i w:val="0"/>
            <w:color w:val="auto"/>
            <w:sz w:val="24"/>
            <w:szCs w:val="24"/>
            <w:u w:val="none"/>
          </w:rPr>
          <w:t>интерфейс</w:t>
        </w:r>
      </w:hyperlink>
      <w:r w:rsidRPr="0095049A">
        <w:rPr>
          <w:rFonts w:ascii="Times New Roman" w:hAnsi="Times New Roman" w:cs="Times New Roman"/>
          <w:sz w:val="24"/>
          <w:szCs w:val="24"/>
        </w:rPr>
        <w:t> </w:t>
      </w:r>
      <w:r w:rsidRPr="0095049A">
        <w:rPr>
          <w:rFonts w:ascii="Times New Roman" w:hAnsi="Times New Roman" w:cs="Times New Roman"/>
          <w:b w:val="0"/>
          <w:i w:val="0"/>
          <w:sz w:val="24"/>
          <w:szCs w:val="24"/>
        </w:rPr>
        <w:t>уже существующих объектов или его реализацию, позволяя облегчить разработку и оптимизировать программу.</w:t>
      </w:r>
    </w:p>
    <w:p w:rsidR="000B1F0D" w:rsidRPr="0095049A" w:rsidRDefault="00F7496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Toc237323632"/>
      <w:bookmarkStart w:id="1" w:name="_Toc347315309"/>
      <w:r w:rsidRPr="0095049A">
        <w:rPr>
          <w:rFonts w:ascii="Times New Roman" w:hAnsi="Times New Roman" w:cs="Times New Roman"/>
          <w:sz w:val="24"/>
          <w:szCs w:val="24"/>
        </w:rPr>
        <w:t>Компоновщик (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Composite</w:t>
      </w:r>
      <w:bookmarkEnd w:id="0"/>
      <w:bookmarkEnd w:id="1"/>
      <w:r w:rsidRPr="0095049A">
        <w:rPr>
          <w:rFonts w:ascii="Times New Roman" w:hAnsi="Times New Roman" w:cs="Times New Roman"/>
          <w:sz w:val="24"/>
          <w:szCs w:val="24"/>
        </w:rPr>
        <w:t>)</w:t>
      </w:r>
    </w:p>
    <w:p w:rsidR="000B1F0D" w:rsidRPr="0095049A" w:rsidRDefault="00F74966">
      <w:pPr>
        <w:pStyle w:val="a6"/>
        <w:ind w:firstLine="567"/>
        <w:rPr>
          <w:color w:val="000000"/>
          <w:szCs w:val="24"/>
        </w:rPr>
      </w:pPr>
      <w:r w:rsidRPr="0095049A">
        <w:rPr>
          <w:color w:val="000000"/>
          <w:szCs w:val="24"/>
        </w:rPr>
        <w:t>Его задача – агре</w:t>
      </w:r>
      <w:r w:rsidRPr="0095049A">
        <w:rPr>
          <w:color w:val="000000"/>
          <w:szCs w:val="24"/>
        </w:rPr>
        <w:t>гировать объекты, обладающие общим интерфейсом, и обеспечить выполнение операций этого интерфейса над всеми агрегируемыми объектами.</w:t>
      </w:r>
    </w:p>
    <w:p w:rsidR="000B1F0D" w:rsidRPr="0095049A" w:rsidRDefault="00F74966">
      <w:pPr>
        <w:pStyle w:val="a6"/>
        <w:rPr>
          <w:color w:val="000000"/>
          <w:szCs w:val="24"/>
        </w:rPr>
      </w:pPr>
      <w:r w:rsidRPr="0095049A">
        <w:rPr>
          <w:color w:val="000000"/>
          <w:szCs w:val="24"/>
        </w:rPr>
        <w:t>Дизайн шаблона Компоновщика показан на рис. 6. То, что и компоновщик, и отдельный объект реализуют один и тот же интерфейс,</w:t>
      </w:r>
      <w:r w:rsidRPr="0095049A">
        <w:rPr>
          <w:color w:val="000000"/>
          <w:szCs w:val="24"/>
        </w:rPr>
        <w:t xml:space="preserve"> удобно с точки зрения клиента, который не видит разницы между ними в плане функциональности. Обычно компоновщика снабжают методами добавления, удаления, редактирования и поиска отдельных агрегируемых компонент.</w:t>
      </w:r>
    </w:p>
    <w:p w:rsidR="000B1F0D" w:rsidRPr="0095049A" w:rsidRDefault="00F74966">
      <w:pPr>
        <w:pStyle w:val="a6"/>
        <w:spacing w:before="120" w:after="240"/>
        <w:jc w:val="center"/>
        <w:rPr>
          <w:color w:val="000000"/>
          <w:szCs w:val="24"/>
        </w:rPr>
      </w:pPr>
      <w:r w:rsidRPr="0095049A">
        <w:rPr>
          <w:noProof/>
          <w:szCs w:val="24"/>
          <w:lang w:val="be-BY" w:eastAsia="be-BY"/>
        </w:rPr>
        <w:drawing>
          <wp:inline distT="0" distB="0" distL="0" distR="0" wp14:anchorId="6EF96BF5" wp14:editId="71AF8CC3">
            <wp:extent cx="5963285" cy="1765300"/>
            <wp:effectExtent l="0" t="0" r="0" b="0"/>
            <wp:docPr id="1" name="Picture" descr="Описание: Composi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писание: Composite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0D" w:rsidRPr="0095049A" w:rsidRDefault="00F7496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237323633"/>
      <w:bookmarkStart w:id="3" w:name="_Toc347315310"/>
      <w:proofErr w:type="gramStart"/>
      <w:r w:rsidRPr="0095049A">
        <w:rPr>
          <w:rFonts w:ascii="Times New Roman" w:hAnsi="Times New Roman" w:cs="Times New Roman"/>
          <w:sz w:val="24"/>
          <w:szCs w:val="24"/>
        </w:rPr>
        <w:t>Приспособленец</w:t>
      </w:r>
      <w:proofErr w:type="gramEnd"/>
      <w:r w:rsidRPr="0095049A">
        <w:rPr>
          <w:rFonts w:ascii="Times New Roman" w:hAnsi="Times New Roman" w:cs="Times New Roman"/>
          <w:sz w:val="24"/>
          <w:szCs w:val="24"/>
        </w:rPr>
        <w:t xml:space="preserve"> (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Flyweight</w:t>
      </w:r>
      <w:bookmarkEnd w:id="2"/>
      <w:bookmarkEnd w:id="3"/>
      <w:r w:rsidRPr="0095049A">
        <w:rPr>
          <w:rFonts w:ascii="Times New Roman" w:hAnsi="Times New Roman" w:cs="Times New Roman"/>
          <w:sz w:val="24"/>
          <w:szCs w:val="24"/>
        </w:rPr>
        <w:t>)</w:t>
      </w:r>
    </w:p>
    <w:p w:rsidR="000B1F0D" w:rsidRPr="0095049A" w:rsidRDefault="00F7496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t xml:space="preserve">Шаблон Приспособленец предлагает эффективный способ разделить общую информацию, находящуюся в небольших объектах. Суть шаблона в том, чтобы разделить состояние некоторого объекта на состояния трех типов. </w:t>
      </w:r>
      <w:r w:rsidRPr="0095049A">
        <w:rPr>
          <w:rFonts w:ascii="Times New Roman" w:hAnsi="Times New Roman" w:cs="Times New Roman"/>
          <w:i/>
          <w:sz w:val="24"/>
          <w:szCs w:val="24"/>
        </w:rPr>
        <w:t>Внутреннее состояние</w:t>
      </w:r>
      <w:r w:rsidRPr="0095049A">
        <w:rPr>
          <w:rFonts w:ascii="Times New Roman" w:hAnsi="Times New Roman" w:cs="Times New Roman"/>
          <w:sz w:val="24"/>
          <w:szCs w:val="24"/>
        </w:rPr>
        <w:t xml:space="preserve"> (int</w:t>
      </w:r>
      <w:r w:rsidRPr="0095049A">
        <w:rPr>
          <w:rFonts w:ascii="Times New Roman" w:hAnsi="Times New Roman" w:cs="Times New Roman"/>
          <w:sz w:val="24"/>
          <w:szCs w:val="24"/>
        </w:rPr>
        <w:t xml:space="preserve">rinsic 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049A">
        <w:rPr>
          <w:rFonts w:ascii="Times New Roman" w:hAnsi="Times New Roman" w:cs="Times New Roman"/>
          <w:sz w:val="24"/>
          <w:szCs w:val="24"/>
        </w:rPr>
        <w:t xml:space="preserve">tate) принадлежит самому объекту. Тип </w:t>
      </w:r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Flyweight</w:t>
      </w:r>
      <w:r w:rsidRPr="0095049A">
        <w:rPr>
          <w:rFonts w:ascii="Times New Roman" w:hAnsi="Times New Roman" w:cs="Times New Roman"/>
          <w:sz w:val="24"/>
          <w:szCs w:val="24"/>
        </w:rPr>
        <w:t xml:space="preserve"> реализует интерфейс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IFlyweight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, который определяет операции, в которых заинтересована остальная часть системы. Клиент владеет </w:t>
      </w:r>
      <w:r w:rsidRPr="0095049A">
        <w:rPr>
          <w:rFonts w:ascii="Times New Roman" w:hAnsi="Times New Roman" w:cs="Times New Roman"/>
          <w:i/>
          <w:sz w:val="24"/>
          <w:szCs w:val="24"/>
        </w:rPr>
        <w:t>общим</w:t>
      </w:r>
      <w:r w:rsidRPr="0095049A">
        <w:rPr>
          <w:rFonts w:ascii="Times New Roman" w:hAnsi="Times New Roman" w:cs="Times New Roman"/>
          <w:sz w:val="24"/>
          <w:szCs w:val="24"/>
        </w:rPr>
        <w:t xml:space="preserve"> (неразделяемым) </w:t>
      </w:r>
      <w:r w:rsidRPr="0095049A">
        <w:rPr>
          <w:rFonts w:ascii="Times New Roman" w:hAnsi="Times New Roman" w:cs="Times New Roman"/>
          <w:i/>
          <w:sz w:val="24"/>
          <w:szCs w:val="24"/>
        </w:rPr>
        <w:t>состоянием</w:t>
      </w:r>
      <w:r w:rsidRPr="0095049A">
        <w:rPr>
          <w:rFonts w:ascii="Times New Roman" w:hAnsi="Times New Roman" w:cs="Times New Roman"/>
          <w:sz w:val="24"/>
          <w:szCs w:val="24"/>
        </w:rPr>
        <w:t xml:space="preserve"> (un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049A">
        <w:rPr>
          <w:rFonts w:ascii="Times New Roman" w:hAnsi="Times New Roman" w:cs="Times New Roman"/>
          <w:sz w:val="24"/>
          <w:szCs w:val="24"/>
        </w:rPr>
        <w:t xml:space="preserve">hared 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049A">
        <w:rPr>
          <w:rFonts w:ascii="Times New Roman" w:hAnsi="Times New Roman" w:cs="Times New Roman"/>
          <w:sz w:val="24"/>
          <w:szCs w:val="24"/>
        </w:rPr>
        <w:t>tate), а также коллекцией прис</w:t>
      </w:r>
      <w:r w:rsidRPr="0095049A">
        <w:rPr>
          <w:rFonts w:ascii="Times New Roman" w:hAnsi="Times New Roman" w:cs="Times New Roman"/>
          <w:sz w:val="24"/>
          <w:szCs w:val="24"/>
        </w:rPr>
        <w:t>пособленцев, которых производит класс-фабрика (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FlyweightFactory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). Наконец, </w:t>
      </w:r>
      <w:r w:rsidRPr="0095049A">
        <w:rPr>
          <w:rFonts w:ascii="Times New Roman" w:hAnsi="Times New Roman" w:cs="Times New Roman"/>
          <w:i/>
          <w:sz w:val="24"/>
          <w:szCs w:val="24"/>
        </w:rPr>
        <w:t>внешнее состояние</w:t>
      </w:r>
      <w:r w:rsidRPr="0095049A">
        <w:rPr>
          <w:rFonts w:ascii="Times New Roman" w:hAnsi="Times New Roman" w:cs="Times New Roman"/>
          <w:sz w:val="24"/>
          <w:szCs w:val="24"/>
        </w:rPr>
        <w:t xml:space="preserve"> (extrinsic 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049A">
        <w:rPr>
          <w:rFonts w:ascii="Times New Roman" w:hAnsi="Times New Roman" w:cs="Times New Roman"/>
          <w:sz w:val="24"/>
          <w:szCs w:val="24"/>
        </w:rPr>
        <w:t>tate) не появляется в системе как таковое. Если оно понадобится, то будет вычислено уже во время выполнения программы для каждого внутреннего состояния</w:t>
      </w:r>
      <w:r w:rsidRPr="0095049A">
        <w:rPr>
          <w:rFonts w:ascii="Times New Roman" w:hAnsi="Times New Roman" w:cs="Times New Roman"/>
          <w:sz w:val="24"/>
          <w:szCs w:val="24"/>
        </w:rPr>
        <w:t>.</w:t>
      </w:r>
    </w:p>
    <w:p w:rsidR="000B1F0D" w:rsidRPr="0095049A" w:rsidRDefault="00F7496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237323635"/>
      <w:bookmarkStart w:id="5" w:name="_Toc347315311"/>
      <w:r w:rsidRPr="0095049A">
        <w:rPr>
          <w:rFonts w:ascii="Times New Roman" w:hAnsi="Times New Roman" w:cs="Times New Roman"/>
          <w:sz w:val="24"/>
          <w:szCs w:val="24"/>
        </w:rPr>
        <w:t>Адаптер (</w:t>
      </w:r>
      <w:r w:rsidRPr="0095049A">
        <w:rPr>
          <w:rFonts w:ascii="Times New Roman" w:hAnsi="Times New Roman" w:cs="Times New Roman"/>
          <w:sz w:val="24"/>
          <w:szCs w:val="24"/>
          <w:lang w:val="en-US"/>
        </w:rPr>
        <w:t>Adapter</w:t>
      </w:r>
      <w:bookmarkEnd w:id="4"/>
      <w:bookmarkEnd w:id="5"/>
      <w:r w:rsidRPr="0095049A">
        <w:rPr>
          <w:rFonts w:ascii="Times New Roman" w:hAnsi="Times New Roman" w:cs="Times New Roman"/>
          <w:sz w:val="24"/>
          <w:szCs w:val="24"/>
        </w:rPr>
        <w:t>)</w:t>
      </w:r>
    </w:p>
    <w:p w:rsidR="000B1F0D" w:rsidRPr="0095049A" w:rsidRDefault="00F7496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t xml:space="preserve">Шаблон Адаптер предназначен для обеспечения совместной работы классов, которые изначально не были предназначены для совместного использования. Такие ситуации часто возникают, когда идет работа с существующими библиотеками кода. Нередко </w:t>
      </w:r>
      <w:r w:rsidRPr="0095049A">
        <w:rPr>
          <w:rFonts w:ascii="Times New Roman" w:hAnsi="Times New Roman" w:cs="Times New Roman"/>
          <w:sz w:val="24"/>
          <w:szCs w:val="24"/>
        </w:rPr>
        <w:t>их интерфейс не отвечает требованиям клиента, но изменить библиотеку возможности нет. Возникает задача адаптации библиотеки для клиента.</w:t>
      </w:r>
    </w:p>
    <w:p w:rsidR="0075435B" w:rsidRDefault="0075435B">
      <w:pPr>
        <w:pStyle w:val="a6"/>
        <w:spacing w:before="120" w:after="240"/>
        <w:jc w:val="center"/>
        <w:rPr>
          <w:color w:val="000000"/>
          <w:szCs w:val="24"/>
        </w:rPr>
      </w:pPr>
    </w:p>
    <w:p w:rsidR="00AB53A1" w:rsidRDefault="00AB53A1">
      <w:pPr>
        <w:pStyle w:val="a6"/>
        <w:spacing w:before="120" w:after="240"/>
        <w:jc w:val="center"/>
        <w:rPr>
          <w:color w:val="000000"/>
          <w:szCs w:val="24"/>
        </w:rPr>
      </w:pPr>
    </w:p>
    <w:p w:rsidR="000B1F0D" w:rsidRPr="0095049A" w:rsidRDefault="00F74966">
      <w:pPr>
        <w:pStyle w:val="a6"/>
        <w:spacing w:before="120" w:after="240"/>
        <w:jc w:val="center"/>
        <w:rPr>
          <w:color w:val="000000"/>
          <w:szCs w:val="24"/>
        </w:rPr>
      </w:pPr>
      <w:r w:rsidRPr="0095049A">
        <w:rPr>
          <w:noProof/>
          <w:szCs w:val="24"/>
          <w:lang w:val="be-BY" w:eastAsia="be-BY"/>
        </w:rPr>
        <w:drawing>
          <wp:inline distT="0" distB="0" distL="0" distR="0" wp14:anchorId="76B8114B" wp14:editId="0E7C5F36">
            <wp:extent cx="4460875" cy="1670050"/>
            <wp:effectExtent l="0" t="0" r="0" b="0"/>
            <wp:docPr id="2" name="Picture" descr="Описание: Adapt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Описание: Adapter.e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0D" w:rsidRPr="0095049A" w:rsidRDefault="00F7496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lastRenderedPageBreak/>
        <w:t>В адаптере четко видно преимущество програм</w:t>
      </w:r>
      <w:r w:rsidRPr="0095049A">
        <w:rPr>
          <w:rFonts w:ascii="Times New Roman" w:hAnsi="Times New Roman" w:cs="Times New Roman"/>
          <w:sz w:val="24"/>
          <w:szCs w:val="24"/>
        </w:rPr>
        <w:t xml:space="preserve">мирования согласно интерфейсам. </w:t>
      </w:r>
      <w:proofErr w:type="gram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Client</w:t>
      </w:r>
      <w:r w:rsidRPr="0095049A">
        <w:rPr>
          <w:rFonts w:ascii="Times New Roman" w:hAnsi="Times New Roman" w:cs="Times New Roman"/>
          <w:sz w:val="24"/>
          <w:szCs w:val="24"/>
        </w:rPr>
        <w:t xml:space="preserve"> работает в соответствии с требованиями своей предметной области, эти требования отражены в целевом интерфейсе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ITarget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 (интерфейс, в котором заинтересован клиент).</w:t>
      </w:r>
      <w:proofErr w:type="gramEnd"/>
      <w:r w:rsidRPr="0095049A">
        <w:rPr>
          <w:rFonts w:ascii="Times New Roman" w:hAnsi="Times New Roman" w:cs="Times New Roman"/>
          <w:sz w:val="24"/>
          <w:szCs w:val="24"/>
        </w:rPr>
        <w:t xml:space="preserve"> Адаптируемый класс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Adaptee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 обладает требуемой функцион</w:t>
      </w:r>
      <w:r w:rsidRPr="0095049A">
        <w:rPr>
          <w:rFonts w:ascii="Times New Roman" w:hAnsi="Times New Roman" w:cs="Times New Roman"/>
          <w:sz w:val="24"/>
          <w:szCs w:val="24"/>
        </w:rPr>
        <w:t xml:space="preserve">альностью, но неподходящим интерфейсом. </w:t>
      </w:r>
      <w:proofErr w:type="gram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Adapter</w:t>
      </w:r>
      <w:r w:rsidRPr="0095049A">
        <w:rPr>
          <w:rFonts w:ascii="Times New Roman" w:hAnsi="Times New Roman" w:cs="Times New Roman"/>
          <w:sz w:val="24"/>
          <w:szCs w:val="24"/>
        </w:rPr>
        <w:t xml:space="preserve"> реализует интерфейс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ITarget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 и перенаправляет вызовы от </w:t>
      </w:r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Client</w:t>
      </w:r>
      <w:r w:rsidRPr="0095049A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Adaptee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>, изменяя при необходимости параметры и возвращаемые значения.</w:t>
      </w:r>
      <w:proofErr w:type="gramEnd"/>
    </w:p>
    <w:p w:rsidR="000B1F0D" w:rsidRPr="0095049A" w:rsidRDefault="00F74966">
      <w:pPr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t>Особенность адаптеров в том, что они могут добавлять дополнительное поведе</w:t>
      </w:r>
      <w:r w:rsidRPr="0095049A">
        <w:rPr>
          <w:rFonts w:ascii="Times New Roman" w:hAnsi="Times New Roman" w:cs="Times New Roman"/>
          <w:sz w:val="24"/>
          <w:szCs w:val="24"/>
        </w:rPr>
        <w:t xml:space="preserve">ние к тому поведению, что специфицируется в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ITarget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 и в </w:t>
      </w:r>
      <w:proofErr w:type="spellStart"/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Adaptee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 xml:space="preserve">. Другими словами, адаптеры могут быть </w:t>
      </w:r>
      <w:r w:rsidRPr="0095049A">
        <w:rPr>
          <w:rFonts w:ascii="Times New Roman" w:hAnsi="Times New Roman" w:cs="Times New Roman"/>
          <w:i/>
          <w:sz w:val="24"/>
          <w:szCs w:val="24"/>
        </w:rPr>
        <w:t>прозрачными</w:t>
      </w:r>
      <w:r w:rsidRPr="0095049A">
        <w:rPr>
          <w:rFonts w:ascii="Times New Roman" w:hAnsi="Times New Roman" w:cs="Times New Roman"/>
          <w:sz w:val="24"/>
          <w:szCs w:val="24"/>
        </w:rPr>
        <w:t xml:space="preserve"> для клиента и </w:t>
      </w:r>
      <w:r w:rsidRPr="0095049A">
        <w:rPr>
          <w:rFonts w:ascii="Times New Roman" w:hAnsi="Times New Roman" w:cs="Times New Roman"/>
          <w:i/>
          <w:sz w:val="24"/>
          <w:szCs w:val="24"/>
        </w:rPr>
        <w:t>непрозрачными</w:t>
      </w:r>
      <w:r w:rsidRPr="0095049A">
        <w:rPr>
          <w:rFonts w:ascii="Times New Roman" w:hAnsi="Times New Roman" w:cs="Times New Roman"/>
          <w:sz w:val="24"/>
          <w:szCs w:val="24"/>
        </w:rPr>
        <w:t xml:space="preserve">. В примере кода показан последний случай, где </w:t>
      </w:r>
      <w:r w:rsidRPr="0095049A">
        <w:rPr>
          <w:rFonts w:ascii="Times New Roman" w:hAnsi="Times New Roman" w:cs="Times New Roman"/>
          <w:color w:val="2B91AF"/>
          <w:sz w:val="24"/>
          <w:szCs w:val="24"/>
          <w:lang w:val="en-US" w:eastAsia="ru-RU"/>
        </w:rPr>
        <w:t>Adapter</w:t>
      </w:r>
      <w:r w:rsidRPr="0095049A">
        <w:rPr>
          <w:rFonts w:ascii="Times New Roman" w:hAnsi="Times New Roman" w:cs="Times New Roman"/>
          <w:sz w:val="24"/>
          <w:szCs w:val="24"/>
        </w:rPr>
        <w:t xml:space="preserve"> добавляет </w:t>
      </w:r>
      <w:r w:rsidRPr="0095049A">
        <w:rPr>
          <w:rFonts w:ascii="Times New Roman" w:hAnsi="Times New Roman" w:cs="Times New Roman"/>
          <w:color w:val="A31515"/>
          <w:sz w:val="24"/>
          <w:szCs w:val="24"/>
          <w:lang w:eastAsia="ru-RU"/>
        </w:rPr>
        <w:t>"</w:t>
      </w:r>
      <w:r w:rsidRPr="0095049A">
        <w:rPr>
          <w:rFonts w:ascii="Times New Roman" w:hAnsi="Times New Roman" w:cs="Times New Roman"/>
          <w:color w:val="A31515"/>
          <w:sz w:val="24"/>
          <w:szCs w:val="24"/>
          <w:lang w:val="en-US" w:eastAsia="ru-RU"/>
        </w:rPr>
        <w:t>Rough</w:t>
      </w:r>
      <w:r w:rsidRPr="0095049A">
        <w:rPr>
          <w:rFonts w:ascii="Times New Roman" w:hAnsi="Times New Roman" w:cs="Times New Roman"/>
          <w:color w:val="A31515"/>
          <w:sz w:val="24"/>
          <w:szCs w:val="24"/>
          <w:lang w:eastAsia="ru-RU"/>
        </w:rPr>
        <w:t>:"</w:t>
      </w:r>
      <w:r w:rsidRPr="0095049A">
        <w:rPr>
          <w:rFonts w:ascii="Times New Roman" w:hAnsi="Times New Roman" w:cs="Times New Roman"/>
          <w:sz w:val="24"/>
          <w:szCs w:val="24"/>
        </w:rPr>
        <w:t xml:space="preserve">. Эта добавка показывает, что вызов </w:t>
      </w:r>
      <w:r w:rsidRPr="0095049A">
        <w:rPr>
          <w:rFonts w:ascii="Times New Roman" w:hAnsi="Times New Roman" w:cs="Times New Roman"/>
          <w:sz w:val="24"/>
          <w:szCs w:val="24"/>
          <w:lang w:val="en-US" w:eastAsia="ru-RU"/>
        </w:rPr>
        <w:t>Request</w:t>
      </w:r>
      <w:r w:rsidRPr="0095049A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Pr="0095049A">
        <w:rPr>
          <w:rFonts w:ascii="Times New Roman" w:hAnsi="Times New Roman" w:cs="Times New Roman"/>
          <w:sz w:val="24"/>
          <w:szCs w:val="24"/>
        </w:rPr>
        <w:t xml:space="preserve"> был адаптирован (изменен) перед тем, как был вызван метод </w:t>
      </w:r>
      <w:proofErr w:type="spellStart"/>
      <w:r w:rsidRPr="0095049A">
        <w:rPr>
          <w:rFonts w:ascii="Times New Roman" w:hAnsi="Times New Roman" w:cs="Times New Roman"/>
          <w:sz w:val="24"/>
          <w:szCs w:val="24"/>
          <w:lang w:val="en-US" w:eastAsia="ru-RU"/>
        </w:rPr>
        <w:t>SpecificRequest</w:t>
      </w:r>
      <w:proofErr w:type="spellEnd"/>
      <w:r w:rsidRPr="0095049A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Pr="0095049A">
        <w:rPr>
          <w:rFonts w:ascii="Times New Roman" w:hAnsi="Times New Roman" w:cs="Times New Roman"/>
          <w:sz w:val="24"/>
          <w:szCs w:val="24"/>
        </w:rPr>
        <w:t>.</w:t>
      </w:r>
    </w:p>
    <w:p w:rsidR="000B1F0D" w:rsidRPr="0095049A" w:rsidRDefault="00F7496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237323636"/>
      <w:bookmarkStart w:id="7" w:name="_Toc347315312"/>
      <w:r w:rsidRPr="0095049A">
        <w:rPr>
          <w:rFonts w:ascii="Times New Roman" w:hAnsi="Times New Roman" w:cs="Times New Roman"/>
          <w:sz w:val="24"/>
          <w:szCs w:val="24"/>
        </w:rPr>
        <w:t>Фасад (</w:t>
      </w:r>
      <w:proofErr w:type="spellStart"/>
      <w:r w:rsidRPr="0095049A">
        <w:rPr>
          <w:rFonts w:ascii="Times New Roman" w:hAnsi="Times New Roman" w:cs="Times New Roman"/>
          <w:sz w:val="24"/>
          <w:szCs w:val="24"/>
          <w:lang w:val="en-US"/>
        </w:rPr>
        <w:t>Fa</w:t>
      </w:r>
      <w:proofErr w:type="spellEnd"/>
      <w:r w:rsidRPr="0095049A">
        <w:rPr>
          <w:rFonts w:ascii="Times New Roman" w:hAnsi="Times New Roman" w:cs="Times New Roman"/>
          <w:sz w:val="24"/>
          <w:szCs w:val="24"/>
        </w:rPr>
        <w:t>ç</w:t>
      </w:r>
      <w:proofErr w:type="spellStart"/>
      <w:r w:rsidRPr="0095049A">
        <w:rPr>
          <w:rFonts w:ascii="Times New Roman" w:hAnsi="Times New Roman" w:cs="Times New Roman"/>
          <w:sz w:val="24"/>
          <w:szCs w:val="24"/>
          <w:lang w:val="en-US"/>
        </w:rPr>
        <w:t>ade</w:t>
      </w:r>
      <w:bookmarkEnd w:id="6"/>
      <w:bookmarkEnd w:id="7"/>
      <w:proofErr w:type="spellEnd"/>
      <w:r w:rsidRPr="0095049A">
        <w:rPr>
          <w:rFonts w:ascii="Times New Roman" w:hAnsi="Times New Roman" w:cs="Times New Roman"/>
          <w:sz w:val="24"/>
          <w:szCs w:val="24"/>
        </w:rPr>
        <w:t>)</w:t>
      </w:r>
    </w:p>
    <w:p w:rsidR="000B1F0D" w:rsidRPr="0095049A" w:rsidRDefault="00F7496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t xml:space="preserve">Назначение шаблона Фасад состоит в предоставлении различных высокоуровневых представлений подсистем, детали реализации которых скрыты от клиента. В общем </w:t>
      </w:r>
      <w:r w:rsidRPr="0095049A">
        <w:rPr>
          <w:rFonts w:ascii="Times New Roman" w:hAnsi="Times New Roman" w:cs="Times New Roman"/>
          <w:sz w:val="24"/>
          <w:szCs w:val="24"/>
        </w:rPr>
        <w:t>случае набор операций, желаемый для клиента, может формироваться в виде набора из разных частей подсистемы.</w:t>
      </w:r>
      <w:r w:rsidRPr="009504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5049A">
        <w:rPr>
          <w:rFonts w:ascii="Times New Roman" w:hAnsi="Times New Roman" w:cs="Times New Roman"/>
          <w:sz w:val="24"/>
          <w:szCs w:val="24"/>
        </w:rPr>
        <w:t xml:space="preserve">Сокрытие деталей – это ключевая концепция программирования. </w:t>
      </w:r>
    </w:p>
    <w:p w:rsidR="000B1F0D" w:rsidRPr="0095049A" w:rsidRDefault="00F74966">
      <w:pPr>
        <w:jc w:val="both"/>
        <w:rPr>
          <w:rFonts w:ascii="Times New Roman" w:hAnsi="Times New Roman" w:cs="Times New Roman"/>
          <w:sz w:val="24"/>
          <w:szCs w:val="24"/>
        </w:rPr>
      </w:pPr>
      <w:r w:rsidRPr="0095049A">
        <w:rPr>
          <w:rFonts w:ascii="Times New Roman" w:hAnsi="Times New Roman" w:cs="Times New Roman"/>
          <w:sz w:val="24"/>
          <w:szCs w:val="24"/>
        </w:rPr>
        <w:t xml:space="preserve">Из возможных вариантов отметим </w:t>
      </w:r>
      <w:r w:rsidRPr="0095049A">
        <w:rPr>
          <w:rFonts w:ascii="Times New Roman" w:hAnsi="Times New Roman" w:cs="Times New Roman"/>
          <w:i/>
          <w:sz w:val="24"/>
          <w:szCs w:val="24"/>
        </w:rPr>
        <w:t>прозрачные фасады</w:t>
      </w:r>
      <w:r w:rsidRPr="0095049A">
        <w:rPr>
          <w:rFonts w:ascii="Times New Roman" w:hAnsi="Times New Roman" w:cs="Times New Roman"/>
          <w:sz w:val="24"/>
          <w:szCs w:val="24"/>
        </w:rPr>
        <w:t xml:space="preserve"> (в этом случае компоненты подсистемы м</w:t>
      </w:r>
      <w:r w:rsidRPr="0095049A">
        <w:rPr>
          <w:rFonts w:ascii="Times New Roman" w:hAnsi="Times New Roman" w:cs="Times New Roman"/>
          <w:sz w:val="24"/>
          <w:szCs w:val="24"/>
        </w:rPr>
        <w:t xml:space="preserve">огут быть доступны и через фасад, и в обход его) и </w:t>
      </w:r>
      <w:r w:rsidRPr="0095049A">
        <w:rPr>
          <w:rFonts w:ascii="Times New Roman" w:hAnsi="Times New Roman" w:cs="Times New Roman"/>
          <w:i/>
          <w:sz w:val="24"/>
          <w:szCs w:val="24"/>
        </w:rPr>
        <w:t>статические фасады</w:t>
      </w:r>
      <w:r w:rsidRPr="0095049A">
        <w:rPr>
          <w:rFonts w:ascii="Times New Roman" w:hAnsi="Times New Roman" w:cs="Times New Roman"/>
          <w:sz w:val="24"/>
          <w:szCs w:val="24"/>
        </w:rPr>
        <w:t xml:space="preserve"> (фасад является статическим классом – скрываемые объекты не агрегируются, а создаются в методах фасада по необходимости).</w:t>
      </w:r>
    </w:p>
    <w:p w:rsidR="000B1F0D" w:rsidRPr="0095049A" w:rsidRDefault="00F74966">
      <w:pPr>
        <w:pStyle w:val="a6"/>
        <w:spacing w:before="120" w:after="240"/>
        <w:jc w:val="center"/>
        <w:rPr>
          <w:color w:val="000000"/>
          <w:szCs w:val="24"/>
        </w:rPr>
      </w:pPr>
      <w:r w:rsidRPr="0095049A">
        <w:rPr>
          <w:noProof/>
          <w:szCs w:val="24"/>
          <w:lang w:val="be-BY" w:eastAsia="be-BY"/>
        </w:rPr>
        <w:drawing>
          <wp:inline distT="0" distB="0" distL="0" distR="0" wp14:anchorId="545D62EC" wp14:editId="1DA8DC71">
            <wp:extent cx="4095115" cy="2592070"/>
            <wp:effectExtent l="0" t="0" r="0" b="0"/>
            <wp:docPr id="3" name="Picture" descr="Описание: fac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Описание: facade.e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B4" w:rsidRPr="005F3AB4" w:rsidRDefault="005F3AB4">
      <w:pPr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</w:pPr>
      <w:r w:rsidRPr="005F3AB4">
        <w:rPr>
          <w:rFonts w:ascii="Times New Roman" w:hAnsi="Times New Roman" w:cs="Times New Roman"/>
          <w:b/>
          <w:bCs/>
          <w:i/>
          <w:color w:val="252525"/>
          <w:sz w:val="24"/>
          <w:szCs w:val="24"/>
          <w:shd w:val="clear" w:color="auto" w:fill="FFFFFF"/>
        </w:rPr>
        <w:t>Шаблон мост</w:t>
      </w:r>
      <w:r w:rsidRPr="005F3AB4">
        <w:rPr>
          <w:rStyle w:val="apple-converted-space"/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 </w:t>
      </w:r>
    </w:p>
    <w:p w:rsidR="000B1F0D" w:rsidRPr="00CC5551" w:rsidRDefault="005F3AB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hyperlink r:id="rId10" w:tooltip="Структурные шаблоны проектирования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С</w:t>
        </w:r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труктурный</w:t>
        </w:r>
      </w:hyperlink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Шаблон проектирования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шаблон проектирования</w:t>
        </w:r>
      </w:hyperlink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используемый в</w:t>
      </w:r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Проектирование программного обеспечения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проектировании программного обеспечения</w:t>
        </w:r>
      </w:hyperlink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 «разделять</w:t>
      </w:r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Абстракция данных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абстракцию</w:t>
        </w:r>
      </w:hyperlink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Реализация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реализацию</w:t>
        </w:r>
      </w:hyperlink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так, чтобы они могли изменят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ься независимо». Шаблон bridge 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</w:t>
      </w:r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Инкапсуляция (программирование)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инкапсуляцию</w:t>
        </w:r>
      </w:hyperlink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Агрегирование (программирование)" w:history="1">
        <w:r w:rsidRPr="00CC5551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агрегирование</w:t>
        </w:r>
      </w:hyperlink>
      <w:r w:rsidRPr="00CC555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5551">
        <w:rPr>
          <w:rFonts w:ascii="Times New Roman" w:hAnsi="Times New Roman" w:cs="Times New Roman"/>
          <w:sz w:val="24"/>
          <w:szCs w:val="24"/>
          <w:shd w:val="clear" w:color="auto" w:fill="FFFFFF"/>
        </w:rPr>
        <w:t>и может использовать наследование для того, чтобы разделить ответственность между классами.</w:t>
      </w:r>
    </w:p>
    <w:p w:rsidR="005F3AB4" w:rsidRPr="005F3AB4" w:rsidRDefault="005F3AB4" w:rsidP="005F3AB4">
      <w:pPr>
        <w:shd w:val="clear" w:color="auto" w:fill="FFFFFF"/>
        <w:suppressAutoHyphens w:val="0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e-BY"/>
        </w:rPr>
      </w:pPr>
      <w:r w:rsidRPr="005F3AB4">
        <w:rPr>
          <w:rFonts w:ascii="Times New Roman" w:eastAsia="Times New Roman" w:hAnsi="Times New Roman" w:cs="Times New Roman"/>
          <w:color w:val="252525"/>
          <w:sz w:val="24"/>
          <w:szCs w:val="24"/>
          <w:lang w:eastAsia="be-BY"/>
        </w:rPr>
        <w:t>При частом изменении класса преимущества объектно-ориентированного подхода становятся очень полезными, позволяя делать изменения в программе, обладая минимальными сведениями о реализации программы. Шаблон bridge является полезным там, где часто меняется не только сам класс, но и то, что он делает.</w:t>
      </w:r>
    </w:p>
    <w:p w:rsidR="005F3AB4" w:rsidRPr="005F3AB4" w:rsidRDefault="005F3AB4" w:rsidP="005F3AB4">
      <w:pPr>
        <w:shd w:val="clear" w:color="auto" w:fill="FFFFFF"/>
        <w:suppressAutoHyphens w:val="0"/>
        <w:spacing w:after="0" w:line="336" w:lineRule="atLeast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  <w:lang w:eastAsia="be-BY"/>
        </w:rPr>
      </w:pPr>
      <w:r w:rsidRPr="00CC5551">
        <w:rPr>
          <w:rFonts w:ascii="Times New Roman" w:eastAsia="Times New Roman" w:hAnsi="Times New Roman" w:cs="Times New Roman"/>
          <w:noProof/>
          <w:color w:val="0B0080"/>
          <w:sz w:val="24"/>
          <w:szCs w:val="24"/>
          <w:lang w:eastAsia="be-BY"/>
        </w:rPr>
        <w:lastRenderedPageBreak/>
        <w:drawing>
          <wp:inline distT="0" distB="0" distL="0" distR="0" wp14:anchorId="0CD3C7BD" wp14:editId="33A251BD">
            <wp:extent cx="4269740" cy="2790825"/>
            <wp:effectExtent l="0" t="0" r="0" b="9525"/>
            <wp:docPr id="4" name="Рисунок 4" descr="Bridgeuml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uml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39" w:rsidRPr="00CC5551" w:rsidRDefault="00232F39" w:rsidP="00232F39">
      <w:pPr>
        <w:pStyle w:val="ac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CC5551">
        <w:rPr>
          <w:color w:val="252525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 Мост служит именно для решения этой проблемы: объекты создаются парами из объекта класса иерархии А и иерархии B, наследование внутри иерархии А имеет смысл "разновидность" по Лисков, а для понятия "реализация абстракции" используется ссылка из объекта A в парный ему объект B.</w:t>
      </w:r>
    </w:p>
    <w:p w:rsidR="00E82D3D" w:rsidRPr="00E82D3D" w:rsidRDefault="00E82D3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E82D3D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Декоратор</w:t>
      </w:r>
      <w:r w:rsidRPr="00E82D3D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5F3AB4" w:rsidRDefault="00E82D3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hyperlink r:id="rId19" w:tooltip="Структурные шаблоны проектирования" w:history="1">
        <w:r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С</w:t>
        </w:r>
        <w:r w:rsidRPr="00E82D3D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труктурный</w:t>
        </w:r>
      </w:hyperlink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Шаблон проектирования" w:history="1">
        <w:r w:rsidRPr="00E82D3D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шаблон проектирования</w:t>
        </w:r>
      </w:hyperlink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, предназначенный для динамического подключения дополнительного поведения к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tooltip="Объект (программирование)" w:history="1">
        <w:r w:rsidRPr="00E82D3D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объекту</w:t>
        </w:r>
      </w:hyperlink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. Шаблон Декоратор предоставляет гибкую альтернативу практике создания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Класс (программирование)" w:history="1">
        <w:r w:rsidRPr="00E82D3D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подклассов</w:t>
        </w:r>
      </w:hyperlink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с целью расширения функциональности.</w:t>
      </w:r>
    </w:p>
    <w:p w:rsidR="00E82D3D" w:rsidRPr="00E82D3D" w:rsidRDefault="00E82D3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Объект, который предполагается использовать, выполняет основные функции. Однако может потребоваться добавить к нему некоторую дополнительную функциональность, которая будет выполняться до, после или даже вместо основной функциональности объекта.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Декоратор предусматривает расширение функциональности объекта без определения подклассов.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1" w:color="DDDDDD" w:frame="1"/>
          <w:shd w:val="clear" w:color="auto" w:fill="F9F9F9"/>
        </w:rPr>
        <w:t>ConcreteComponent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 — класс, в который с помощью шаблона Декоратор добавляется новая функциональность. В некоторых случаях базовая функциональность предоставляется классами, производными от класса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1" w:color="DDDDDD" w:frame="1"/>
          <w:shd w:val="clear" w:color="auto" w:fill="F9F9F9"/>
        </w:rPr>
        <w:t>ConcreteComponent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. В подобных случаях класс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Style w:val="HTML"/>
          <w:rFonts w:ascii="Times New Roman" w:eastAsiaTheme="minorHAnsi" w:hAnsi="Times New Roman" w:cs="Times New Roman"/>
          <w:i/>
          <w:iCs/>
          <w:sz w:val="24"/>
          <w:szCs w:val="24"/>
          <w:bdr w:val="single" w:sz="6" w:space="1" w:color="DDDDDD" w:frame="1"/>
          <w:shd w:val="clear" w:color="auto" w:fill="F9F9F9"/>
        </w:rPr>
        <w:t>ConcreteComponent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уже не конкретным, а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Абстрактный класс" w:history="1">
        <w:r w:rsidRPr="00E82D3D">
          <w:rPr>
            <w:rStyle w:val="ab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абстрактным</w:t>
        </w:r>
      </w:hyperlink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. Абстрактный класс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Style w:val="HTML"/>
          <w:rFonts w:ascii="Times New Roman" w:eastAsiaTheme="minorHAnsi" w:hAnsi="Times New Roman" w:cs="Times New Roman"/>
          <w:i/>
          <w:iCs/>
          <w:sz w:val="24"/>
          <w:szCs w:val="24"/>
          <w:bdr w:val="single" w:sz="6" w:space="1" w:color="DDDDDD" w:frame="1"/>
          <w:shd w:val="clear" w:color="auto" w:fill="F9F9F9"/>
        </w:rPr>
        <w:t>Component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определяет интерфейс для использования всех этих классов.</w:t>
      </w:r>
    </w:p>
    <w:p w:rsidR="00E82D3D" w:rsidRPr="00E82D3D" w:rsidRDefault="00E82D3D" w:rsidP="00E82D3D">
      <w:pPr>
        <w:pStyle w:val="ad"/>
        <w:numPr>
          <w:ilvl w:val="0"/>
          <w:numId w:val="1"/>
        </w:numPr>
        <w:ind w:left="357" w:firstLine="0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Добавляемая функциональность реализуется в небольших объектах. Преимущество состоит в возможности динамически добавлять эту функциональность до или после основной функциональности объекта</w:t>
      </w:r>
      <w:r w:rsidRPr="00E82D3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82D3D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1" w:color="DDDDDD" w:frame="1"/>
          <w:shd w:val="clear" w:color="auto" w:fill="F9F9F9"/>
        </w:rPr>
        <w:t>ConcreteComponent</w:t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82D3D">
        <w:rPr>
          <w:rFonts w:ascii="Times New Roman" w:hAnsi="Times New Roman" w:cs="Times New Roman"/>
          <w:sz w:val="24"/>
          <w:szCs w:val="24"/>
        </w:rPr>
        <w:br/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2. Позволяет избегать перегрузки функциональными классами на верхних уровнях иерархии</w:t>
      </w:r>
      <w:r w:rsidRPr="00E82D3D">
        <w:rPr>
          <w:rFonts w:ascii="Times New Roman" w:hAnsi="Times New Roman" w:cs="Times New Roman"/>
          <w:sz w:val="24"/>
          <w:szCs w:val="24"/>
        </w:rPr>
        <w:br/>
      </w:r>
      <w:r w:rsidRPr="00E82D3D">
        <w:rPr>
          <w:rFonts w:ascii="Times New Roman" w:hAnsi="Times New Roman" w:cs="Times New Roman"/>
          <w:sz w:val="24"/>
          <w:szCs w:val="24"/>
          <w:shd w:val="clear" w:color="auto" w:fill="FFFFFF"/>
        </w:rPr>
        <w:t>3. Декоратор и его компоненты не являются идентичными</w:t>
      </w:r>
    </w:p>
    <w:p w:rsidR="00E82D3D" w:rsidRPr="00E82D3D" w:rsidRDefault="00E82D3D" w:rsidP="00E82D3D">
      <w:pPr>
        <w:pStyle w:val="ad"/>
        <w:ind w:left="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82D3D">
        <w:rPr>
          <w:rFonts w:ascii="Times New Roman" w:hAnsi="Times New Roman" w:cs="Times New Roman"/>
          <w:sz w:val="24"/>
          <w:szCs w:val="24"/>
        </w:rPr>
        <w:t>Создается абстрактный класс, представляющий как исходный класс, так и новые, добавляемые в класс функции. В классах-декораторах новые функции вызываются в требуемой последовательности — до или после вызова последующего объекта.</w:t>
      </w:r>
    </w:p>
    <w:p w:rsidR="00E82D3D" w:rsidRDefault="00E82D3D" w:rsidP="00E82D3D">
      <w:pPr>
        <w:pStyle w:val="ac"/>
        <w:shd w:val="clear" w:color="auto" w:fill="FFFFFF"/>
        <w:spacing w:before="120" w:beforeAutospacing="0" w:after="120" w:afterAutospacing="0" w:line="336" w:lineRule="atLeast"/>
        <w:contextualSpacing/>
        <w:rPr>
          <w:lang w:val="ru-RU"/>
        </w:rPr>
      </w:pPr>
      <w:r w:rsidRPr="00E82D3D">
        <w:t>При желании остаётся возможность использовать исходный класс (без расширения функциональности), если на его объект сохранилась ссылка.</w:t>
      </w:r>
    </w:p>
    <w:p w:rsidR="00F74966" w:rsidRPr="00F74966" w:rsidRDefault="00F74966" w:rsidP="00E82D3D">
      <w:pPr>
        <w:pStyle w:val="ac"/>
        <w:shd w:val="clear" w:color="auto" w:fill="FFFFFF"/>
        <w:spacing w:before="120" w:beforeAutospacing="0" w:after="120" w:afterAutospacing="0" w:line="336" w:lineRule="atLeast"/>
        <w:contextualSpacing/>
        <w:rPr>
          <w:lang w:val="ru-RU"/>
        </w:rPr>
      </w:pPr>
    </w:p>
    <w:p w:rsidR="00F74966" w:rsidRPr="00F74966" w:rsidRDefault="00F74966" w:rsidP="00E82D3D">
      <w:pP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Заместитель</w:t>
      </w:r>
      <w:r w:rsidRPr="00F74966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F74966" w:rsidRPr="00F74966" w:rsidRDefault="00F74966" w:rsidP="00F74966">
      <w:pPr>
        <w:pStyle w:val="3"/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ru-RU"/>
        </w:rPr>
      </w:pPr>
      <w:r w:rsidRPr="00F7496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</w:r>
      <w:hyperlink r:id="rId24" w:tooltip="Структурные шаблоны проектирования" w:history="1">
        <w:r w:rsidRPr="00F74966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  <w:lang w:val="ru-RU"/>
          </w:rPr>
          <w:t>С</w:t>
        </w:r>
        <w:r w:rsidRPr="00F74966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труктурный</w:t>
        </w:r>
      </w:hyperlink>
      <w:r w:rsidRPr="00F74966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25" w:tooltip="Шаблон проектирования" w:history="1">
        <w:r w:rsidRPr="00F74966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шаблон проектирования</w:t>
        </w:r>
      </w:hyperlink>
      <w:r w:rsidRPr="00F7496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 который предоставляет</w:t>
      </w:r>
      <w:hyperlink r:id="rId26" w:tooltip="Объект (программирование)" w:history="1">
        <w:r w:rsidRPr="00F74966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объект</w:t>
        </w:r>
      </w:hyperlink>
      <w:r w:rsidRPr="00F7496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 который контролирует доступ к другому объекту, перехватывая все вызовы (выполняет функцию</w:t>
      </w:r>
      <w:r w:rsidRPr="00F74966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27" w:tooltip="Контейнер (программирование)" w:history="1">
        <w:r w:rsidRPr="00F74966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контейнера</w:t>
        </w:r>
      </w:hyperlink>
      <w:r w:rsidRPr="00F7496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).</w:t>
      </w:r>
      <w:r w:rsidRPr="00F7496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ru-RU"/>
        </w:rPr>
        <w:t xml:space="preserve"> </w:t>
      </w:r>
    </w:p>
    <w:p w:rsidR="00F74966" w:rsidRPr="00F74966" w:rsidRDefault="00F74966" w:rsidP="00F74966">
      <w:pPr>
        <w:pStyle w:val="3"/>
        <w:shd w:val="clear" w:color="auto" w:fill="FFFFFF"/>
        <w:spacing w:before="72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  <w:lang w:val="ru-RU"/>
        </w:rPr>
      </w:pPr>
      <w:r w:rsidRPr="00F74966">
        <w:rPr>
          <w:rStyle w:val="mw-headline"/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Проблема</w:t>
      </w:r>
    </w:p>
    <w:p w:rsidR="00F74966" w:rsidRPr="00F74966" w:rsidRDefault="00F74966" w:rsidP="00F74966">
      <w:pPr>
        <w:pStyle w:val="ac"/>
        <w:shd w:val="clear" w:color="auto" w:fill="FFFFFF"/>
        <w:spacing w:before="120" w:beforeAutospacing="0" w:after="120" w:afterAutospacing="0" w:line="336" w:lineRule="atLeast"/>
      </w:pPr>
      <w:r w:rsidRPr="00F74966">
        <w:t>Необходимо управлять доступом к объекту так, чтобы не создавать громоздкие объекты «по требованию».</w:t>
      </w:r>
    </w:p>
    <w:p w:rsidR="00F74966" w:rsidRPr="00F74966" w:rsidRDefault="00F74966" w:rsidP="00F74966">
      <w:pPr>
        <w:pStyle w:val="3"/>
        <w:shd w:val="clear" w:color="auto" w:fill="FFFFFF"/>
        <w:spacing w:before="72"/>
        <w:rPr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</w:pPr>
      <w:r w:rsidRPr="00F74966">
        <w:rPr>
          <w:rStyle w:val="mw-headline"/>
          <w:rFonts w:ascii="Times New Roman" w:hAnsi="Times New Roman" w:cs="Times New Roman"/>
          <w:b w:val="0"/>
          <w:i/>
          <w:color w:val="auto"/>
          <w:sz w:val="24"/>
          <w:szCs w:val="24"/>
          <w:u w:val="single"/>
        </w:rPr>
        <w:t>Решение</w:t>
      </w:r>
    </w:p>
    <w:p w:rsidR="00F74966" w:rsidRPr="00F74966" w:rsidRDefault="00F74966" w:rsidP="00F74966">
      <w:pPr>
        <w:pStyle w:val="ac"/>
        <w:shd w:val="clear" w:color="auto" w:fill="FFFFFF"/>
        <w:spacing w:before="120" w:beforeAutospacing="0" w:after="120" w:afterAutospacing="0" w:line="336" w:lineRule="atLeast"/>
      </w:pPr>
      <w:r w:rsidRPr="00F74966">
        <w:t>Создать суррогат громоздкого объекта. «Заместитель» хранит ссылку, которая позволяет заместителю обратиться к реальному субъекту (объект класса «Заместитель» может обращаться к объекту класса «Субъект», если интерфейсы «Реального Субъекта» и «Субъекта» одинаковы). Поскольку</w:t>
      </w:r>
      <w:r w:rsidRPr="00F74966">
        <w:rPr>
          <w:rStyle w:val="apple-converted-space"/>
        </w:rPr>
        <w:t> </w:t>
      </w:r>
      <w:hyperlink r:id="rId28" w:tooltip="Интерфейс" w:history="1">
        <w:r w:rsidRPr="00F74966">
          <w:rPr>
            <w:rStyle w:val="ab"/>
            <w:color w:val="auto"/>
          </w:rPr>
          <w:t>интерфейс</w:t>
        </w:r>
      </w:hyperlink>
      <w:r w:rsidRPr="00F74966">
        <w:t>«Реального Субъекта» идентичен интерфейсу «Субъекта», так, что «Заместителя» можно подставить вместо «Реального Субъекта», контролирует доступ к «Реальному Субъекту», может отвечать за создание или удаление «Реального Субъекта». «Субъект» определяет общий для «Реального Субъекта» и «Заместителя» интерфейс, так, что «Заместитель» может быть использован везде, где ожидается «Реальный Субъект». При необходимости запросы могут быть переадресованы «Заместителем» «Реальному Субъекту».</w:t>
      </w:r>
    </w:p>
    <w:p w:rsidR="00F74966" w:rsidRPr="00F74966" w:rsidRDefault="00F74966" w:rsidP="00F74966">
      <w:pPr>
        <w:pStyle w:val="2"/>
        <w:pBdr>
          <w:bottom w:val="single" w:sz="6" w:space="0" w:color="AAAAAA"/>
        </w:pBdr>
        <w:shd w:val="clear" w:color="auto" w:fill="FFFFFF"/>
        <w:rPr>
          <w:rFonts w:ascii="Times New Roman" w:hAnsi="Times New Roman" w:cs="Times New Roman"/>
          <w:bCs w:val="0"/>
          <w:i w:val="0"/>
          <w:sz w:val="24"/>
          <w:szCs w:val="24"/>
        </w:rPr>
      </w:pPr>
      <w:r w:rsidRPr="00F74966">
        <w:rPr>
          <w:rStyle w:val="mw-headline"/>
          <w:rFonts w:ascii="Times New Roman" w:hAnsi="Times New Roman" w:cs="Times New Roman"/>
          <w:bCs w:val="0"/>
          <w:i w:val="0"/>
          <w:sz w:val="24"/>
          <w:szCs w:val="24"/>
        </w:rPr>
        <w:t>Виды</w:t>
      </w:r>
    </w:p>
    <w:p w:rsidR="00F74966" w:rsidRPr="00F74966" w:rsidRDefault="00F74966" w:rsidP="00F7496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Протоколирующий прокси</w:t>
      </w:r>
      <w:r w:rsidRPr="00F74966">
        <w:rPr>
          <w:rFonts w:ascii="Times New Roman" w:hAnsi="Times New Roman" w:cs="Times New Roman"/>
          <w:sz w:val="24"/>
          <w:szCs w:val="24"/>
        </w:rPr>
        <w:t>: сохраняет в лог все вызовы «Субъекта» с их параметрами.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Удалённый заместите</w:t>
      </w:r>
      <w:bookmarkStart w:id="8" w:name="_GoBack"/>
      <w:bookmarkEnd w:id="8"/>
      <w:r w:rsidRPr="00F74966">
        <w:rPr>
          <w:rFonts w:ascii="Times New Roman" w:hAnsi="Times New Roman" w:cs="Times New Roman"/>
          <w:b/>
          <w:bCs/>
          <w:sz w:val="24"/>
          <w:szCs w:val="24"/>
        </w:rPr>
        <w:t>ль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(</w:t>
      </w:r>
      <w:hyperlink r:id="rId29" w:tooltip="Английский язык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англ.</w:t>
        </w:r>
      </w:hyperlink>
      <w:r w:rsidRPr="00F7496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remote</w:t>
      </w:r>
      <w:proofErr w:type="gramEnd"/>
      <w:r w:rsidRPr="00F7496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proxies</w:t>
      </w:r>
      <w:r w:rsidRPr="00F74966">
        <w:rPr>
          <w:rFonts w:ascii="Times New Roman" w:hAnsi="Times New Roman" w:cs="Times New Roman"/>
          <w:sz w:val="24"/>
          <w:szCs w:val="24"/>
        </w:rPr>
        <w:t>): обеспечивает связь с «Субъектом», который находится в другом адресном пространстве или на удалённой машине. Также может отвечать за кодирование запроса и его аргументов и отправку закодированного запроса реальному «Субъекту»,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Виртуальный заместитель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(</w:t>
      </w:r>
      <w:hyperlink r:id="rId30" w:tooltip="Английский язык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англ.</w:t>
        </w:r>
      </w:hyperlink>
      <w:r w:rsidRPr="00F7496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virtual</w:t>
      </w:r>
      <w:proofErr w:type="gramEnd"/>
      <w:r w:rsidRPr="00F7496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proxies</w:t>
      </w:r>
      <w:r w:rsidRPr="00F74966">
        <w:rPr>
          <w:rFonts w:ascii="Times New Roman" w:hAnsi="Times New Roman" w:cs="Times New Roman"/>
          <w:sz w:val="24"/>
          <w:szCs w:val="24"/>
        </w:rPr>
        <w:t>): обеспечивает создание реального «Субъекта» только тогда, когда он действительно понадобится. Также может кэшировать часть информации о реальном «Субъекте», чтобы отложить его создание,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Копировать-при-записи</w:t>
      </w:r>
      <w:r w:rsidRPr="00F74966">
        <w:rPr>
          <w:rFonts w:ascii="Times New Roman" w:hAnsi="Times New Roman" w:cs="Times New Roman"/>
          <w:sz w:val="24"/>
          <w:szCs w:val="24"/>
        </w:rPr>
        <w:t>: обеспечивает копирование «субъекта» при выполнении клиентом определённых действий (частный случай «виртуального прокси»).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Защищающий заместитель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(</w:t>
      </w:r>
      <w:hyperlink r:id="rId31" w:tooltip="Английский язык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англ.</w:t>
        </w:r>
      </w:hyperlink>
      <w:r w:rsidRPr="00F7496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protection</w:t>
      </w:r>
      <w:proofErr w:type="gramEnd"/>
      <w:r w:rsidRPr="00F7496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proxies</w:t>
      </w:r>
      <w:r w:rsidRPr="00F74966">
        <w:rPr>
          <w:rFonts w:ascii="Times New Roman" w:hAnsi="Times New Roman" w:cs="Times New Roman"/>
          <w:sz w:val="24"/>
          <w:szCs w:val="24"/>
        </w:rPr>
        <w:t>): может проверять, имеет ли вызывающий объект необходимые для выполнения запроса права.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Кэширующий прокси</w:t>
      </w:r>
      <w:r w:rsidRPr="00F74966">
        <w:rPr>
          <w:rFonts w:ascii="Times New Roman" w:hAnsi="Times New Roman" w:cs="Times New Roman"/>
          <w:sz w:val="24"/>
          <w:szCs w:val="24"/>
        </w:rPr>
        <w:t>: обеспечивает временное хранение результатов расчёта до отдачи их множественным клиентам, которые могут разделить эти результаты.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hyperlink r:id="rId32" w:tooltip="Firewall" w:history="1">
        <w:r w:rsidRPr="00F74966">
          <w:rPr>
            <w:rStyle w:val="ab"/>
            <w:rFonts w:ascii="Times New Roman" w:hAnsi="Times New Roman" w:cs="Times New Roman"/>
            <w:b/>
            <w:bCs/>
            <w:color w:val="auto"/>
            <w:sz w:val="24"/>
            <w:szCs w:val="24"/>
          </w:rPr>
          <w:t>Экранирующий</w:t>
        </w:r>
      </w:hyperlink>
      <w:r w:rsidRPr="00F74966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 </w:t>
      </w:r>
      <w:r w:rsidRPr="00F74966">
        <w:rPr>
          <w:rFonts w:ascii="Times New Roman" w:hAnsi="Times New Roman" w:cs="Times New Roman"/>
          <w:b/>
          <w:bCs/>
          <w:sz w:val="24"/>
          <w:szCs w:val="24"/>
        </w:rPr>
        <w:t>прокси</w:t>
      </w:r>
      <w:r w:rsidRPr="00F74966">
        <w:rPr>
          <w:rFonts w:ascii="Times New Roman" w:hAnsi="Times New Roman" w:cs="Times New Roman"/>
          <w:sz w:val="24"/>
          <w:szCs w:val="24"/>
        </w:rPr>
        <w:t>: защищает «Субъект» от опасных клиентов (или наоборот).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Синхронизирующий прокси</w:t>
      </w:r>
      <w:r w:rsidRPr="00F74966">
        <w:rPr>
          <w:rFonts w:ascii="Times New Roman" w:hAnsi="Times New Roman" w:cs="Times New Roman"/>
          <w:sz w:val="24"/>
          <w:szCs w:val="24"/>
        </w:rPr>
        <w:t>: производит синхронизированный контроль доступа к «Субъекту» в асинхронной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3" w:tooltip="Многопоточность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многопоточной</w:t>
        </w:r>
      </w:hyperlink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среде.</w:t>
      </w:r>
    </w:p>
    <w:p w:rsidR="00F74966" w:rsidRPr="00F74966" w:rsidRDefault="00F74966" w:rsidP="00F7496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</w:rPr>
      </w:pPr>
      <w:r w:rsidRPr="00F74966">
        <w:rPr>
          <w:rFonts w:ascii="Times New Roman" w:hAnsi="Times New Roman" w:cs="Times New Roman"/>
          <w:b/>
          <w:bCs/>
          <w:sz w:val="24"/>
          <w:szCs w:val="24"/>
        </w:rPr>
        <w:t>«Умная» ссылка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(</w:t>
      </w:r>
      <w:hyperlink r:id="rId34" w:tooltip="Английский язык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англ.</w:t>
        </w:r>
      </w:hyperlink>
      <w:r w:rsidRPr="00F7496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smart</w:t>
      </w:r>
      <w:proofErr w:type="gramEnd"/>
      <w:r w:rsidRPr="00F7496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reference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74966">
        <w:rPr>
          <w:rFonts w:ascii="Times New Roman" w:hAnsi="Times New Roman" w:cs="Times New Roman"/>
          <w:i/>
          <w:iCs/>
          <w:sz w:val="24"/>
          <w:szCs w:val="24"/>
          <w:lang w:val="en"/>
        </w:rPr>
        <w:t>proxy</w:t>
      </w:r>
      <w:r w:rsidRPr="00F74966">
        <w:rPr>
          <w:rFonts w:ascii="Times New Roman" w:hAnsi="Times New Roman" w:cs="Times New Roman"/>
          <w:sz w:val="24"/>
          <w:szCs w:val="24"/>
        </w:rPr>
        <w:t>): производит дополнительные действия, когда на «Субъект» создается ссылка, например, рассчитывает количество активных</w:t>
      </w:r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5" w:tooltip="Ссылка (программирование)" w:history="1">
        <w:r w:rsidRPr="00F74966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ссылок</w:t>
        </w:r>
      </w:hyperlink>
      <w:r w:rsidRPr="00F7496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74966">
        <w:rPr>
          <w:rFonts w:ascii="Times New Roman" w:hAnsi="Times New Roman" w:cs="Times New Roman"/>
          <w:sz w:val="24"/>
          <w:szCs w:val="24"/>
        </w:rPr>
        <w:t>на «Субъект».</w:t>
      </w:r>
    </w:p>
    <w:p w:rsidR="00E82D3D" w:rsidRPr="00F74966" w:rsidRDefault="00E82D3D" w:rsidP="00E82D3D">
      <w:pPr>
        <w:rPr>
          <w:rFonts w:ascii="Times New Roman" w:hAnsi="Times New Roman" w:cs="Times New Roman"/>
          <w:sz w:val="24"/>
          <w:szCs w:val="24"/>
        </w:rPr>
      </w:pPr>
    </w:p>
    <w:p w:rsidR="000B1F0D" w:rsidRPr="0095049A" w:rsidRDefault="00F749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e-BY"/>
        </w:rPr>
        <w:lastRenderedPageBreak/>
        <w:drawing>
          <wp:inline distT="0" distB="0" distL="0" distR="0">
            <wp:extent cx="2798859" cy="1861967"/>
            <wp:effectExtent l="0" t="0" r="1905" b="5080"/>
            <wp:docPr id="5" name="Рисунок 5" descr="https://upload.wikimedia.org/wikipedia/ru/0/08/Proxy_pat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0/08/Proxy_patt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81" cy="18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0D" w:rsidRPr="0095049A" w:rsidRDefault="000B1F0D">
      <w:pPr>
        <w:rPr>
          <w:rFonts w:ascii="Times New Roman" w:hAnsi="Times New Roman" w:cs="Times New Roman"/>
          <w:sz w:val="24"/>
          <w:szCs w:val="24"/>
        </w:rPr>
      </w:pPr>
    </w:p>
    <w:sectPr w:rsidR="000B1F0D" w:rsidRPr="0095049A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352D"/>
    <w:multiLevelType w:val="hybridMultilevel"/>
    <w:tmpl w:val="E98E76D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6687F"/>
    <w:multiLevelType w:val="multilevel"/>
    <w:tmpl w:val="23D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3C0AD0"/>
    <w:multiLevelType w:val="multilevel"/>
    <w:tmpl w:val="FCC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0D"/>
    <w:rsid w:val="000B1F0D"/>
    <w:rsid w:val="000C1A57"/>
    <w:rsid w:val="00232F39"/>
    <w:rsid w:val="005F3AB4"/>
    <w:rsid w:val="0075435B"/>
    <w:rsid w:val="0095049A"/>
    <w:rsid w:val="00AB53A1"/>
    <w:rsid w:val="00CC5551"/>
    <w:rsid w:val="00E82D3D"/>
    <w:rsid w:val="00F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38"/>
    <w:pPr>
      <w:suppressAutoHyphens/>
      <w:spacing w:after="200"/>
    </w:pPr>
    <w:rPr>
      <w:lang w:val="be-BY"/>
    </w:rPr>
  </w:style>
  <w:style w:type="paragraph" w:styleId="2">
    <w:name w:val="heading 2"/>
    <w:basedOn w:val="a"/>
    <w:link w:val="20"/>
    <w:unhideWhenUsed/>
    <w:qFormat/>
    <w:rsid w:val="00687738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87738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Основной текст Знак"/>
    <w:basedOn w:val="a0"/>
    <w:semiHidden/>
    <w:rsid w:val="0068773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Текст выноски Знак"/>
    <w:basedOn w:val="a0"/>
    <w:uiPriority w:val="99"/>
    <w:semiHidden/>
    <w:rsid w:val="00687738"/>
    <w:rPr>
      <w:rFonts w:ascii="Tahoma" w:hAnsi="Tahoma" w:cs="Tahoma"/>
      <w:sz w:val="16"/>
      <w:szCs w:val="16"/>
      <w:lang w:val="be-BY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semiHidden/>
    <w:unhideWhenUsed/>
    <w:rsid w:val="006877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rsid w:val="0068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F3AB4"/>
  </w:style>
  <w:style w:type="character" w:styleId="ab">
    <w:name w:val="Hyperlink"/>
    <w:basedOn w:val="a0"/>
    <w:uiPriority w:val="99"/>
    <w:semiHidden/>
    <w:unhideWhenUsed/>
    <w:rsid w:val="005F3AB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F3AB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HTML">
    <w:name w:val="HTML Code"/>
    <w:basedOn w:val="a0"/>
    <w:uiPriority w:val="99"/>
    <w:semiHidden/>
    <w:unhideWhenUsed/>
    <w:rsid w:val="00E82D3D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E82D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4966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customStyle="1" w:styleId="mw-headline">
    <w:name w:val="mw-headline"/>
    <w:basedOn w:val="a0"/>
    <w:rsid w:val="00F74966"/>
  </w:style>
  <w:style w:type="character" w:customStyle="1" w:styleId="mw-editsection">
    <w:name w:val="mw-editsection"/>
    <w:basedOn w:val="a0"/>
    <w:rsid w:val="00F74966"/>
  </w:style>
  <w:style w:type="character" w:customStyle="1" w:styleId="mw-editsection-bracket">
    <w:name w:val="mw-editsection-bracket"/>
    <w:basedOn w:val="a0"/>
    <w:rsid w:val="00F74966"/>
  </w:style>
  <w:style w:type="character" w:customStyle="1" w:styleId="mw-editsection-divider">
    <w:name w:val="mw-editsection-divider"/>
    <w:basedOn w:val="a0"/>
    <w:rsid w:val="00F74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738"/>
    <w:pPr>
      <w:suppressAutoHyphens/>
      <w:spacing w:after="200"/>
    </w:pPr>
    <w:rPr>
      <w:lang w:val="be-BY"/>
    </w:rPr>
  </w:style>
  <w:style w:type="paragraph" w:styleId="2">
    <w:name w:val="heading 2"/>
    <w:basedOn w:val="a"/>
    <w:link w:val="20"/>
    <w:unhideWhenUsed/>
    <w:qFormat/>
    <w:rsid w:val="00687738"/>
    <w:pPr>
      <w:keepNext/>
      <w:tabs>
        <w:tab w:val="left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87738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a3">
    <w:name w:val="Основной текст Знак"/>
    <w:basedOn w:val="a0"/>
    <w:semiHidden/>
    <w:rsid w:val="0068773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Текст выноски Знак"/>
    <w:basedOn w:val="a0"/>
    <w:uiPriority w:val="99"/>
    <w:semiHidden/>
    <w:rsid w:val="00687738"/>
    <w:rPr>
      <w:rFonts w:ascii="Tahoma" w:hAnsi="Tahoma" w:cs="Tahoma"/>
      <w:sz w:val="16"/>
      <w:szCs w:val="16"/>
      <w:lang w:val="be-BY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semiHidden/>
    <w:unhideWhenUsed/>
    <w:rsid w:val="006877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rsid w:val="0068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F3AB4"/>
  </w:style>
  <w:style w:type="character" w:styleId="ab">
    <w:name w:val="Hyperlink"/>
    <w:basedOn w:val="a0"/>
    <w:uiPriority w:val="99"/>
    <w:semiHidden/>
    <w:unhideWhenUsed/>
    <w:rsid w:val="005F3AB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F3AB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HTML">
    <w:name w:val="HTML Code"/>
    <w:basedOn w:val="a0"/>
    <w:uiPriority w:val="99"/>
    <w:semiHidden/>
    <w:unhideWhenUsed/>
    <w:rsid w:val="00E82D3D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E82D3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4966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customStyle="1" w:styleId="mw-headline">
    <w:name w:val="mw-headline"/>
    <w:basedOn w:val="a0"/>
    <w:rsid w:val="00F74966"/>
  </w:style>
  <w:style w:type="character" w:customStyle="1" w:styleId="mw-editsection">
    <w:name w:val="mw-editsection"/>
    <w:basedOn w:val="a0"/>
    <w:rsid w:val="00F74966"/>
  </w:style>
  <w:style w:type="character" w:customStyle="1" w:styleId="mw-editsection-bracket">
    <w:name w:val="mw-editsection-bracket"/>
    <w:basedOn w:val="a0"/>
    <w:rsid w:val="00F74966"/>
  </w:style>
  <w:style w:type="character" w:customStyle="1" w:styleId="mw-editsection-divider">
    <w:name w:val="mw-editsection-divider"/>
    <w:basedOn w:val="a0"/>
    <w:rsid w:val="00F7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ru.wikipedia.org/wiki/%D0%90%D0%B1%D1%81%D1%82%D1%80%D0%B0%D0%BA%D1%86%D0%B8%D1%8F_%D0%B4%D0%B0%D0%BD%D0%BD%D1%8B%D1%85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image" Target="media/image1.wmf"/><Relationship Id="rId12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A4%D0%B0%D0%B9%D0%BB:Bridgeuml.gif" TargetMode="External"/><Relationship Id="rId2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33" Type="http://schemas.openxmlformats.org/officeDocument/2006/relationships/hyperlink" Target="https://ru.wikipedia.org/wiki/%D0%9C%D0%BD%D0%BE%D0%B3%D0%BE%D0%BF%D0%BE%D1%82%D0%BE%D1%87%D0%BD%D0%BE%D1%81%D1%82%D1%8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20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8;&#1085;&#1090;&#1077;&#1088;&#1092;&#1077;&#1081;&#1089;_(&#1086;&#1073;&#1098;&#1077;&#1082;&#1090;&#1085;&#1086;-&#1086;&#1088;&#1080;&#1077;&#1085;&#1090;&#1080;&#1088;&#1086;&#1074;&#1072;&#1085;&#1085;&#1086;&#1077;_&#1087;&#1088;&#1086;&#1075;&#1088;&#1072;&#1084;&#1084;&#1080;&#1088;&#1086;&#1074;&#1072;&#1085;&#1080;&#1077;)" TargetMode="External"/><Relationship Id="rId11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4" Type="http://schemas.openxmlformats.org/officeDocument/2006/relationships/hyperlink" Target="https://ru.wikipedia.org/wiki/%D0%A1%D1%82%D1%80%D1%83%D0%BA%D1%82%D1%83%D1%80%D0%BD%D1%8B%D0%B5_%D1%88%D0%B0%D0%B1%D0%BB%D0%BE%D0%BD%D1%8B_%D0%BF%D1%80%D0%BE%D0%B5%D0%BA%D1%82%D0%B8%D1%80%D0%BE%D0%B2%D0%B0%D0%BD%D0%B8%D1%8F" TargetMode="External"/><Relationship Id="rId32" Type="http://schemas.openxmlformats.org/officeDocument/2006/relationships/hyperlink" Target="https://ru.wikipedia.org/wiki/Firewal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0%D0%B1%D1%81%D1%82%D1%80%D0%B0%D0%BA%D1%82%D0%BD%D1%8B%D0%B9_%D0%BA%D0%BB%D0%B0%D1%81%D1%81" TargetMode="External"/><Relationship Id="rId28" Type="http://schemas.openxmlformats.org/officeDocument/2006/relationships/hyperlink" Target="https://ru.wikipedia.org/wiki/%D0%98%D0%BD%D1%82%D0%B5%D1%80%D1%84%D0%B5%D0%B9%D1%81" TargetMode="External"/><Relationship Id="rId36" Type="http://schemas.openxmlformats.org/officeDocument/2006/relationships/image" Target="media/image5.gif"/><Relationship Id="rId10" Type="http://schemas.openxmlformats.org/officeDocument/2006/relationships/hyperlink" Target="https://ru.wikipedia.org/wiki/%D0%A1%D1%82%D1%80%D1%83%D0%BA%D1%82%D1%83%D1%80%D0%BD%D1%8B%D0%B5_%D1%88%D0%B0%D0%B1%D0%BB%D0%BE%D0%BD%D1%8B_%D0%BF%D1%80%D0%BE%D0%B5%D0%BA%D1%82%D0%B8%D1%80%D0%BE%D0%B2%D0%B0%D0%BD%D0%B8%D1%8F" TargetMode="External"/><Relationship Id="rId19" Type="http://schemas.openxmlformats.org/officeDocument/2006/relationships/hyperlink" Target="https://ru.wikipedia.org/wiki/%D0%A1%D1%82%D1%80%D1%83%D0%BA%D1%82%D1%83%D1%80%D0%BD%D1%8B%D0%B5_%D1%88%D0%B0%D0%B1%D0%BB%D0%BE%D0%BD%D1%8B_%D0%BF%D1%80%D0%BE%D0%B5%D0%BA%D1%82%D0%B8%D1%80%D0%BE%D0%B2%D0%B0%D0%BD%D0%B8%D1%8F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A0%D0%B5%D0%B0%D0%BB%D0%B8%D0%B7%D0%B0%D1%86%D0%B8%D1%8F" TargetMode="External"/><Relationship Id="rId2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7" Type="http://schemas.openxmlformats.org/officeDocument/2006/relationships/hyperlink" Target="https://ru.wikipedia.org/wiki/%D0%9A%D0%BE%D0%BD%D1%82%D0%B5%D0%B9%D0%BD%D0%B5%D1%80_(%D0%BF%D1%80%D0%BE%D0%B3%D1%80%D0%B0%D0%BC%D0%BC%D0%B8%D1%80%D0%BE%D0%B2%D0%B0%D0%BD%D0%B8%D0%B5)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1925</Words>
  <Characters>11743</Characters>
  <Application>Microsoft Office Word</Application>
  <DocSecurity>0</DocSecurity>
  <Lines>97</Lines>
  <Paragraphs>27</Paragraphs>
  <ScaleCrop>false</ScaleCrop>
  <Company>*</Company>
  <LinksUpToDate>false</LinksUpToDate>
  <CharactersWithSpaces>13641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12</cp:revision>
  <dcterms:created xsi:type="dcterms:W3CDTF">2013-01-30T14:49:00Z</dcterms:created>
  <dcterms:modified xsi:type="dcterms:W3CDTF">2015-01-26T18:39:00Z</dcterms:modified>
  <dc:language>ru-RU</dc:language>
</cp:coreProperties>
</file>