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AC0" w:rsidRDefault="00832AC0" w:rsidP="00832AC0">
      <w:pPr>
        <w:pStyle w:val="a3"/>
        <w:ind w:firstLine="284"/>
        <w:rPr>
          <w:rFonts w:ascii="Arial" w:hAnsi="Arial" w:cs="Arial"/>
          <w:color w:val="000000"/>
          <w:sz w:val="32"/>
          <w:szCs w:val="27"/>
          <w:lang w:val="ru-RU"/>
        </w:rPr>
      </w:pPr>
      <w:r>
        <w:rPr>
          <w:rFonts w:ascii="Arial" w:hAnsi="Arial" w:cs="Arial"/>
          <w:color w:val="000000"/>
          <w:sz w:val="24"/>
          <w:lang w:val="ru-RU"/>
        </w:rPr>
        <w:t>Особенности каждого конкретного взаимодействия между двумя или более параллельными процессами определяются задачей синхронизации. Количество различных задач синхронизации неограниченно. Однако некоторые из них являются типичными. К ним относятся:</w:t>
      </w:r>
      <w:r>
        <w:rPr>
          <w:rStyle w:val="apple-converted-space"/>
          <w:rFonts w:ascii="Arial" w:hAnsi="Arial" w:cs="Arial"/>
          <w:color w:val="000000"/>
          <w:sz w:val="24"/>
        </w:rPr>
        <w:t> </w:t>
      </w:r>
      <w:r>
        <w:rPr>
          <w:rFonts w:ascii="Arial" w:hAnsi="Arial" w:cs="Arial"/>
          <w:i/>
          <w:iCs/>
          <w:color w:val="000000"/>
          <w:sz w:val="24"/>
          <w:lang w:val="ru-RU"/>
        </w:rPr>
        <w:t>взаимное исключение</w:t>
      </w:r>
      <w:r>
        <w:rPr>
          <w:rFonts w:ascii="Arial" w:hAnsi="Arial" w:cs="Arial"/>
          <w:color w:val="000000"/>
          <w:sz w:val="24"/>
          <w:lang w:val="ru-RU"/>
        </w:rPr>
        <w:t>,</w:t>
      </w:r>
      <w:r>
        <w:rPr>
          <w:rStyle w:val="apple-converted-space"/>
          <w:rFonts w:ascii="Arial" w:hAnsi="Arial" w:cs="Arial"/>
          <w:color w:val="000000"/>
          <w:sz w:val="24"/>
        </w:rPr>
        <w:t> </w:t>
      </w:r>
      <w:r>
        <w:rPr>
          <w:rFonts w:ascii="Arial" w:hAnsi="Arial" w:cs="Arial"/>
          <w:i/>
          <w:iCs/>
          <w:color w:val="000000"/>
          <w:sz w:val="24"/>
          <w:lang w:val="ru-RU"/>
        </w:rPr>
        <w:t>производители-потребители</w:t>
      </w:r>
      <w:r>
        <w:rPr>
          <w:rFonts w:ascii="Arial" w:hAnsi="Arial" w:cs="Arial"/>
          <w:color w:val="000000"/>
          <w:sz w:val="24"/>
          <w:lang w:val="ru-RU"/>
        </w:rPr>
        <w:t>,</w:t>
      </w:r>
      <w:r>
        <w:rPr>
          <w:rStyle w:val="apple-converted-space"/>
          <w:rFonts w:ascii="Arial" w:hAnsi="Arial" w:cs="Arial"/>
          <w:color w:val="000000"/>
          <w:sz w:val="24"/>
        </w:rPr>
        <w:t> </w:t>
      </w:r>
      <w:r>
        <w:rPr>
          <w:rFonts w:ascii="Arial" w:hAnsi="Arial" w:cs="Arial"/>
          <w:i/>
          <w:iCs/>
          <w:color w:val="000000"/>
          <w:sz w:val="24"/>
          <w:lang w:val="ru-RU"/>
        </w:rPr>
        <w:t>читатели-писатели</w:t>
      </w:r>
      <w:r>
        <w:rPr>
          <w:rFonts w:ascii="Arial" w:hAnsi="Arial" w:cs="Arial"/>
          <w:color w:val="000000"/>
          <w:sz w:val="24"/>
          <w:lang w:val="ru-RU"/>
        </w:rPr>
        <w:t>,</w:t>
      </w:r>
      <w:r>
        <w:rPr>
          <w:rStyle w:val="apple-converted-space"/>
          <w:rFonts w:ascii="Arial" w:hAnsi="Arial" w:cs="Arial"/>
          <w:color w:val="000000"/>
          <w:sz w:val="24"/>
        </w:rPr>
        <w:t> </w:t>
      </w:r>
      <w:r>
        <w:rPr>
          <w:rFonts w:ascii="Arial" w:hAnsi="Arial" w:cs="Arial"/>
          <w:i/>
          <w:iCs/>
          <w:color w:val="000000"/>
          <w:sz w:val="24"/>
          <w:lang w:val="ru-RU"/>
        </w:rPr>
        <w:t>обедающие философы</w:t>
      </w:r>
      <w:r>
        <w:rPr>
          <w:rStyle w:val="apple-converted-space"/>
          <w:rFonts w:ascii="Arial" w:hAnsi="Arial" w:cs="Arial"/>
          <w:color w:val="000000"/>
          <w:sz w:val="24"/>
        </w:rPr>
        <w:t> </w:t>
      </w:r>
      <w:r>
        <w:rPr>
          <w:rFonts w:ascii="Arial" w:hAnsi="Arial" w:cs="Arial"/>
          <w:color w:val="000000"/>
          <w:sz w:val="24"/>
          <w:lang w:val="ru-RU"/>
        </w:rPr>
        <w:t>и т.д. Большинство задач в реальных ОС по согласованию параллельных процессов можно решить либо с помощью этих типовых задач, либо с помощью их модификаций.</w:t>
      </w:r>
    </w:p>
    <w:p w:rsidR="00832AC0" w:rsidRDefault="00832AC0" w:rsidP="00832AC0">
      <w:pPr>
        <w:ind w:firstLine="284"/>
        <w:rPr>
          <w:rFonts w:ascii="Arial" w:hAnsi="Arial" w:cs="Arial"/>
          <w:szCs w:val="20"/>
          <w:lang w:val="ru-RU"/>
        </w:rPr>
      </w:pPr>
      <w:r>
        <w:rPr>
          <w:rFonts w:ascii="Arial" w:hAnsi="Arial" w:cs="Arial"/>
          <w:szCs w:val="20"/>
          <w:lang w:val="ru-RU"/>
        </w:rPr>
        <w:t xml:space="preserve">Рассмотренные способы синхронизации, основанные на глобальных переменных процесса, обладают существенным недостатком – они не подходят для синхронизации потоков различных процессов. В таких случаях ОС должна предоставлять потокам системные объекты синхронизации, которые были бы видны для всех потоков, даже если они принадлежат разным процессам и работают в разных адресных пространствах. </w:t>
      </w:r>
    </w:p>
    <w:p w:rsidR="00832AC0" w:rsidRDefault="00832AC0" w:rsidP="00832AC0">
      <w:pPr>
        <w:ind w:firstLine="708"/>
        <w:rPr>
          <w:rFonts w:ascii="Arial" w:hAnsi="Arial" w:cs="Arial"/>
          <w:szCs w:val="20"/>
          <w:lang w:val="ru-RU"/>
        </w:rPr>
      </w:pPr>
      <w:r>
        <w:rPr>
          <w:rFonts w:ascii="Arial" w:hAnsi="Arial" w:cs="Arial"/>
          <w:b/>
          <w:szCs w:val="20"/>
          <w:lang w:val="ru-RU"/>
        </w:rPr>
        <w:t>Примерами</w:t>
      </w:r>
      <w:r>
        <w:rPr>
          <w:rFonts w:ascii="Arial" w:hAnsi="Arial" w:cs="Arial"/>
          <w:szCs w:val="20"/>
          <w:lang w:val="ru-RU"/>
        </w:rPr>
        <w:t xml:space="preserve"> таких синхронизирующих объектов являются </w:t>
      </w:r>
      <w:r>
        <w:rPr>
          <w:rFonts w:ascii="Arial" w:hAnsi="Arial" w:cs="Arial"/>
          <w:i/>
          <w:iCs/>
          <w:szCs w:val="20"/>
          <w:lang w:val="ru-RU"/>
        </w:rPr>
        <w:t xml:space="preserve">системные семафоры, </w:t>
      </w:r>
      <w:proofErr w:type="spellStart"/>
      <w:r>
        <w:rPr>
          <w:rFonts w:ascii="Arial" w:hAnsi="Arial" w:cs="Arial"/>
          <w:i/>
          <w:iCs/>
          <w:szCs w:val="20"/>
          <w:lang w:val="ru-RU"/>
        </w:rPr>
        <w:t>мьютексы</w:t>
      </w:r>
      <w:proofErr w:type="spellEnd"/>
      <w:r>
        <w:rPr>
          <w:rFonts w:ascii="Arial" w:hAnsi="Arial" w:cs="Arial"/>
          <w:i/>
          <w:iCs/>
          <w:szCs w:val="20"/>
          <w:lang w:val="ru-RU"/>
        </w:rPr>
        <w:t xml:space="preserve">, события, таймеры </w:t>
      </w:r>
      <w:r>
        <w:rPr>
          <w:rFonts w:ascii="Arial" w:hAnsi="Arial" w:cs="Arial"/>
          <w:szCs w:val="20"/>
          <w:lang w:val="ru-RU"/>
        </w:rPr>
        <w:t>и др. Набор таких объектов определяется конкретной ОС. Чтобы разные процессы могли разделять синхронизирующие объекты, используются различные методы. Некоторые ОС возвращают указатель на объект. Этот указатель может быть доступен всем родственным процессам, наследующим характеристики общего родительского процесса. В других ОС процессы в запросах на создание объектов синхронизации указывают имена, которые должны им быть присвоены. Далее эти имена используются различными процессами для манипуляций объектами синхронизации. В этом случае работа с синхронизирующими объектами подобна работе с файлами. Их можно создавать, открывать, закрывать, уничтожать.</w:t>
      </w:r>
    </w:p>
    <w:p w:rsidR="00832AC0" w:rsidRDefault="00832AC0" w:rsidP="00832AC0">
      <w:pPr>
        <w:ind w:firstLine="708"/>
        <w:rPr>
          <w:rFonts w:ascii="Arial" w:hAnsi="Arial" w:cs="Arial"/>
          <w:szCs w:val="20"/>
          <w:lang w:val="ru-RU"/>
        </w:rPr>
      </w:pPr>
      <w:r>
        <w:rPr>
          <w:rFonts w:ascii="Arial" w:hAnsi="Arial" w:cs="Arial"/>
          <w:szCs w:val="20"/>
          <w:lang w:val="ru-RU"/>
        </w:rPr>
        <w:t xml:space="preserve">Ко </w:t>
      </w:r>
      <w:r>
        <w:rPr>
          <w:rFonts w:ascii="Arial" w:hAnsi="Arial" w:cs="Arial"/>
          <w:b/>
          <w:szCs w:val="20"/>
          <w:lang w:val="ru-RU"/>
        </w:rPr>
        <w:t>второму</w:t>
      </w:r>
      <w:r>
        <w:rPr>
          <w:rFonts w:ascii="Arial" w:hAnsi="Arial" w:cs="Arial"/>
          <w:szCs w:val="20"/>
          <w:lang w:val="ru-RU"/>
        </w:rPr>
        <w:t xml:space="preserve"> классу объектов синхронизации относится ожидающий таймер (</w:t>
      </w:r>
      <w:proofErr w:type="spellStart"/>
      <w:r>
        <w:rPr>
          <w:rFonts w:ascii="Arial" w:hAnsi="Arial" w:cs="Arial"/>
          <w:szCs w:val="20"/>
        </w:rPr>
        <w:t>waitable</w:t>
      </w:r>
      <w:proofErr w:type="spellEnd"/>
      <w:r>
        <w:rPr>
          <w:rFonts w:ascii="Arial" w:hAnsi="Arial" w:cs="Arial"/>
          <w:szCs w:val="20"/>
          <w:lang w:val="ru-RU"/>
        </w:rPr>
        <w:t xml:space="preserve"> </w:t>
      </w:r>
      <w:r>
        <w:rPr>
          <w:rFonts w:ascii="Arial" w:hAnsi="Arial" w:cs="Arial"/>
          <w:szCs w:val="20"/>
        </w:rPr>
        <w:t>timer</w:t>
      </w:r>
      <w:r>
        <w:rPr>
          <w:rFonts w:ascii="Arial" w:hAnsi="Arial" w:cs="Arial"/>
          <w:szCs w:val="20"/>
          <w:lang w:val="ru-RU"/>
        </w:rPr>
        <w:t xml:space="preserve">). К </w:t>
      </w:r>
      <w:r>
        <w:rPr>
          <w:rFonts w:ascii="Arial" w:hAnsi="Arial" w:cs="Arial"/>
          <w:b/>
          <w:szCs w:val="20"/>
          <w:lang w:val="ru-RU"/>
        </w:rPr>
        <w:t>третьему</w:t>
      </w:r>
      <w:r>
        <w:rPr>
          <w:rFonts w:ascii="Arial" w:hAnsi="Arial" w:cs="Arial"/>
          <w:szCs w:val="20"/>
          <w:lang w:val="ru-RU"/>
        </w:rPr>
        <w:t xml:space="preserve"> классу объектов синхронизации относятся объекты, которые переходят в сигнальное состояние по завершении своей работы или при получении некоторого сообщения. Примерами таких объектов синхронизации являются потоки и процессы. Пока эти объекты выполняются, они находятся в несигнальном состоянии. Если выполнение этих объектов заканчивается, то они переходят в сигнальное состояние. </w:t>
      </w:r>
    </w:p>
    <w:p w:rsidR="00832AC0" w:rsidRDefault="00832AC0" w:rsidP="00832AC0">
      <w:pPr>
        <w:ind w:firstLine="708"/>
        <w:rPr>
          <w:rFonts w:ascii="Arial" w:hAnsi="Arial" w:cs="Arial"/>
          <w:szCs w:val="20"/>
          <w:lang w:val="ru-RU"/>
        </w:rPr>
      </w:pPr>
      <w:r>
        <w:rPr>
          <w:rFonts w:ascii="Arial" w:hAnsi="Arial" w:cs="Arial"/>
          <w:szCs w:val="20"/>
          <w:lang w:val="ru-RU"/>
        </w:rPr>
        <w:t xml:space="preserve">Теперь перейдем к функциям ожидания.  </w:t>
      </w:r>
      <w:r>
        <w:rPr>
          <w:rFonts w:ascii="Arial" w:hAnsi="Arial" w:cs="Arial"/>
          <w:b/>
          <w:szCs w:val="20"/>
          <w:lang w:val="ru-RU"/>
        </w:rPr>
        <w:t>Функции ожидания</w:t>
      </w:r>
      <w:r>
        <w:rPr>
          <w:rFonts w:ascii="Arial" w:hAnsi="Arial" w:cs="Arial"/>
          <w:szCs w:val="20"/>
          <w:lang w:val="ru-RU"/>
        </w:rPr>
        <w:t xml:space="preserve"> в </w:t>
      </w:r>
      <w:r>
        <w:rPr>
          <w:rFonts w:ascii="Arial" w:hAnsi="Arial" w:cs="Arial"/>
          <w:szCs w:val="20"/>
        </w:rPr>
        <w:t>Windows</w:t>
      </w:r>
      <w:r>
        <w:rPr>
          <w:rFonts w:ascii="Arial" w:hAnsi="Arial" w:cs="Arial"/>
          <w:szCs w:val="20"/>
          <w:lang w:val="ru-RU"/>
        </w:rPr>
        <w:t xml:space="preserve">  это такие функции, параметрами которых являются объекты синхронизации. Эти функции обычно используются для блокировки потоков,  которая выполняется следующим образом.  Если дескриптор объекта синхронизации является параметром функции ожидания,  а сам объект синхронизации находится в несигнальном состоянии,  то поток, вызвавший эту функцию ожидания,  блокируется до перехода этого объекта синхронизации в сигнальное состояние.  Сейчас мы будем использовать только две функции ожидания </w:t>
      </w:r>
      <w:proofErr w:type="spellStart"/>
      <w:r>
        <w:rPr>
          <w:rFonts w:ascii="Arial" w:hAnsi="Arial" w:cs="Arial"/>
          <w:szCs w:val="20"/>
        </w:rPr>
        <w:t>WaitForSingleObject</w:t>
      </w:r>
      <w:proofErr w:type="spellEnd"/>
      <w:r>
        <w:rPr>
          <w:rFonts w:ascii="Arial" w:hAnsi="Arial" w:cs="Arial"/>
          <w:szCs w:val="20"/>
          <w:lang w:val="ru-RU"/>
        </w:rPr>
        <w:t xml:space="preserve"> </w:t>
      </w:r>
      <w:proofErr w:type="gramStart"/>
      <w:r>
        <w:rPr>
          <w:rFonts w:ascii="Arial" w:hAnsi="Arial" w:cs="Arial"/>
          <w:szCs w:val="20"/>
          <w:lang w:val="ru-RU"/>
        </w:rPr>
        <w:t>и</w:t>
      </w:r>
      <w:proofErr w:type="spellStart"/>
      <w:proofErr w:type="gramEnd"/>
      <w:r>
        <w:rPr>
          <w:rFonts w:ascii="Arial" w:hAnsi="Arial" w:cs="Arial"/>
          <w:szCs w:val="20"/>
        </w:rPr>
        <w:t>WaitForMultipleObject</w:t>
      </w:r>
      <w:proofErr w:type="spellEnd"/>
      <w:r>
        <w:rPr>
          <w:rFonts w:ascii="Arial" w:hAnsi="Arial" w:cs="Arial"/>
          <w:szCs w:val="20"/>
          <w:lang w:val="ru-RU"/>
        </w:rPr>
        <w:t>.</w:t>
      </w:r>
    </w:p>
    <w:p w:rsidR="00832AC0" w:rsidRDefault="00832AC0" w:rsidP="00832AC0">
      <w:pPr>
        <w:ind w:firstLine="708"/>
        <w:rPr>
          <w:rFonts w:ascii="Arial" w:hAnsi="Arial" w:cs="Arial"/>
          <w:szCs w:val="20"/>
          <w:lang w:val="ru-RU"/>
        </w:rPr>
      </w:pPr>
      <w:r>
        <w:rPr>
          <w:rFonts w:ascii="Arial" w:hAnsi="Arial" w:cs="Arial"/>
          <w:szCs w:val="20"/>
          <w:lang w:val="ru-RU"/>
        </w:rPr>
        <w:t xml:space="preserve">Для ожидания перехода в сигнальное состояние одного объекта синхронизации используется функция </w:t>
      </w:r>
      <w:proofErr w:type="spellStart"/>
      <w:r>
        <w:rPr>
          <w:rFonts w:ascii="Arial" w:hAnsi="Arial" w:cs="Arial"/>
          <w:szCs w:val="20"/>
        </w:rPr>
        <w:t>WaitForSingleObject</w:t>
      </w:r>
      <w:proofErr w:type="spellEnd"/>
      <w:r>
        <w:rPr>
          <w:rFonts w:ascii="Arial" w:hAnsi="Arial" w:cs="Arial"/>
          <w:szCs w:val="20"/>
          <w:lang w:val="ru-RU"/>
        </w:rPr>
        <w:t xml:space="preserve">, которая имеет следующий прототип: </w:t>
      </w:r>
    </w:p>
    <w:p w:rsidR="00832AC0" w:rsidRDefault="00832AC0" w:rsidP="00832AC0">
      <w:pPr>
        <w:ind w:firstLine="708"/>
        <w:rPr>
          <w:rFonts w:ascii="Arial" w:hAnsi="Arial" w:cs="Arial"/>
          <w:szCs w:val="20"/>
        </w:rPr>
      </w:pPr>
      <w:r>
        <w:rPr>
          <w:rFonts w:ascii="Arial" w:hAnsi="Arial" w:cs="Arial"/>
          <w:szCs w:val="20"/>
          <w:lang w:val="ru-RU"/>
        </w:rPr>
        <w:t xml:space="preserve"> </w:t>
      </w:r>
      <w:r>
        <w:rPr>
          <w:rFonts w:ascii="Arial" w:hAnsi="Arial" w:cs="Arial"/>
          <w:szCs w:val="20"/>
        </w:rPr>
        <w:t xml:space="preserve">DWORD </w:t>
      </w:r>
      <w:proofErr w:type="spellStart"/>
      <w:proofErr w:type="gramStart"/>
      <w:r>
        <w:rPr>
          <w:rFonts w:ascii="Arial" w:hAnsi="Arial" w:cs="Arial"/>
          <w:szCs w:val="20"/>
        </w:rPr>
        <w:t>WaitForSingleObject</w:t>
      </w:r>
      <w:proofErr w:type="spellEnd"/>
      <w:r>
        <w:rPr>
          <w:rFonts w:ascii="Arial" w:hAnsi="Arial" w:cs="Arial"/>
          <w:szCs w:val="20"/>
        </w:rPr>
        <w:t>(</w:t>
      </w:r>
      <w:proofErr w:type="gramEnd"/>
      <w:r>
        <w:rPr>
          <w:rFonts w:ascii="Arial" w:hAnsi="Arial" w:cs="Arial"/>
          <w:szCs w:val="20"/>
        </w:rPr>
        <w:t xml:space="preserve"> </w:t>
      </w:r>
    </w:p>
    <w:p w:rsidR="00832AC0" w:rsidRDefault="00832AC0" w:rsidP="00832AC0">
      <w:pPr>
        <w:ind w:firstLine="708"/>
        <w:rPr>
          <w:rFonts w:ascii="Arial" w:hAnsi="Arial" w:cs="Arial"/>
          <w:szCs w:val="20"/>
        </w:rPr>
      </w:pPr>
      <w:r>
        <w:rPr>
          <w:rFonts w:ascii="Arial" w:hAnsi="Arial" w:cs="Arial"/>
          <w:szCs w:val="20"/>
        </w:rPr>
        <w:t xml:space="preserve">  HANDLE </w:t>
      </w:r>
      <w:proofErr w:type="spellStart"/>
      <w:r>
        <w:rPr>
          <w:rFonts w:ascii="Arial" w:hAnsi="Arial" w:cs="Arial"/>
          <w:szCs w:val="20"/>
        </w:rPr>
        <w:t>hHandle</w:t>
      </w:r>
      <w:proofErr w:type="spellEnd"/>
      <w:proofErr w:type="gramStart"/>
      <w:r>
        <w:rPr>
          <w:rFonts w:ascii="Arial" w:hAnsi="Arial" w:cs="Arial"/>
          <w:szCs w:val="20"/>
        </w:rPr>
        <w:t>,  /</w:t>
      </w:r>
      <w:proofErr w:type="gramEnd"/>
      <w:r>
        <w:rPr>
          <w:rFonts w:ascii="Arial" w:hAnsi="Arial" w:cs="Arial"/>
          <w:szCs w:val="20"/>
        </w:rPr>
        <w:t xml:space="preserve">/ </w:t>
      </w:r>
      <w:proofErr w:type="spellStart"/>
      <w:r>
        <w:rPr>
          <w:rFonts w:ascii="Arial" w:hAnsi="Arial" w:cs="Arial"/>
          <w:szCs w:val="20"/>
        </w:rPr>
        <w:t>дескриптор</w:t>
      </w:r>
      <w:proofErr w:type="spellEnd"/>
      <w:r>
        <w:rPr>
          <w:rFonts w:ascii="Arial" w:hAnsi="Arial" w:cs="Arial"/>
          <w:szCs w:val="20"/>
        </w:rPr>
        <w:t xml:space="preserve"> </w:t>
      </w:r>
      <w:proofErr w:type="spellStart"/>
      <w:r>
        <w:rPr>
          <w:rFonts w:ascii="Arial" w:hAnsi="Arial" w:cs="Arial"/>
          <w:szCs w:val="20"/>
        </w:rPr>
        <w:t>объекта</w:t>
      </w:r>
      <w:proofErr w:type="spellEnd"/>
    </w:p>
    <w:p w:rsidR="00832AC0" w:rsidRDefault="00832AC0" w:rsidP="00832AC0">
      <w:pPr>
        <w:ind w:firstLine="708"/>
        <w:rPr>
          <w:rFonts w:ascii="Arial" w:hAnsi="Arial" w:cs="Arial"/>
          <w:szCs w:val="20"/>
          <w:lang w:val="ru-RU"/>
        </w:rPr>
      </w:pPr>
      <w:r>
        <w:rPr>
          <w:rFonts w:ascii="Arial" w:hAnsi="Arial" w:cs="Arial"/>
          <w:szCs w:val="20"/>
        </w:rPr>
        <w:t xml:space="preserve">  DWORD</w:t>
      </w:r>
      <w:r>
        <w:rPr>
          <w:rFonts w:ascii="Arial" w:hAnsi="Arial" w:cs="Arial"/>
          <w:szCs w:val="20"/>
          <w:lang w:val="ru-RU"/>
        </w:rPr>
        <w:t xml:space="preserve"> </w:t>
      </w:r>
      <w:proofErr w:type="spellStart"/>
      <w:proofErr w:type="gramStart"/>
      <w:r>
        <w:rPr>
          <w:rFonts w:ascii="Arial" w:hAnsi="Arial" w:cs="Arial"/>
          <w:szCs w:val="20"/>
        </w:rPr>
        <w:t>dwMilliseconds</w:t>
      </w:r>
      <w:proofErr w:type="spellEnd"/>
      <w:r>
        <w:rPr>
          <w:rFonts w:ascii="Arial" w:hAnsi="Arial" w:cs="Arial"/>
          <w:szCs w:val="20"/>
          <w:lang w:val="ru-RU"/>
        </w:rPr>
        <w:t xml:space="preserve">  /</w:t>
      </w:r>
      <w:proofErr w:type="gramEnd"/>
      <w:r>
        <w:rPr>
          <w:rFonts w:ascii="Arial" w:hAnsi="Arial" w:cs="Arial"/>
          <w:szCs w:val="20"/>
          <w:lang w:val="ru-RU"/>
        </w:rPr>
        <w:t>/ интервал ожидания в миллисекундах</w:t>
      </w:r>
    </w:p>
    <w:p w:rsidR="00832AC0" w:rsidRPr="00832AC0" w:rsidRDefault="00832AC0" w:rsidP="00832AC0">
      <w:pPr>
        <w:ind w:firstLine="708"/>
        <w:rPr>
          <w:rFonts w:ascii="Arial" w:hAnsi="Arial" w:cs="Arial"/>
          <w:szCs w:val="20"/>
          <w:lang w:val="ru-RU"/>
        </w:rPr>
      </w:pPr>
      <w:r>
        <w:rPr>
          <w:rFonts w:ascii="Arial" w:hAnsi="Arial" w:cs="Arial"/>
          <w:szCs w:val="20"/>
          <w:lang w:val="ru-RU"/>
        </w:rPr>
        <w:t xml:space="preserve"> </w:t>
      </w:r>
      <w:r w:rsidRPr="00832AC0">
        <w:rPr>
          <w:rFonts w:ascii="Arial" w:hAnsi="Arial" w:cs="Arial"/>
          <w:szCs w:val="20"/>
          <w:lang w:val="ru-RU"/>
        </w:rPr>
        <w:t xml:space="preserve">); </w:t>
      </w:r>
    </w:p>
    <w:p w:rsidR="00832AC0" w:rsidRDefault="00832AC0" w:rsidP="00832AC0">
      <w:pPr>
        <w:ind w:firstLine="708"/>
        <w:rPr>
          <w:rFonts w:ascii="Arial" w:hAnsi="Arial" w:cs="Arial"/>
          <w:szCs w:val="20"/>
          <w:lang w:val="ru-RU"/>
        </w:rPr>
      </w:pPr>
      <w:r>
        <w:rPr>
          <w:rFonts w:ascii="Arial" w:hAnsi="Arial" w:cs="Arial"/>
          <w:szCs w:val="20"/>
          <w:lang w:val="ru-RU"/>
        </w:rPr>
        <w:t xml:space="preserve">Функция </w:t>
      </w:r>
      <w:proofErr w:type="spellStart"/>
      <w:r>
        <w:rPr>
          <w:rFonts w:ascii="Arial" w:hAnsi="Arial" w:cs="Arial"/>
          <w:szCs w:val="20"/>
        </w:rPr>
        <w:t>WaitForSingleObject</w:t>
      </w:r>
      <w:proofErr w:type="spellEnd"/>
      <w:r>
        <w:rPr>
          <w:rFonts w:ascii="Arial" w:hAnsi="Arial" w:cs="Arial"/>
          <w:szCs w:val="20"/>
          <w:lang w:val="ru-RU"/>
        </w:rPr>
        <w:t xml:space="preserve"> в течение интервала времени, равного значению параметра </w:t>
      </w:r>
      <w:proofErr w:type="spellStart"/>
      <w:r>
        <w:rPr>
          <w:rFonts w:ascii="Arial" w:hAnsi="Arial" w:cs="Arial"/>
          <w:szCs w:val="20"/>
        </w:rPr>
        <w:t>dwMilliseconds</w:t>
      </w:r>
      <w:proofErr w:type="spellEnd"/>
      <w:r>
        <w:rPr>
          <w:rFonts w:ascii="Arial" w:hAnsi="Arial" w:cs="Arial"/>
          <w:szCs w:val="20"/>
          <w:lang w:val="ru-RU"/>
        </w:rPr>
        <w:t xml:space="preserve">, ждет пока объект синхронизации с дескриптором </w:t>
      </w:r>
      <w:proofErr w:type="spellStart"/>
      <w:r>
        <w:rPr>
          <w:rFonts w:ascii="Arial" w:hAnsi="Arial" w:cs="Arial"/>
          <w:szCs w:val="20"/>
        </w:rPr>
        <w:t>hHandle</w:t>
      </w:r>
      <w:proofErr w:type="spellEnd"/>
      <w:r>
        <w:rPr>
          <w:rFonts w:ascii="Arial" w:hAnsi="Arial" w:cs="Arial"/>
          <w:szCs w:val="20"/>
          <w:lang w:val="ru-RU"/>
        </w:rPr>
        <w:t xml:space="preserve">  перейдет в сигнальное состояние.  Если </w:t>
      </w:r>
      <w:proofErr w:type="spellStart"/>
      <w:r>
        <w:rPr>
          <w:rFonts w:ascii="Arial" w:hAnsi="Arial" w:cs="Arial"/>
          <w:szCs w:val="20"/>
          <w:lang w:val="ru-RU"/>
        </w:rPr>
        <w:t>значениепараметра</w:t>
      </w:r>
      <w:proofErr w:type="spellEnd"/>
      <w:r>
        <w:rPr>
          <w:rFonts w:ascii="Arial" w:hAnsi="Arial" w:cs="Arial"/>
          <w:szCs w:val="20"/>
          <w:lang w:val="ru-RU"/>
        </w:rPr>
        <w:t xml:space="preserve"> </w:t>
      </w:r>
      <w:proofErr w:type="spellStart"/>
      <w:r>
        <w:rPr>
          <w:rFonts w:ascii="Arial" w:hAnsi="Arial" w:cs="Arial"/>
          <w:szCs w:val="20"/>
        </w:rPr>
        <w:t>dwMilliseconds</w:t>
      </w:r>
      <w:proofErr w:type="spellEnd"/>
      <w:r>
        <w:rPr>
          <w:rFonts w:ascii="Arial" w:hAnsi="Arial" w:cs="Arial"/>
          <w:szCs w:val="20"/>
          <w:lang w:val="ru-RU"/>
        </w:rPr>
        <w:t xml:space="preserve">  равно нулю,  то функция только проверяет состояние объекта.  Если же значение параметра </w:t>
      </w:r>
      <w:proofErr w:type="spellStart"/>
      <w:r>
        <w:rPr>
          <w:rFonts w:ascii="Arial" w:hAnsi="Arial" w:cs="Arial"/>
          <w:szCs w:val="20"/>
        </w:rPr>
        <w:t>dwMilliseconds</w:t>
      </w:r>
      <w:proofErr w:type="spellEnd"/>
      <w:r>
        <w:rPr>
          <w:rFonts w:ascii="Arial" w:hAnsi="Arial" w:cs="Arial"/>
          <w:szCs w:val="20"/>
          <w:lang w:val="ru-RU"/>
        </w:rPr>
        <w:t xml:space="preserve">  равно </w:t>
      </w:r>
      <w:r>
        <w:rPr>
          <w:rFonts w:ascii="Arial" w:hAnsi="Arial" w:cs="Arial"/>
          <w:szCs w:val="20"/>
        </w:rPr>
        <w:t>INFINITE</w:t>
      </w:r>
      <w:r>
        <w:rPr>
          <w:rFonts w:ascii="Arial" w:hAnsi="Arial" w:cs="Arial"/>
          <w:szCs w:val="20"/>
          <w:lang w:val="ru-RU"/>
        </w:rPr>
        <w:t xml:space="preserve">,  то функция ждет перехода объекта синхронизации в сигнальное состояние бесконечно долго. </w:t>
      </w:r>
    </w:p>
    <w:p w:rsidR="00832AC0" w:rsidRDefault="00832AC0" w:rsidP="00832AC0">
      <w:pPr>
        <w:ind w:firstLine="708"/>
        <w:rPr>
          <w:rFonts w:ascii="Arial" w:hAnsi="Arial" w:cs="Arial"/>
          <w:szCs w:val="20"/>
          <w:lang w:val="ru-RU"/>
        </w:rPr>
      </w:pPr>
      <w:r>
        <w:rPr>
          <w:rFonts w:ascii="Arial" w:hAnsi="Arial" w:cs="Arial"/>
          <w:szCs w:val="20"/>
          <w:lang w:val="ru-RU"/>
        </w:rPr>
        <w:t xml:space="preserve">В случае удачного завершения функция </w:t>
      </w:r>
      <w:proofErr w:type="spellStart"/>
      <w:r>
        <w:rPr>
          <w:rFonts w:ascii="Arial" w:hAnsi="Arial" w:cs="Arial"/>
          <w:szCs w:val="20"/>
        </w:rPr>
        <w:t>WaitForSingleObject</w:t>
      </w:r>
      <w:proofErr w:type="spellEnd"/>
      <w:r>
        <w:rPr>
          <w:rFonts w:ascii="Arial" w:hAnsi="Arial" w:cs="Arial"/>
          <w:szCs w:val="20"/>
          <w:lang w:val="ru-RU"/>
        </w:rPr>
        <w:t xml:space="preserve"> возвращает одно из следующих значений: </w:t>
      </w:r>
    </w:p>
    <w:p w:rsidR="00832AC0" w:rsidRDefault="00832AC0" w:rsidP="00832AC0">
      <w:pPr>
        <w:ind w:firstLine="708"/>
        <w:rPr>
          <w:rFonts w:ascii="Arial" w:hAnsi="Arial" w:cs="Arial"/>
          <w:szCs w:val="20"/>
        </w:rPr>
      </w:pPr>
      <w:r w:rsidRPr="00832AC0">
        <w:rPr>
          <w:rFonts w:ascii="Arial" w:hAnsi="Arial" w:cs="Arial"/>
          <w:szCs w:val="20"/>
          <w:lang w:val="ru-RU"/>
        </w:rPr>
        <w:t xml:space="preserve"> </w:t>
      </w:r>
      <w:r>
        <w:rPr>
          <w:rFonts w:ascii="Arial" w:hAnsi="Arial" w:cs="Arial"/>
          <w:szCs w:val="20"/>
        </w:rPr>
        <w:t xml:space="preserve">WAIT_OBJECT_0 </w:t>
      </w:r>
    </w:p>
    <w:p w:rsidR="00832AC0" w:rsidRDefault="00832AC0" w:rsidP="00832AC0">
      <w:pPr>
        <w:ind w:firstLine="708"/>
        <w:rPr>
          <w:rFonts w:ascii="Arial" w:hAnsi="Arial" w:cs="Arial"/>
          <w:szCs w:val="20"/>
        </w:rPr>
      </w:pPr>
      <w:r>
        <w:rPr>
          <w:rFonts w:ascii="Arial" w:hAnsi="Arial" w:cs="Arial"/>
          <w:szCs w:val="20"/>
        </w:rPr>
        <w:t xml:space="preserve"> WAIT_ABANDONED </w:t>
      </w:r>
    </w:p>
    <w:p w:rsidR="00832AC0" w:rsidRDefault="00832AC0" w:rsidP="00832AC0">
      <w:pPr>
        <w:ind w:firstLine="708"/>
        <w:rPr>
          <w:rFonts w:ascii="Arial" w:hAnsi="Arial" w:cs="Arial"/>
          <w:szCs w:val="20"/>
        </w:rPr>
      </w:pPr>
      <w:r>
        <w:rPr>
          <w:rFonts w:ascii="Arial" w:hAnsi="Arial" w:cs="Arial"/>
          <w:szCs w:val="20"/>
        </w:rPr>
        <w:t xml:space="preserve"> WAIT_TIMEOUT </w:t>
      </w:r>
    </w:p>
    <w:p w:rsidR="00832AC0" w:rsidRDefault="00832AC0" w:rsidP="00832AC0">
      <w:pPr>
        <w:ind w:firstLine="708"/>
        <w:rPr>
          <w:rFonts w:ascii="Arial" w:hAnsi="Arial" w:cs="Arial"/>
          <w:szCs w:val="20"/>
          <w:lang w:val="ru-RU"/>
        </w:rPr>
      </w:pPr>
      <w:r>
        <w:rPr>
          <w:rFonts w:ascii="Arial" w:hAnsi="Arial" w:cs="Arial"/>
          <w:szCs w:val="20"/>
          <w:lang w:val="ru-RU"/>
        </w:rPr>
        <w:t xml:space="preserve">Значение </w:t>
      </w:r>
      <w:r>
        <w:rPr>
          <w:rFonts w:ascii="Arial" w:hAnsi="Arial" w:cs="Arial"/>
          <w:szCs w:val="20"/>
        </w:rPr>
        <w:t>WAIT</w:t>
      </w:r>
      <w:r>
        <w:rPr>
          <w:rFonts w:ascii="Arial" w:hAnsi="Arial" w:cs="Arial"/>
          <w:szCs w:val="20"/>
          <w:lang w:val="ru-RU"/>
        </w:rPr>
        <w:t>_</w:t>
      </w:r>
      <w:r>
        <w:rPr>
          <w:rFonts w:ascii="Arial" w:hAnsi="Arial" w:cs="Arial"/>
          <w:szCs w:val="20"/>
        </w:rPr>
        <w:t>OBJECT</w:t>
      </w:r>
      <w:r>
        <w:rPr>
          <w:rFonts w:ascii="Arial" w:hAnsi="Arial" w:cs="Arial"/>
          <w:szCs w:val="20"/>
          <w:lang w:val="ru-RU"/>
        </w:rPr>
        <w:t xml:space="preserve">_0  означает,  что объект синхронизации находился или перешел в сигнальное состояние. Значение </w:t>
      </w:r>
      <w:r>
        <w:rPr>
          <w:rFonts w:ascii="Arial" w:hAnsi="Arial" w:cs="Arial"/>
          <w:szCs w:val="20"/>
        </w:rPr>
        <w:t>WAIT</w:t>
      </w:r>
      <w:r>
        <w:rPr>
          <w:rFonts w:ascii="Arial" w:hAnsi="Arial" w:cs="Arial"/>
          <w:szCs w:val="20"/>
          <w:lang w:val="ru-RU"/>
        </w:rPr>
        <w:t>_</w:t>
      </w:r>
      <w:r>
        <w:rPr>
          <w:rFonts w:ascii="Arial" w:hAnsi="Arial" w:cs="Arial"/>
          <w:szCs w:val="20"/>
        </w:rPr>
        <w:t>ABANDONED</w:t>
      </w:r>
      <w:r>
        <w:rPr>
          <w:rFonts w:ascii="Arial" w:hAnsi="Arial" w:cs="Arial"/>
          <w:szCs w:val="20"/>
          <w:lang w:val="ru-RU"/>
        </w:rPr>
        <w:t xml:space="preserve"> означает, что объектом </w:t>
      </w:r>
      <w:r>
        <w:rPr>
          <w:rFonts w:ascii="Arial" w:hAnsi="Arial" w:cs="Arial"/>
          <w:szCs w:val="20"/>
          <w:lang w:val="ru-RU"/>
        </w:rPr>
        <w:lastRenderedPageBreak/>
        <w:t xml:space="preserve">синхронизации является </w:t>
      </w:r>
      <w:proofErr w:type="spellStart"/>
      <w:r>
        <w:rPr>
          <w:rFonts w:ascii="Arial" w:hAnsi="Arial" w:cs="Arial"/>
          <w:szCs w:val="20"/>
          <w:lang w:val="ru-RU"/>
        </w:rPr>
        <w:t>мьютекс</w:t>
      </w:r>
      <w:proofErr w:type="spellEnd"/>
      <w:r>
        <w:rPr>
          <w:rFonts w:ascii="Arial" w:hAnsi="Arial" w:cs="Arial"/>
          <w:szCs w:val="20"/>
          <w:lang w:val="ru-RU"/>
        </w:rPr>
        <w:t xml:space="preserve">, который не был освобожден потоком,  завершившим свое исполнение.  После завершения потока этот </w:t>
      </w:r>
      <w:proofErr w:type="spellStart"/>
      <w:r>
        <w:rPr>
          <w:rFonts w:ascii="Arial" w:hAnsi="Arial" w:cs="Arial"/>
          <w:szCs w:val="20"/>
          <w:lang w:val="ru-RU"/>
        </w:rPr>
        <w:t>мьютекс</w:t>
      </w:r>
      <w:proofErr w:type="spellEnd"/>
      <w:r>
        <w:rPr>
          <w:rFonts w:ascii="Arial" w:hAnsi="Arial" w:cs="Arial"/>
          <w:szCs w:val="20"/>
          <w:lang w:val="ru-RU"/>
        </w:rPr>
        <w:t xml:space="preserve"> освободился системой и перешел в сигнальное состояние.  </w:t>
      </w:r>
      <w:proofErr w:type="gramStart"/>
      <w:r>
        <w:rPr>
          <w:rFonts w:ascii="Arial" w:hAnsi="Arial" w:cs="Arial"/>
          <w:szCs w:val="20"/>
          <w:lang w:val="ru-RU"/>
        </w:rPr>
        <w:t xml:space="preserve">Такой </w:t>
      </w:r>
      <w:proofErr w:type="spellStart"/>
      <w:r>
        <w:rPr>
          <w:rFonts w:ascii="Arial" w:hAnsi="Arial" w:cs="Arial"/>
          <w:szCs w:val="20"/>
          <w:lang w:val="ru-RU"/>
        </w:rPr>
        <w:t>мьютекс</w:t>
      </w:r>
      <w:proofErr w:type="spellEnd"/>
      <w:r>
        <w:rPr>
          <w:rFonts w:ascii="Arial" w:hAnsi="Arial" w:cs="Arial"/>
          <w:szCs w:val="20"/>
          <w:lang w:val="ru-RU"/>
        </w:rPr>
        <w:t xml:space="preserve"> иногда называется забытым </w:t>
      </w:r>
      <w:proofErr w:type="spellStart"/>
      <w:r>
        <w:rPr>
          <w:rFonts w:ascii="Arial" w:hAnsi="Arial" w:cs="Arial"/>
          <w:szCs w:val="20"/>
          <w:lang w:val="ru-RU"/>
        </w:rPr>
        <w:t>мьютексом</w:t>
      </w:r>
      <w:proofErr w:type="spellEnd"/>
      <w:r>
        <w:rPr>
          <w:rFonts w:ascii="Arial" w:hAnsi="Arial" w:cs="Arial"/>
          <w:szCs w:val="20"/>
          <w:lang w:val="ru-RU"/>
        </w:rPr>
        <w:t xml:space="preserve"> (</w:t>
      </w:r>
      <w:r>
        <w:rPr>
          <w:rFonts w:ascii="Arial" w:hAnsi="Arial" w:cs="Arial"/>
          <w:szCs w:val="20"/>
        </w:rPr>
        <w:t>abandoned</w:t>
      </w:r>
      <w:r>
        <w:rPr>
          <w:rFonts w:ascii="Arial" w:hAnsi="Arial" w:cs="Arial"/>
          <w:szCs w:val="20"/>
          <w:lang w:val="ru-RU"/>
        </w:rPr>
        <w:t xml:space="preserve"> </w:t>
      </w:r>
      <w:proofErr w:type="spellStart"/>
      <w:r>
        <w:rPr>
          <w:rFonts w:ascii="Arial" w:hAnsi="Arial" w:cs="Arial"/>
          <w:szCs w:val="20"/>
        </w:rPr>
        <w:t>mutex</w:t>
      </w:r>
      <w:proofErr w:type="spellEnd"/>
      <w:r>
        <w:rPr>
          <w:rFonts w:ascii="Arial" w:hAnsi="Arial" w:cs="Arial"/>
          <w:szCs w:val="20"/>
          <w:lang w:val="ru-RU"/>
        </w:rPr>
        <w:t>).</w:t>
      </w:r>
      <w:proofErr w:type="gramEnd"/>
      <w:r>
        <w:rPr>
          <w:rFonts w:ascii="Arial" w:hAnsi="Arial" w:cs="Arial"/>
          <w:szCs w:val="20"/>
          <w:lang w:val="ru-RU"/>
        </w:rPr>
        <w:t xml:space="preserve">  Значение </w:t>
      </w:r>
      <w:r>
        <w:rPr>
          <w:rFonts w:ascii="Arial" w:hAnsi="Arial" w:cs="Arial"/>
          <w:szCs w:val="20"/>
        </w:rPr>
        <w:t>WAIT</w:t>
      </w:r>
      <w:r>
        <w:rPr>
          <w:rFonts w:ascii="Arial" w:hAnsi="Arial" w:cs="Arial"/>
          <w:szCs w:val="20"/>
          <w:lang w:val="ru-RU"/>
        </w:rPr>
        <w:t>_</w:t>
      </w:r>
      <w:r>
        <w:rPr>
          <w:rFonts w:ascii="Arial" w:hAnsi="Arial" w:cs="Arial"/>
          <w:szCs w:val="20"/>
        </w:rPr>
        <w:t>TIMEOUT</w:t>
      </w:r>
      <w:r>
        <w:rPr>
          <w:rFonts w:ascii="Arial" w:hAnsi="Arial" w:cs="Arial"/>
          <w:szCs w:val="20"/>
          <w:lang w:val="ru-RU"/>
        </w:rPr>
        <w:t xml:space="preserve">  означает,  что время ожидания истекло,  а объект синхронизации не перешел в сигнальное состояние. В случае неудачи функция </w:t>
      </w:r>
      <w:proofErr w:type="spellStart"/>
      <w:r>
        <w:rPr>
          <w:rFonts w:ascii="Arial" w:hAnsi="Arial" w:cs="Arial"/>
          <w:szCs w:val="20"/>
        </w:rPr>
        <w:t>WaitForSingleObject</w:t>
      </w:r>
      <w:proofErr w:type="spellEnd"/>
      <w:r>
        <w:rPr>
          <w:rFonts w:ascii="Arial" w:hAnsi="Arial" w:cs="Arial"/>
          <w:szCs w:val="20"/>
          <w:lang w:val="ru-RU"/>
        </w:rPr>
        <w:t xml:space="preserve"> возвращает значение </w:t>
      </w:r>
      <w:r>
        <w:rPr>
          <w:rFonts w:ascii="Arial" w:hAnsi="Arial" w:cs="Arial"/>
          <w:szCs w:val="20"/>
        </w:rPr>
        <w:t>WAIT</w:t>
      </w:r>
      <w:r>
        <w:rPr>
          <w:rFonts w:ascii="Arial" w:hAnsi="Arial" w:cs="Arial"/>
          <w:szCs w:val="20"/>
          <w:lang w:val="ru-RU"/>
        </w:rPr>
        <w:t>_</w:t>
      </w:r>
      <w:r>
        <w:rPr>
          <w:rFonts w:ascii="Arial" w:hAnsi="Arial" w:cs="Arial"/>
          <w:szCs w:val="20"/>
        </w:rPr>
        <w:t>FAILED</w:t>
      </w:r>
      <w:r>
        <w:rPr>
          <w:rFonts w:ascii="Arial" w:hAnsi="Arial" w:cs="Arial"/>
          <w:szCs w:val="20"/>
          <w:lang w:val="ru-RU"/>
        </w:rPr>
        <w:t>.</w:t>
      </w:r>
    </w:p>
    <w:p w:rsidR="00832AC0" w:rsidRDefault="00832AC0" w:rsidP="00832AC0">
      <w:pPr>
        <w:ind w:firstLine="708"/>
        <w:rPr>
          <w:rFonts w:ascii="Arial" w:eastAsiaTheme="majorEastAsia" w:hAnsi="Arial" w:cs="Arial"/>
          <w:b/>
          <w:bCs/>
          <w:szCs w:val="20"/>
          <w:lang w:val="ru-RU"/>
        </w:rPr>
      </w:pPr>
    </w:p>
    <w:p w:rsidR="00832AC0" w:rsidRDefault="00832AC0" w:rsidP="00832AC0">
      <w:pPr>
        <w:ind w:firstLine="708"/>
        <w:rPr>
          <w:rFonts w:ascii="Arial" w:eastAsiaTheme="majorEastAsia" w:hAnsi="Arial" w:cs="Arial"/>
          <w:bCs/>
          <w:szCs w:val="20"/>
          <w:lang w:val="ru-RU"/>
        </w:rPr>
      </w:pPr>
      <w:r>
        <w:rPr>
          <w:rFonts w:ascii="Arial" w:eastAsiaTheme="majorEastAsia" w:hAnsi="Arial" w:cs="Arial"/>
          <w:b/>
          <w:bCs/>
          <w:szCs w:val="20"/>
          <w:lang w:val="ru-RU"/>
        </w:rPr>
        <w:t>Событием</w:t>
      </w:r>
      <w:r>
        <w:rPr>
          <w:rFonts w:ascii="Arial" w:eastAsiaTheme="majorEastAsia" w:hAnsi="Arial" w:cs="Arial"/>
          <w:bCs/>
          <w:szCs w:val="20"/>
          <w:lang w:val="ru-RU"/>
        </w:rPr>
        <w:t xml:space="preserve"> называется оповещение о некотором выполненном действии. В программировании события используются для оповещения одного потока о том, что другой поток выполнил некоторое действие. Сама же и задача оповещения одного потока о некотором действии, которое совершил другой </w:t>
      </w:r>
      <w:proofErr w:type="gramStart"/>
      <w:r>
        <w:rPr>
          <w:rFonts w:ascii="Arial" w:eastAsiaTheme="majorEastAsia" w:hAnsi="Arial" w:cs="Arial"/>
          <w:bCs/>
          <w:szCs w:val="20"/>
          <w:lang w:val="ru-RU"/>
        </w:rPr>
        <w:t>поток</w:t>
      </w:r>
      <w:proofErr w:type="gramEnd"/>
      <w:r>
        <w:rPr>
          <w:rFonts w:ascii="Arial" w:eastAsiaTheme="majorEastAsia" w:hAnsi="Arial" w:cs="Arial"/>
          <w:bCs/>
          <w:szCs w:val="20"/>
          <w:lang w:val="ru-RU"/>
        </w:rPr>
        <w:t xml:space="preserve"> называется </w:t>
      </w:r>
      <w:proofErr w:type="spellStart"/>
      <w:r>
        <w:rPr>
          <w:rFonts w:ascii="Arial" w:eastAsiaTheme="majorEastAsia" w:hAnsi="Arial" w:cs="Arial"/>
          <w:bCs/>
          <w:szCs w:val="20"/>
          <w:lang w:val="ru-RU"/>
        </w:rPr>
        <w:t>задачейусловной</w:t>
      </w:r>
      <w:proofErr w:type="spellEnd"/>
      <w:r>
        <w:rPr>
          <w:rFonts w:ascii="Arial" w:eastAsiaTheme="majorEastAsia" w:hAnsi="Arial" w:cs="Arial"/>
          <w:bCs/>
          <w:szCs w:val="20"/>
          <w:lang w:val="ru-RU"/>
        </w:rPr>
        <w:t xml:space="preserve"> синхронизации или иногда задачей оповещения. </w:t>
      </w:r>
    </w:p>
    <w:p w:rsidR="00832AC0" w:rsidRDefault="00832AC0" w:rsidP="00832AC0">
      <w:pPr>
        <w:ind w:firstLine="708"/>
        <w:rPr>
          <w:rFonts w:ascii="Arial" w:eastAsiaTheme="majorEastAsia" w:hAnsi="Arial" w:cs="Arial"/>
          <w:bCs/>
          <w:szCs w:val="20"/>
          <w:lang w:val="ru-RU"/>
        </w:rPr>
      </w:pPr>
      <w:r>
        <w:rPr>
          <w:rFonts w:ascii="Arial" w:eastAsiaTheme="majorEastAsia" w:hAnsi="Arial" w:cs="Arial"/>
          <w:bCs/>
          <w:szCs w:val="20"/>
          <w:lang w:val="ru-RU"/>
        </w:rPr>
        <w:t xml:space="preserve">В операционных системах </w:t>
      </w:r>
      <w:r>
        <w:rPr>
          <w:rFonts w:ascii="Arial" w:eastAsiaTheme="majorEastAsia" w:hAnsi="Arial" w:cs="Arial"/>
          <w:bCs/>
          <w:szCs w:val="20"/>
        </w:rPr>
        <w:t>Windows</w:t>
      </w:r>
      <w:r>
        <w:rPr>
          <w:rFonts w:ascii="Arial" w:eastAsiaTheme="majorEastAsia" w:hAnsi="Arial" w:cs="Arial"/>
          <w:bCs/>
          <w:szCs w:val="20"/>
          <w:lang w:val="ru-RU"/>
        </w:rPr>
        <w:t xml:space="preserve"> события описываются объектами ядра </w:t>
      </w:r>
      <w:r>
        <w:rPr>
          <w:rFonts w:ascii="Arial" w:eastAsiaTheme="majorEastAsia" w:hAnsi="Arial" w:cs="Arial"/>
          <w:bCs/>
          <w:szCs w:val="20"/>
        </w:rPr>
        <w:t>Events</w:t>
      </w:r>
      <w:r>
        <w:rPr>
          <w:rFonts w:ascii="Arial" w:eastAsiaTheme="majorEastAsia" w:hAnsi="Arial" w:cs="Arial"/>
          <w:bCs/>
          <w:szCs w:val="20"/>
          <w:lang w:val="ru-RU"/>
        </w:rPr>
        <w:t xml:space="preserve">. При этом различают два типа событий: </w:t>
      </w:r>
    </w:p>
    <w:p w:rsidR="00832AC0" w:rsidRDefault="00832AC0" w:rsidP="00832AC0">
      <w:pPr>
        <w:ind w:firstLine="708"/>
        <w:rPr>
          <w:rFonts w:ascii="Arial" w:eastAsiaTheme="majorEastAsia" w:hAnsi="Arial" w:cs="Arial"/>
          <w:bCs/>
          <w:szCs w:val="20"/>
          <w:lang w:val="ru-RU"/>
        </w:rPr>
      </w:pPr>
      <w:r>
        <w:rPr>
          <w:rFonts w:ascii="Arial" w:eastAsiaTheme="majorEastAsia" w:hAnsi="Arial" w:cs="Arial"/>
          <w:bCs/>
          <w:szCs w:val="20"/>
          <w:lang w:val="ru-RU"/>
        </w:rPr>
        <w:t xml:space="preserve">− события с ручным сбросом; </w:t>
      </w:r>
    </w:p>
    <w:p w:rsidR="00832AC0" w:rsidRDefault="00832AC0" w:rsidP="00832AC0">
      <w:pPr>
        <w:ind w:firstLine="708"/>
        <w:rPr>
          <w:rFonts w:ascii="Arial" w:eastAsiaTheme="majorEastAsia" w:hAnsi="Arial" w:cs="Arial"/>
          <w:bCs/>
          <w:szCs w:val="20"/>
          <w:lang w:val="ru-RU"/>
        </w:rPr>
      </w:pPr>
      <w:r>
        <w:rPr>
          <w:rFonts w:ascii="Arial" w:eastAsiaTheme="majorEastAsia" w:hAnsi="Arial" w:cs="Arial"/>
          <w:bCs/>
          <w:szCs w:val="20"/>
          <w:lang w:val="ru-RU"/>
        </w:rPr>
        <w:t xml:space="preserve">− события с автоматическим сбросом. </w:t>
      </w:r>
    </w:p>
    <w:p w:rsidR="00832AC0" w:rsidRDefault="00832AC0" w:rsidP="00832AC0">
      <w:pPr>
        <w:ind w:firstLine="708"/>
        <w:rPr>
          <w:rFonts w:ascii="Arial" w:eastAsiaTheme="majorEastAsia" w:hAnsi="Arial" w:cs="Arial"/>
          <w:bCs/>
          <w:szCs w:val="20"/>
          <w:lang w:val="ru-RU"/>
        </w:rPr>
      </w:pPr>
      <w:r>
        <w:rPr>
          <w:rFonts w:ascii="Arial" w:eastAsiaTheme="majorEastAsia" w:hAnsi="Arial" w:cs="Arial"/>
          <w:bCs/>
          <w:szCs w:val="20"/>
          <w:lang w:val="ru-RU"/>
        </w:rPr>
        <w:t xml:space="preserve">Различие между этими типами событий заключается в том, что событие с ручным сбросом можно перевести в несигнальное состояние только посредством вызова функции </w:t>
      </w:r>
      <w:proofErr w:type="spellStart"/>
      <w:r>
        <w:rPr>
          <w:rFonts w:ascii="Arial" w:eastAsiaTheme="majorEastAsia" w:hAnsi="Arial" w:cs="Arial"/>
          <w:bCs/>
          <w:szCs w:val="20"/>
        </w:rPr>
        <w:t>ResetEvent</w:t>
      </w:r>
      <w:proofErr w:type="spellEnd"/>
      <w:r>
        <w:rPr>
          <w:rFonts w:ascii="Arial" w:eastAsiaTheme="majorEastAsia" w:hAnsi="Arial" w:cs="Arial"/>
          <w:bCs/>
          <w:szCs w:val="20"/>
          <w:lang w:val="ru-RU"/>
        </w:rPr>
        <w:t xml:space="preserve">, а событие с автоматическим сбросом переходит в несигнальное состояние как при помощи функции </w:t>
      </w:r>
      <w:proofErr w:type="spellStart"/>
      <w:r>
        <w:rPr>
          <w:rFonts w:ascii="Arial" w:eastAsiaTheme="majorEastAsia" w:hAnsi="Arial" w:cs="Arial"/>
          <w:bCs/>
          <w:szCs w:val="20"/>
        </w:rPr>
        <w:t>ResetEvent</w:t>
      </w:r>
      <w:proofErr w:type="spellEnd"/>
      <w:r>
        <w:rPr>
          <w:rFonts w:ascii="Arial" w:eastAsiaTheme="majorEastAsia" w:hAnsi="Arial" w:cs="Arial"/>
          <w:bCs/>
          <w:szCs w:val="20"/>
          <w:lang w:val="ru-RU"/>
        </w:rPr>
        <w:t xml:space="preserve">,  так и при помощи функции ожидания. При этом отметим, что если события с автоматическим сбросом ждут несколько потоков, используя функцию </w:t>
      </w:r>
      <w:proofErr w:type="spellStart"/>
      <w:r>
        <w:rPr>
          <w:rFonts w:ascii="Arial" w:eastAsiaTheme="majorEastAsia" w:hAnsi="Arial" w:cs="Arial"/>
          <w:bCs/>
          <w:szCs w:val="20"/>
        </w:rPr>
        <w:t>WaitForSingleObject</w:t>
      </w:r>
      <w:proofErr w:type="spellEnd"/>
      <w:r>
        <w:rPr>
          <w:rFonts w:ascii="Arial" w:eastAsiaTheme="majorEastAsia" w:hAnsi="Arial" w:cs="Arial"/>
          <w:bCs/>
          <w:szCs w:val="20"/>
          <w:lang w:val="ru-RU"/>
        </w:rPr>
        <w:t xml:space="preserve">, то из состояния ожидания освобождается только один из этих потоков. </w:t>
      </w:r>
    </w:p>
    <w:p w:rsidR="00832AC0" w:rsidRDefault="00832AC0" w:rsidP="00832AC0">
      <w:pPr>
        <w:ind w:firstLine="708"/>
        <w:rPr>
          <w:rFonts w:ascii="Arial" w:eastAsiaTheme="majorEastAsia" w:hAnsi="Arial" w:cs="Arial"/>
          <w:bCs/>
          <w:szCs w:val="20"/>
          <w:lang w:val="ru-RU"/>
        </w:rPr>
      </w:pPr>
      <w:r>
        <w:rPr>
          <w:rFonts w:ascii="Arial" w:eastAsiaTheme="majorEastAsia" w:hAnsi="Arial" w:cs="Arial"/>
          <w:bCs/>
          <w:szCs w:val="20"/>
          <w:lang w:val="ru-RU"/>
        </w:rPr>
        <w:t xml:space="preserve">Создаются события вызовом функции </w:t>
      </w:r>
      <w:proofErr w:type="spellStart"/>
      <w:r>
        <w:rPr>
          <w:rFonts w:ascii="Arial" w:eastAsiaTheme="majorEastAsia" w:hAnsi="Arial" w:cs="Arial"/>
          <w:bCs/>
          <w:szCs w:val="20"/>
        </w:rPr>
        <w:t>CreateEvent</w:t>
      </w:r>
      <w:proofErr w:type="spellEnd"/>
      <w:r>
        <w:rPr>
          <w:rFonts w:ascii="Arial" w:eastAsiaTheme="majorEastAsia" w:hAnsi="Arial" w:cs="Arial"/>
          <w:bCs/>
          <w:szCs w:val="20"/>
          <w:lang w:val="ru-RU"/>
        </w:rPr>
        <w:t xml:space="preserve">, которая имеет следующий прототип: </w:t>
      </w:r>
    </w:p>
    <w:p w:rsidR="00832AC0" w:rsidRDefault="00832AC0" w:rsidP="00832AC0">
      <w:pPr>
        <w:ind w:firstLine="708"/>
        <w:rPr>
          <w:rFonts w:ascii="Arial" w:eastAsiaTheme="majorEastAsia" w:hAnsi="Arial" w:cs="Arial"/>
          <w:bCs/>
          <w:szCs w:val="20"/>
        </w:rPr>
      </w:pPr>
      <w:r>
        <w:rPr>
          <w:rFonts w:ascii="Arial" w:eastAsiaTheme="majorEastAsia" w:hAnsi="Arial" w:cs="Arial"/>
          <w:bCs/>
          <w:szCs w:val="20"/>
          <w:lang w:val="ru-RU"/>
        </w:rPr>
        <w:t xml:space="preserve"> </w:t>
      </w:r>
      <w:r>
        <w:rPr>
          <w:rFonts w:ascii="Arial" w:eastAsiaTheme="majorEastAsia" w:hAnsi="Arial" w:cs="Arial"/>
          <w:bCs/>
          <w:szCs w:val="20"/>
        </w:rPr>
        <w:t xml:space="preserve">HANDLE </w:t>
      </w:r>
      <w:proofErr w:type="spellStart"/>
      <w:proofErr w:type="gramStart"/>
      <w:r>
        <w:rPr>
          <w:rFonts w:ascii="Arial" w:eastAsiaTheme="majorEastAsia" w:hAnsi="Arial" w:cs="Arial"/>
          <w:bCs/>
          <w:szCs w:val="20"/>
        </w:rPr>
        <w:t>CreateEvent</w:t>
      </w:r>
      <w:proofErr w:type="spellEnd"/>
      <w:r>
        <w:rPr>
          <w:rFonts w:ascii="Arial" w:eastAsiaTheme="majorEastAsia" w:hAnsi="Arial" w:cs="Arial"/>
          <w:bCs/>
          <w:szCs w:val="20"/>
        </w:rPr>
        <w:t>(</w:t>
      </w:r>
      <w:proofErr w:type="gramEnd"/>
      <w:r>
        <w:rPr>
          <w:rFonts w:ascii="Arial" w:eastAsiaTheme="majorEastAsia" w:hAnsi="Arial" w:cs="Arial"/>
          <w:bCs/>
          <w:szCs w:val="20"/>
        </w:rPr>
        <w:t xml:space="preserve"> </w:t>
      </w:r>
    </w:p>
    <w:p w:rsidR="00832AC0" w:rsidRDefault="00832AC0" w:rsidP="00832AC0">
      <w:pPr>
        <w:ind w:firstLine="708"/>
        <w:rPr>
          <w:rFonts w:ascii="Arial" w:eastAsiaTheme="majorEastAsia" w:hAnsi="Arial" w:cs="Arial"/>
          <w:bCs/>
          <w:szCs w:val="20"/>
        </w:rPr>
      </w:pPr>
      <w:r>
        <w:rPr>
          <w:rFonts w:ascii="Arial" w:eastAsiaTheme="majorEastAsia" w:hAnsi="Arial" w:cs="Arial"/>
          <w:bCs/>
          <w:szCs w:val="20"/>
        </w:rPr>
        <w:t xml:space="preserve">  LPSECURITY_</w:t>
      </w:r>
      <w:proofErr w:type="gramStart"/>
      <w:r>
        <w:rPr>
          <w:rFonts w:ascii="Arial" w:eastAsiaTheme="majorEastAsia" w:hAnsi="Arial" w:cs="Arial"/>
          <w:bCs/>
          <w:szCs w:val="20"/>
        </w:rPr>
        <w:t xml:space="preserve">ATTRIBUTES  </w:t>
      </w:r>
      <w:proofErr w:type="spellStart"/>
      <w:r>
        <w:rPr>
          <w:rFonts w:ascii="Arial" w:eastAsiaTheme="majorEastAsia" w:hAnsi="Arial" w:cs="Arial"/>
          <w:bCs/>
          <w:szCs w:val="20"/>
        </w:rPr>
        <w:t>lpSecurityAttributes</w:t>
      </w:r>
      <w:proofErr w:type="spellEnd"/>
      <w:proofErr w:type="gramEnd"/>
      <w:r>
        <w:rPr>
          <w:rFonts w:ascii="Arial" w:eastAsiaTheme="majorEastAsia" w:hAnsi="Arial" w:cs="Arial"/>
          <w:bCs/>
          <w:szCs w:val="20"/>
        </w:rPr>
        <w:t xml:space="preserve">, // </w:t>
      </w:r>
      <w:proofErr w:type="spellStart"/>
      <w:r>
        <w:rPr>
          <w:rFonts w:ascii="Arial" w:eastAsiaTheme="majorEastAsia" w:hAnsi="Arial" w:cs="Arial"/>
          <w:bCs/>
          <w:szCs w:val="20"/>
        </w:rPr>
        <w:t>атрибуты</w:t>
      </w:r>
      <w:proofErr w:type="spellEnd"/>
      <w:r>
        <w:rPr>
          <w:rFonts w:ascii="Arial" w:eastAsiaTheme="majorEastAsia" w:hAnsi="Arial" w:cs="Arial"/>
          <w:bCs/>
          <w:szCs w:val="20"/>
        </w:rPr>
        <w:t xml:space="preserve"> </w:t>
      </w:r>
      <w:proofErr w:type="spellStart"/>
      <w:r>
        <w:rPr>
          <w:rFonts w:ascii="Arial" w:eastAsiaTheme="majorEastAsia" w:hAnsi="Arial" w:cs="Arial"/>
          <w:bCs/>
          <w:szCs w:val="20"/>
        </w:rPr>
        <w:t>защиты</w:t>
      </w:r>
      <w:proofErr w:type="spellEnd"/>
    </w:p>
    <w:p w:rsidR="00832AC0" w:rsidRDefault="00832AC0" w:rsidP="00832AC0">
      <w:pPr>
        <w:ind w:firstLine="708"/>
        <w:rPr>
          <w:rFonts w:ascii="Arial" w:eastAsiaTheme="majorEastAsia" w:hAnsi="Arial" w:cs="Arial"/>
          <w:bCs/>
          <w:szCs w:val="20"/>
        </w:rPr>
      </w:pPr>
      <w:r>
        <w:rPr>
          <w:rFonts w:ascii="Arial" w:eastAsiaTheme="majorEastAsia" w:hAnsi="Arial" w:cs="Arial"/>
          <w:bCs/>
          <w:szCs w:val="20"/>
        </w:rPr>
        <w:t xml:space="preserve">  BOOL    </w:t>
      </w:r>
      <w:proofErr w:type="spellStart"/>
      <w:r>
        <w:rPr>
          <w:rFonts w:ascii="Arial" w:eastAsiaTheme="majorEastAsia" w:hAnsi="Arial" w:cs="Arial"/>
          <w:bCs/>
          <w:szCs w:val="20"/>
        </w:rPr>
        <w:t>bManualReset</w:t>
      </w:r>
      <w:proofErr w:type="spellEnd"/>
      <w:proofErr w:type="gramStart"/>
      <w:r>
        <w:rPr>
          <w:rFonts w:ascii="Arial" w:eastAsiaTheme="majorEastAsia" w:hAnsi="Arial" w:cs="Arial"/>
          <w:bCs/>
          <w:szCs w:val="20"/>
        </w:rPr>
        <w:t>,  /</w:t>
      </w:r>
      <w:proofErr w:type="gramEnd"/>
      <w:r>
        <w:rPr>
          <w:rFonts w:ascii="Arial" w:eastAsiaTheme="majorEastAsia" w:hAnsi="Arial" w:cs="Arial"/>
          <w:bCs/>
          <w:szCs w:val="20"/>
        </w:rPr>
        <w:t xml:space="preserve">/ </w:t>
      </w:r>
      <w:proofErr w:type="spellStart"/>
      <w:r>
        <w:rPr>
          <w:rFonts w:ascii="Arial" w:eastAsiaTheme="majorEastAsia" w:hAnsi="Arial" w:cs="Arial"/>
          <w:bCs/>
          <w:szCs w:val="20"/>
        </w:rPr>
        <w:t>тип</w:t>
      </w:r>
      <w:proofErr w:type="spellEnd"/>
      <w:r>
        <w:rPr>
          <w:rFonts w:ascii="Arial" w:eastAsiaTheme="majorEastAsia" w:hAnsi="Arial" w:cs="Arial"/>
          <w:bCs/>
          <w:szCs w:val="20"/>
        </w:rPr>
        <w:t xml:space="preserve"> </w:t>
      </w:r>
      <w:proofErr w:type="spellStart"/>
      <w:r>
        <w:rPr>
          <w:rFonts w:ascii="Arial" w:eastAsiaTheme="majorEastAsia" w:hAnsi="Arial" w:cs="Arial"/>
          <w:bCs/>
          <w:szCs w:val="20"/>
        </w:rPr>
        <w:t>события</w:t>
      </w:r>
      <w:proofErr w:type="spellEnd"/>
    </w:p>
    <w:p w:rsidR="00832AC0" w:rsidRDefault="00832AC0" w:rsidP="00832AC0">
      <w:pPr>
        <w:ind w:firstLine="708"/>
        <w:rPr>
          <w:rFonts w:ascii="Arial" w:eastAsiaTheme="majorEastAsia" w:hAnsi="Arial" w:cs="Arial"/>
          <w:bCs/>
          <w:szCs w:val="20"/>
        </w:rPr>
      </w:pPr>
      <w:r>
        <w:rPr>
          <w:rFonts w:ascii="Arial" w:eastAsiaTheme="majorEastAsia" w:hAnsi="Arial" w:cs="Arial"/>
          <w:bCs/>
          <w:szCs w:val="20"/>
        </w:rPr>
        <w:t xml:space="preserve">  BOOL    </w:t>
      </w:r>
      <w:proofErr w:type="spellStart"/>
      <w:r>
        <w:rPr>
          <w:rFonts w:ascii="Arial" w:eastAsiaTheme="majorEastAsia" w:hAnsi="Arial" w:cs="Arial"/>
          <w:bCs/>
          <w:szCs w:val="20"/>
        </w:rPr>
        <w:t>bInitialState</w:t>
      </w:r>
      <w:proofErr w:type="spellEnd"/>
      <w:proofErr w:type="gramStart"/>
      <w:r>
        <w:rPr>
          <w:rFonts w:ascii="Arial" w:eastAsiaTheme="majorEastAsia" w:hAnsi="Arial" w:cs="Arial"/>
          <w:bCs/>
          <w:szCs w:val="20"/>
        </w:rPr>
        <w:t>,  /</w:t>
      </w:r>
      <w:proofErr w:type="gramEnd"/>
      <w:r>
        <w:rPr>
          <w:rFonts w:ascii="Arial" w:eastAsiaTheme="majorEastAsia" w:hAnsi="Arial" w:cs="Arial"/>
          <w:bCs/>
          <w:szCs w:val="20"/>
        </w:rPr>
        <w:t xml:space="preserve">/ </w:t>
      </w:r>
      <w:proofErr w:type="spellStart"/>
      <w:r>
        <w:rPr>
          <w:rFonts w:ascii="Arial" w:eastAsiaTheme="majorEastAsia" w:hAnsi="Arial" w:cs="Arial"/>
          <w:bCs/>
          <w:szCs w:val="20"/>
        </w:rPr>
        <w:t>начальное</w:t>
      </w:r>
      <w:proofErr w:type="spellEnd"/>
      <w:r>
        <w:rPr>
          <w:rFonts w:ascii="Arial" w:eastAsiaTheme="majorEastAsia" w:hAnsi="Arial" w:cs="Arial"/>
          <w:bCs/>
          <w:szCs w:val="20"/>
        </w:rPr>
        <w:t xml:space="preserve"> </w:t>
      </w:r>
      <w:proofErr w:type="spellStart"/>
      <w:r>
        <w:rPr>
          <w:rFonts w:ascii="Arial" w:eastAsiaTheme="majorEastAsia" w:hAnsi="Arial" w:cs="Arial"/>
          <w:bCs/>
          <w:szCs w:val="20"/>
        </w:rPr>
        <w:t>состояние</w:t>
      </w:r>
      <w:proofErr w:type="spellEnd"/>
      <w:r>
        <w:rPr>
          <w:rFonts w:ascii="Arial" w:eastAsiaTheme="majorEastAsia" w:hAnsi="Arial" w:cs="Arial"/>
          <w:bCs/>
          <w:szCs w:val="20"/>
        </w:rPr>
        <w:t xml:space="preserve"> </w:t>
      </w:r>
      <w:proofErr w:type="spellStart"/>
      <w:r>
        <w:rPr>
          <w:rFonts w:ascii="Arial" w:eastAsiaTheme="majorEastAsia" w:hAnsi="Arial" w:cs="Arial"/>
          <w:bCs/>
          <w:szCs w:val="20"/>
        </w:rPr>
        <w:t>события</w:t>
      </w:r>
      <w:proofErr w:type="spellEnd"/>
    </w:p>
    <w:p w:rsidR="00832AC0" w:rsidRPr="00832AC0" w:rsidRDefault="00832AC0" w:rsidP="00832AC0">
      <w:pPr>
        <w:ind w:firstLine="708"/>
        <w:rPr>
          <w:rFonts w:ascii="Arial" w:eastAsiaTheme="majorEastAsia" w:hAnsi="Arial" w:cs="Arial"/>
          <w:bCs/>
          <w:szCs w:val="20"/>
          <w:lang w:val="ru-RU"/>
        </w:rPr>
      </w:pPr>
      <w:r>
        <w:rPr>
          <w:rFonts w:ascii="Arial" w:eastAsiaTheme="majorEastAsia" w:hAnsi="Arial" w:cs="Arial"/>
          <w:bCs/>
          <w:szCs w:val="20"/>
        </w:rPr>
        <w:t xml:space="preserve">    LPCTSTR</w:t>
      </w:r>
      <w:r w:rsidRPr="00832AC0">
        <w:rPr>
          <w:rFonts w:ascii="Arial" w:eastAsiaTheme="majorEastAsia" w:hAnsi="Arial" w:cs="Arial"/>
          <w:bCs/>
          <w:szCs w:val="20"/>
          <w:lang w:val="ru-RU"/>
        </w:rPr>
        <w:t xml:space="preserve">      </w:t>
      </w:r>
      <w:proofErr w:type="spellStart"/>
      <w:r>
        <w:rPr>
          <w:rFonts w:ascii="Arial" w:eastAsiaTheme="majorEastAsia" w:hAnsi="Arial" w:cs="Arial"/>
          <w:bCs/>
          <w:szCs w:val="20"/>
        </w:rPr>
        <w:t>lpName</w:t>
      </w:r>
      <w:proofErr w:type="spellEnd"/>
      <w:r w:rsidRPr="00832AC0">
        <w:rPr>
          <w:rFonts w:ascii="Arial" w:eastAsiaTheme="majorEastAsia" w:hAnsi="Arial" w:cs="Arial"/>
          <w:bCs/>
          <w:szCs w:val="20"/>
          <w:lang w:val="ru-RU"/>
        </w:rPr>
        <w:t xml:space="preserve">      // имя события</w:t>
      </w:r>
    </w:p>
    <w:p w:rsidR="00832AC0" w:rsidRPr="00832AC0" w:rsidRDefault="00832AC0" w:rsidP="00832AC0">
      <w:pPr>
        <w:ind w:firstLine="708"/>
        <w:rPr>
          <w:rFonts w:ascii="Arial" w:eastAsiaTheme="majorEastAsia" w:hAnsi="Arial" w:cs="Arial"/>
          <w:bCs/>
          <w:szCs w:val="20"/>
          <w:lang w:val="ru-RU"/>
        </w:rPr>
      </w:pPr>
      <w:r w:rsidRPr="00832AC0">
        <w:rPr>
          <w:rFonts w:ascii="Arial" w:eastAsiaTheme="majorEastAsia" w:hAnsi="Arial" w:cs="Arial"/>
          <w:bCs/>
          <w:szCs w:val="20"/>
          <w:lang w:val="ru-RU"/>
        </w:rPr>
        <w:t xml:space="preserve"> ); </w:t>
      </w:r>
    </w:p>
    <w:p w:rsidR="00832AC0" w:rsidRDefault="00832AC0" w:rsidP="00832AC0">
      <w:pPr>
        <w:ind w:firstLine="708"/>
        <w:rPr>
          <w:rFonts w:ascii="Arial" w:eastAsiaTheme="majorEastAsia" w:hAnsi="Arial" w:cs="Arial"/>
          <w:bCs/>
          <w:szCs w:val="20"/>
          <w:lang w:val="ru-RU"/>
        </w:rPr>
      </w:pPr>
      <w:r>
        <w:rPr>
          <w:rFonts w:ascii="Arial" w:eastAsiaTheme="majorEastAsia" w:hAnsi="Arial" w:cs="Arial"/>
          <w:bCs/>
          <w:szCs w:val="20"/>
          <w:lang w:val="ru-RU"/>
        </w:rPr>
        <w:t xml:space="preserve">Как и обычно,  пока значение параметра </w:t>
      </w:r>
      <w:proofErr w:type="spellStart"/>
      <w:r>
        <w:rPr>
          <w:rFonts w:ascii="Arial" w:eastAsiaTheme="majorEastAsia" w:hAnsi="Arial" w:cs="Arial"/>
          <w:bCs/>
          <w:szCs w:val="20"/>
        </w:rPr>
        <w:t>lpSecurityAttributes</w:t>
      </w:r>
      <w:proofErr w:type="spellEnd"/>
      <w:r>
        <w:rPr>
          <w:rFonts w:ascii="Arial" w:eastAsiaTheme="majorEastAsia" w:hAnsi="Arial" w:cs="Arial"/>
          <w:bCs/>
          <w:szCs w:val="20"/>
          <w:lang w:val="ru-RU"/>
        </w:rPr>
        <w:t xml:space="preserve">  будем устанавливать в </w:t>
      </w:r>
      <w:r>
        <w:rPr>
          <w:rFonts w:ascii="Arial" w:eastAsiaTheme="majorEastAsia" w:hAnsi="Arial" w:cs="Arial"/>
          <w:bCs/>
          <w:szCs w:val="20"/>
        </w:rPr>
        <w:t>NULL</w:t>
      </w:r>
      <w:r>
        <w:rPr>
          <w:rFonts w:ascii="Arial" w:eastAsiaTheme="majorEastAsia" w:hAnsi="Arial" w:cs="Arial"/>
          <w:bCs/>
          <w:szCs w:val="20"/>
          <w:lang w:val="ru-RU"/>
        </w:rPr>
        <w:t xml:space="preserve">.  Основную смысловую нагрузку в этой функции несут второй и третий параметры. Если значение параметра </w:t>
      </w:r>
      <w:proofErr w:type="spellStart"/>
      <w:r>
        <w:rPr>
          <w:rFonts w:ascii="Arial" w:eastAsiaTheme="majorEastAsia" w:hAnsi="Arial" w:cs="Arial"/>
          <w:bCs/>
          <w:szCs w:val="20"/>
        </w:rPr>
        <w:t>bManualReset</w:t>
      </w:r>
      <w:proofErr w:type="spellEnd"/>
      <w:r>
        <w:rPr>
          <w:rFonts w:ascii="Arial" w:eastAsiaTheme="majorEastAsia" w:hAnsi="Arial" w:cs="Arial"/>
          <w:bCs/>
          <w:szCs w:val="20"/>
          <w:lang w:val="ru-RU"/>
        </w:rPr>
        <w:t xml:space="preserve"> равно </w:t>
      </w:r>
      <w:r>
        <w:rPr>
          <w:rFonts w:ascii="Arial" w:eastAsiaTheme="majorEastAsia" w:hAnsi="Arial" w:cs="Arial"/>
          <w:bCs/>
          <w:szCs w:val="20"/>
        </w:rPr>
        <w:t>TRUE</w:t>
      </w:r>
      <w:r>
        <w:rPr>
          <w:rFonts w:ascii="Arial" w:eastAsiaTheme="majorEastAsia" w:hAnsi="Arial" w:cs="Arial"/>
          <w:bCs/>
          <w:szCs w:val="20"/>
          <w:lang w:val="ru-RU"/>
        </w:rPr>
        <w:t xml:space="preserve">, то создается событие с ручным сбросом, в противном случае – с автоматическим сбросом. Если значение параметра </w:t>
      </w:r>
      <w:proofErr w:type="spellStart"/>
      <w:r>
        <w:rPr>
          <w:rFonts w:ascii="Arial" w:eastAsiaTheme="majorEastAsia" w:hAnsi="Arial" w:cs="Arial"/>
          <w:bCs/>
          <w:szCs w:val="20"/>
        </w:rPr>
        <w:t>bInitialState</w:t>
      </w:r>
      <w:proofErr w:type="spellEnd"/>
      <w:r>
        <w:rPr>
          <w:rFonts w:ascii="Arial" w:eastAsiaTheme="majorEastAsia" w:hAnsi="Arial" w:cs="Arial"/>
          <w:bCs/>
          <w:szCs w:val="20"/>
          <w:lang w:val="ru-RU"/>
        </w:rPr>
        <w:t xml:space="preserve">  равно </w:t>
      </w:r>
      <w:r>
        <w:rPr>
          <w:rFonts w:ascii="Arial" w:eastAsiaTheme="majorEastAsia" w:hAnsi="Arial" w:cs="Arial"/>
          <w:bCs/>
          <w:szCs w:val="20"/>
        </w:rPr>
        <w:t>TRUE</w:t>
      </w:r>
      <w:r>
        <w:rPr>
          <w:rFonts w:ascii="Arial" w:eastAsiaTheme="majorEastAsia" w:hAnsi="Arial" w:cs="Arial"/>
          <w:bCs/>
          <w:szCs w:val="20"/>
          <w:lang w:val="ru-RU"/>
        </w:rPr>
        <w:t xml:space="preserve">,  то начальное состояние события является сигнальным,  в противном случае – несигнальным. </w:t>
      </w:r>
      <w:proofErr w:type="spellStart"/>
      <w:r>
        <w:rPr>
          <w:rFonts w:ascii="Arial" w:eastAsiaTheme="majorEastAsia" w:hAnsi="Arial" w:cs="Arial"/>
          <w:bCs/>
          <w:szCs w:val="20"/>
          <w:lang w:val="ru-RU"/>
        </w:rPr>
        <w:t>Парметр</w:t>
      </w:r>
      <w:proofErr w:type="spellEnd"/>
      <w:r>
        <w:rPr>
          <w:rFonts w:ascii="Arial" w:eastAsiaTheme="majorEastAsia" w:hAnsi="Arial" w:cs="Arial"/>
          <w:bCs/>
          <w:szCs w:val="20"/>
          <w:lang w:val="ru-RU"/>
        </w:rPr>
        <w:t xml:space="preserve"> </w:t>
      </w:r>
      <w:proofErr w:type="spellStart"/>
      <w:r>
        <w:rPr>
          <w:rFonts w:ascii="Arial" w:eastAsiaTheme="majorEastAsia" w:hAnsi="Arial" w:cs="Arial"/>
          <w:bCs/>
          <w:szCs w:val="20"/>
        </w:rPr>
        <w:t>lpName</w:t>
      </w:r>
      <w:proofErr w:type="spellEnd"/>
      <w:r>
        <w:rPr>
          <w:rFonts w:ascii="Arial" w:eastAsiaTheme="majorEastAsia" w:hAnsi="Arial" w:cs="Arial"/>
          <w:bCs/>
          <w:szCs w:val="20"/>
          <w:lang w:val="ru-RU"/>
        </w:rPr>
        <w:t xml:space="preserve"> задает имя события, которое позволяет обращаться к нему из потоков,  выполняющихся в разных процессах.  Этот параметр может быть равен </w:t>
      </w:r>
      <w:r>
        <w:rPr>
          <w:rFonts w:ascii="Arial" w:eastAsiaTheme="majorEastAsia" w:hAnsi="Arial" w:cs="Arial"/>
          <w:bCs/>
          <w:szCs w:val="20"/>
        </w:rPr>
        <w:t>NULL</w:t>
      </w:r>
      <w:r>
        <w:rPr>
          <w:rFonts w:ascii="Arial" w:eastAsiaTheme="majorEastAsia" w:hAnsi="Arial" w:cs="Arial"/>
          <w:bCs/>
          <w:szCs w:val="20"/>
          <w:lang w:val="ru-RU"/>
        </w:rPr>
        <w:t xml:space="preserve">,  тогда создается безымянное событие. В случае удачного завершения функция </w:t>
      </w:r>
      <w:proofErr w:type="spellStart"/>
      <w:r>
        <w:rPr>
          <w:rFonts w:ascii="Arial" w:eastAsiaTheme="majorEastAsia" w:hAnsi="Arial" w:cs="Arial"/>
          <w:bCs/>
          <w:szCs w:val="20"/>
        </w:rPr>
        <w:t>CreateEvent</w:t>
      </w:r>
      <w:proofErr w:type="spellEnd"/>
      <w:r>
        <w:rPr>
          <w:rFonts w:ascii="Arial" w:eastAsiaTheme="majorEastAsia" w:hAnsi="Arial" w:cs="Arial"/>
          <w:bCs/>
          <w:szCs w:val="20"/>
          <w:lang w:val="ru-RU"/>
        </w:rPr>
        <w:t xml:space="preserve"> возвращает дескриптор события,  а в случае неудачи –  значение </w:t>
      </w:r>
      <w:r>
        <w:rPr>
          <w:rFonts w:ascii="Arial" w:eastAsiaTheme="majorEastAsia" w:hAnsi="Arial" w:cs="Arial"/>
          <w:bCs/>
          <w:szCs w:val="20"/>
        </w:rPr>
        <w:t>NULL</w:t>
      </w:r>
      <w:r>
        <w:rPr>
          <w:rFonts w:ascii="Arial" w:eastAsiaTheme="majorEastAsia" w:hAnsi="Arial" w:cs="Arial"/>
          <w:bCs/>
          <w:szCs w:val="20"/>
          <w:lang w:val="ru-RU"/>
        </w:rPr>
        <w:t xml:space="preserve">.  Если событие с заданным именем уже существует,  то функция </w:t>
      </w:r>
      <w:proofErr w:type="spellStart"/>
      <w:r>
        <w:rPr>
          <w:rFonts w:ascii="Arial" w:eastAsiaTheme="majorEastAsia" w:hAnsi="Arial" w:cs="Arial"/>
          <w:bCs/>
          <w:szCs w:val="20"/>
        </w:rPr>
        <w:t>CreateEvent</w:t>
      </w:r>
      <w:proofErr w:type="spellEnd"/>
      <w:r>
        <w:rPr>
          <w:rFonts w:ascii="Arial" w:eastAsiaTheme="majorEastAsia" w:hAnsi="Arial" w:cs="Arial"/>
          <w:bCs/>
          <w:szCs w:val="20"/>
          <w:lang w:val="ru-RU"/>
        </w:rPr>
        <w:t xml:space="preserve"> возвращает дескриптор этого события,  а функция </w:t>
      </w:r>
      <w:proofErr w:type="spellStart"/>
      <w:r>
        <w:rPr>
          <w:rFonts w:ascii="Arial" w:eastAsiaTheme="majorEastAsia" w:hAnsi="Arial" w:cs="Arial"/>
          <w:bCs/>
          <w:szCs w:val="20"/>
        </w:rPr>
        <w:t>GetLastError</w:t>
      </w:r>
      <w:proofErr w:type="spellEnd"/>
      <w:r>
        <w:rPr>
          <w:rFonts w:ascii="Arial" w:eastAsiaTheme="majorEastAsia" w:hAnsi="Arial" w:cs="Arial"/>
          <w:bCs/>
          <w:szCs w:val="20"/>
          <w:lang w:val="ru-RU"/>
        </w:rPr>
        <w:t xml:space="preserve">, вызванная после функции </w:t>
      </w:r>
      <w:proofErr w:type="spellStart"/>
      <w:r>
        <w:rPr>
          <w:rFonts w:ascii="Arial" w:eastAsiaTheme="majorEastAsia" w:hAnsi="Arial" w:cs="Arial"/>
          <w:bCs/>
          <w:szCs w:val="20"/>
        </w:rPr>
        <w:t>CreateEvent</w:t>
      </w:r>
      <w:proofErr w:type="spellEnd"/>
      <w:r>
        <w:rPr>
          <w:rFonts w:ascii="Arial" w:eastAsiaTheme="majorEastAsia" w:hAnsi="Arial" w:cs="Arial"/>
          <w:bCs/>
          <w:szCs w:val="20"/>
          <w:lang w:val="ru-RU"/>
        </w:rPr>
        <w:t xml:space="preserve"> вернет значение </w:t>
      </w:r>
      <w:r>
        <w:rPr>
          <w:rFonts w:ascii="Arial" w:eastAsiaTheme="majorEastAsia" w:hAnsi="Arial" w:cs="Arial"/>
          <w:bCs/>
          <w:szCs w:val="20"/>
        </w:rPr>
        <w:t>ERROR</w:t>
      </w:r>
      <w:r>
        <w:rPr>
          <w:rFonts w:ascii="Arial" w:eastAsiaTheme="majorEastAsia" w:hAnsi="Arial" w:cs="Arial"/>
          <w:bCs/>
          <w:szCs w:val="20"/>
          <w:lang w:val="ru-RU"/>
        </w:rPr>
        <w:t>_</w:t>
      </w:r>
      <w:r>
        <w:rPr>
          <w:rFonts w:ascii="Arial" w:eastAsiaTheme="majorEastAsia" w:hAnsi="Arial" w:cs="Arial"/>
          <w:bCs/>
          <w:szCs w:val="20"/>
        </w:rPr>
        <w:t>ALREADY</w:t>
      </w:r>
      <w:r>
        <w:rPr>
          <w:rFonts w:ascii="Arial" w:eastAsiaTheme="majorEastAsia" w:hAnsi="Arial" w:cs="Arial"/>
          <w:bCs/>
          <w:szCs w:val="20"/>
          <w:lang w:val="ru-RU"/>
        </w:rPr>
        <w:t>_</w:t>
      </w:r>
      <w:r>
        <w:rPr>
          <w:rFonts w:ascii="Arial" w:eastAsiaTheme="majorEastAsia" w:hAnsi="Arial" w:cs="Arial"/>
          <w:bCs/>
          <w:szCs w:val="20"/>
        </w:rPr>
        <w:t>EXISTS</w:t>
      </w:r>
      <w:r>
        <w:rPr>
          <w:rFonts w:ascii="Arial" w:eastAsiaTheme="majorEastAsia" w:hAnsi="Arial" w:cs="Arial"/>
          <w:bCs/>
          <w:szCs w:val="20"/>
          <w:lang w:val="ru-RU"/>
        </w:rPr>
        <w:t xml:space="preserve">. </w:t>
      </w:r>
    </w:p>
    <w:p w:rsidR="00596D45" w:rsidRPr="00832AC0" w:rsidRDefault="00596D45">
      <w:pPr>
        <w:rPr>
          <w:lang w:val="ru-RU"/>
        </w:rPr>
      </w:pPr>
      <w:bookmarkStart w:id="0" w:name="_GoBack"/>
      <w:bookmarkEnd w:id="0"/>
    </w:p>
    <w:sectPr w:rsidR="00596D45" w:rsidRPr="00832AC0" w:rsidSect="00BF5D5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imes">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D55"/>
    <w:rsid w:val="00596D45"/>
    <w:rsid w:val="00832AC0"/>
    <w:rsid w:val="00BF5D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2AC0"/>
    <w:pPr>
      <w:spacing w:after="0" w:line="240" w:lineRule="auto"/>
    </w:pPr>
    <w:rPr>
      <w:rFonts w:eastAsiaTheme="minorEastAsia"/>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32AC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0"/>
    <w:rsid w:val="00832A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2AC0"/>
    <w:pPr>
      <w:spacing w:after="0" w:line="240" w:lineRule="auto"/>
    </w:pPr>
    <w:rPr>
      <w:rFonts w:eastAsiaTheme="minorEastAsia"/>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32AC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0"/>
    <w:rsid w:val="00832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92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971</Words>
  <Characters>5538</Characters>
  <Application>Microsoft Office Word</Application>
  <DocSecurity>0</DocSecurity>
  <Lines>46</Lines>
  <Paragraphs>12</Paragraphs>
  <ScaleCrop>false</ScaleCrop>
  <Company/>
  <LinksUpToDate>false</LinksUpToDate>
  <CharactersWithSpaces>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2013-01-30T14:49:00Z</dcterms:created>
  <dcterms:modified xsi:type="dcterms:W3CDTF">2013-01-30T15:26:00Z</dcterms:modified>
</cp:coreProperties>
</file>