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0B" w:rsidRPr="004B0A03" w:rsidRDefault="007E0A0B" w:rsidP="007E0A0B">
      <w:pPr>
        <w:spacing w:before="1440"/>
        <w:jc w:val="center"/>
        <w:outlineLvl w:val="0"/>
        <w:rPr>
          <w:b/>
          <w:sz w:val="36"/>
        </w:rPr>
      </w:pPr>
    </w:p>
    <w:p w:rsidR="007E0A0B" w:rsidRPr="00723834" w:rsidRDefault="007E0A0B" w:rsidP="007E0A0B">
      <w:pPr>
        <w:spacing w:before="1440"/>
        <w:jc w:val="center"/>
        <w:outlineLvl w:val="0"/>
        <w:rPr>
          <w:b/>
          <w:sz w:val="36"/>
        </w:rPr>
      </w:pPr>
      <w:r>
        <w:rPr>
          <w:b/>
          <w:sz w:val="36"/>
        </w:rPr>
        <w:t>Устав проекта</w:t>
      </w:r>
    </w:p>
    <w:p w:rsidR="007E0A0B" w:rsidRPr="00723834" w:rsidRDefault="007E0A0B" w:rsidP="007E0A0B">
      <w:pPr>
        <w:spacing w:before="1440"/>
        <w:jc w:val="center"/>
        <w:outlineLvl w:val="0"/>
        <w:rPr>
          <w:b/>
          <w:sz w:val="36"/>
        </w:rPr>
      </w:pPr>
      <w:r>
        <w:rPr>
          <w:b/>
          <w:sz w:val="36"/>
        </w:rPr>
        <w:t>Автоматизированная система «</w:t>
      </w:r>
      <w:proofErr w:type="spellStart"/>
      <w:r>
        <w:rPr>
          <w:b/>
          <w:sz w:val="36"/>
        </w:rPr>
        <w:t>EBank</w:t>
      </w:r>
      <w:proofErr w:type="spellEnd"/>
      <w:r>
        <w:rPr>
          <w:b/>
          <w:sz w:val="36"/>
        </w:rPr>
        <w:t>»</w:t>
      </w:r>
    </w:p>
    <w:p w:rsidR="00A26EF4" w:rsidRDefault="007E0A0B" w:rsidP="00A26EF4">
      <w:pPr>
        <w:spacing w:before="1440"/>
        <w:jc w:val="center"/>
        <w:outlineLvl w:val="0"/>
      </w:pPr>
      <w:r>
        <w:t xml:space="preserve">Абрамов Дмитрий, </w:t>
      </w:r>
      <w:proofErr w:type="spellStart"/>
      <w:r>
        <w:t>Бейчук</w:t>
      </w:r>
      <w:proofErr w:type="spellEnd"/>
      <w:r>
        <w:t xml:space="preserve"> Александр, Рудая Ольга</w:t>
      </w:r>
    </w:p>
    <w:p w:rsidR="00A26EF4" w:rsidRDefault="00A26EF4" w:rsidP="00A26EF4">
      <w:pPr>
        <w:spacing w:before="160"/>
        <w:jc w:val="center"/>
        <w:outlineLvl w:val="0"/>
      </w:pPr>
      <w:r>
        <w:t>Гр. 253503</w:t>
      </w:r>
    </w:p>
    <w:p w:rsidR="007E0A0B" w:rsidRPr="00494B5B" w:rsidRDefault="007E0A0B" w:rsidP="00A26EF4">
      <w:pPr>
        <w:spacing w:before="160"/>
        <w:jc w:val="center"/>
        <w:outlineLvl w:val="0"/>
      </w:pPr>
      <w:bookmarkStart w:id="0" w:name="_GoBack"/>
      <w:bookmarkEnd w:id="0"/>
      <w:r w:rsidRPr="00723834">
        <w:br/>
      </w:r>
      <w:r>
        <w:t>Дата создания</w:t>
      </w:r>
      <w:r w:rsidRPr="00723834">
        <w:t xml:space="preserve">: </w:t>
      </w:r>
      <w:r>
        <w:t>27 сентября 201</w:t>
      </w:r>
      <w:r w:rsidRPr="00091F90">
        <w:t>6</w:t>
      </w:r>
    </w:p>
    <w:p w:rsidR="007E0A0B" w:rsidRPr="003126C4" w:rsidRDefault="007E0A0B" w:rsidP="007E0A0B">
      <w:pPr>
        <w:jc w:val="center"/>
        <w:outlineLvl w:val="0"/>
      </w:pPr>
      <w:proofErr w:type="spellStart"/>
      <w:r>
        <w:t>Pe</w:t>
      </w:r>
      <w:proofErr w:type="spellEnd"/>
      <w:r>
        <w:t>-версия – 0.0, 27 сентября 2016</w:t>
      </w:r>
    </w:p>
    <w:p w:rsidR="007E0A0B" w:rsidRPr="008B766C" w:rsidRDefault="007E0A0B" w:rsidP="007E0A0B">
      <w:pPr>
        <w:jc w:val="center"/>
        <w:outlineLvl w:val="0"/>
      </w:pPr>
      <w:r>
        <w:fldChar w:fldCharType="begin"/>
      </w:r>
      <w:r w:rsidRPr="008B766C">
        <w:instrText xml:space="preserve"> </w:instrText>
      </w:r>
      <w:r>
        <w:instrText>ASK</w:instrText>
      </w:r>
      <w:r w:rsidRPr="008B766C">
        <w:instrText xml:space="preserve"> </w:instrText>
      </w:r>
      <w:r>
        <w:instrText>DocRevDate</w:instrText>
      </w:r>
      <w:r w:rsidRPr="008B766C">
        <w:instrText xml:space="preserve"> "</w:instrText>
      </w:r>
      <w:r>
        <w:instrText>Document</w:instrText>
      </w:r>
      <w:r w:rsidRPr="008B766C">
        <w:instrText xml:space="preserve"> </w:instrText>
      </w:r>
      <w:r>
        <w:instrText>Revision</w:instrText>
      </w:r>
      <w:r w:rsidRPr="008B766C">
        <w:instrText xml:space="preserve"> </w:instrText>
      </w:r>
      <w:r>
        <w:instrText>Date</w:instrText>
      </w:r>
      <w:r w:rsidRPr="008B766C">
        <w:instrText>" \</w:instrText>
      </w:r>
      <w:r>
        <w:instrText>d</w:instrText>
      </w:r>
      <w:r w:rsidRPr="008B766C">
        <w:instrText xml:space="preserve"> "0/0/0000" </w:instrText>
      </w:r>
      <w:r>
        <w:fldChar w:fldCharType="separate"/>
      </w:r>
      <w:bookmarkStart w:id="1" w:name="DocRevDate"/>
      <w:r w:rsidRPr="008B766C">
        <w:t>0/0/0000</w:t>
      </w:r>
      <w:bookmarkEnd w:id="1"/>
      <w:r>
        <w:fldChar w:fldCharType="end"/>
      </w:r>
    </w:p>
    <w:p w:rsidR="007E0A0B" w:rsidRDefault="007E0A0B" w:rsidP="007E0A0B">
      <w:r w:rsidRPr="008B766C">
        <w:br w:type="page"/>
      </w:r>
    </w:p>
    <w:p w:rsidR="007E0A0B" w:rsidRPr="00C55104" w:rsidRDefault="007E0A0B" w:rsidP="007E0A0B">
      <w:pPr>
        <w:pStyle w:val="Heading1NoNumber"/>
        <w:pBdr>
          <w:top w:val="single" w:sz="36" w:space="3" w:color="auto"/>
        </w:pBdr>
        <w:outlineLvl w:val="0"/>
        <w:rPr>
          <w:lang w:val="ru-RU"/>
        </w:rPr>
      </w:pPr>
      <w:r>
        <w:rPr>
          <w:lang w:val="ru-RU"/>
        </w:rPr>
        <w:lastRenderedPageBreak/>
        <w:t>История реверсий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7E0A0B" w:rsidRPr="00494B5B" w:rsidTr="00133444">
        <w:tc>
          <w:tcPr>
            <w:tcW w:w="2196" w:type="dxa"/>
          </w:tcPr>
          <w:p w:rsidR="007E0A0B" w:rsidRPr="00494B5B" w:rsidRDefault="007E0A0B" w:rsidP="00133444">
            <w:pPr>
              <w:pStyle w:val="Tabletext"/>
              <w:jc w:val="center"/>
              <w:rPr>
                <w:rFonts w:ascii="Arial" w:hAnsi="Arial" w:cs="Arial"/>
                <w:b/>
                <w:lang w:val="ru-RU"/>
              </w:rPr>
            </w:pPr>
            <w:r w:rsidRPr="00D176A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7E0A0B" w:rsidRPr="00494B5B" w:rsidRDefault="007E0A0B" w:rsidP="00133444">
            <w:pPr>
              <w:pStyle w:val="Tabletext"/>
              <w:jc w:val="center"/>
              <w:rPr>
                <w:rFonts w:ascii="Arial" w:hAnsi="Arial" w:cs="Arial"/>
                <w:b/>
                <w:lang w:val="ru-RU"/>
              </w:rPr>
            </w:pPr>
            <w:r w:rsidRPr="00D176AF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7E0A0B" w:rsidRPr="00494B5B" w:rsidRDefault="007E0A0B" w:rsidP="00133444">
            <w:pPr>
              <w:pStyle w:val="Tabletext"/>
              <w:jc w:val="center"/>
              <w:rPr>
                <w:rFonts w:ascii="Arial" w:hAnsi="Arial" w:cs="Arial"/>
                <w:b/>
                <w:lang w:val="ru-RU"/>
              </w:rPr>
            </w:pPr>
            <w:r w:rsidRPr="00D176AF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7E0A0B" w:rsidRPr="00494B5B" w:rsidRDefault="007E0A0B" w:rsidP="00133444">
            <w:pPr>
              <w:pStyle w:val="Tabletext"/>
              <w:jc w:val="center"/>
              <w:rPr>
                <w:rFonts w:ascii="Arial" w:hAnsi="Arial" w:cs="Arial"/>
                <w:b/>
                <w:lang w:val="ru-RU"/>
              </w:rPr>
            </w:pPr>
            <w:r w:rsidRPr="00D176AF">
              <w:rPr>
                <w:rFonts w:ascii="Arial" w:hAnsi="Arial" w:cs="Arial"/>
                <w:b/>
              </w:rPr>
              <w:t>Author</w:t>
            </w:r>
          </w:p>
        </w:tc>
      </w:tr>
      <w:tr w:rsidR="007E0A0B" w:rsidRPr="00D176AF" w:rsidTr="00133444">
        <w:tc>
          <w:tcPr>
            <w:tcW w:w="2196" w:type="dxa"/>
          </w:tcPr>
          <w:p w:rsidR="007E0A0B" w:rsidRPr="00494B5B" w:rsidRDefault="007E0A0B" w:rsidP="00133444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27.09.2016</w:t>
            </w:r>
          </w:p>
        </w:tc>
        <w:tc>
          <w:tcPr>
            <w:tcW w:w="1152" w:type="dxa"/>
          </w:tcPr>
          <w:p w:rsidR="007E0A0B" w:rsidRPr="00494B5B" w:rsidRDefault="007E0A0B" w:rsidP="00133444">
            <w:pPr>
              <w:pStyle w:val="Tabletext"/>
              <w:rPr>
                <w:rFonts w:ascii="Arial" w:hAnsi="Arial" w:cs="Arial"/>
                <w:lang w:val="ru-RU"/>
              </w:rPr>
            </w:pPr>
            <w:r w:rsidRPr="00494B5B">
              <w:rPr>
                <w:rFonts w:ascii="Arial" w:hAnsi="Arial" w:cs="Arial"/>
                <w:lang w:val="ru-RU"/>
              </w:rPr>
              <w:t>0.0</w:t>
            </w:r>
          </w:p>
        </w:tc>
        <w:tc>
          <w:tcPr>
            <w:tcW w:w="3744" w:type="dxa"/>
          </w:tcPr>
          <w:p w:rsidR="007E0A0B" w:rsidRPr="00C55104" w:rsidRDefault="007E0A0B" w:rsidP="00133444">
            <w:pPr>
              <w:pStyle w:val="Tabletext"/>
              <w:rPr>
                <w:rFonts w:ascii="Arial" w:hAnsi="Arial" w:cs="Arial"/>
                <w:lang w:val="ru-RU"/>
              </w:rPr>
            </w:pPr>
            <w:r w:rsidRPr="00C55104">
              <w:rPr>
                <w:rFonts w:ascii="Arial" w:hAnsi="Arial" w:cs="Arial"/>
                <w:lang w:val="ru-RU"/>
              </w:rPr>
              <w:t>Создание документа</w:t>
            </w:r>
          </w:p>
        </w:tc>
        <w:tc>
          <w:tcPr>
            <w:tcW w:w="2304" w:type="dxa"/>
          </w:tcPr>
          <w:p w:rsidR="007E0A0B" w:rsidRPr="00C55104" w:rsidRDefault="007E0A0B" w:rsidP="00133444">
            <w:pPr>
              <w:pStyle w:val="Tabletext"/>
              <w:ind w:left="2832" w:hanging="2832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Абрамов Дмитрий</w:t>
            </w:r>
          </w:p>
        </w:tc>
      </w:tr>
      <w:tr w:rsidR="007E0A0B" w:rsidRPr="00D176AF" w:rsidTr="00133444">
        <w:tc>
          <w:tcPr>
            <w:tcW w:w="2196" w:type="dxa"/>
          </w:tcPr>
          <w:p w:rsidR="007E0A0B" w:rsidRPr="008B766C" w:rsidRDefault="007E0A0B" w:rsidP="00133444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52" w:type="dxa"/>
          </w:tcPr>
          <w:p w:rsidR="007E0A0B" w:rsidRPr="00D176AF" w:rsidRDefault="007E0A0B" w:rsidP="0013344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7E0A0B" w:rsidRPr="00C55104" w:rsidRDefault="007E0A0B" w:rsidP="00133444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2304" w:type="dxa"/>
          </w:tcPr>
          <w:p w:rsidR="007E0A0B" w:rsidRPr="00C55104" w:rsidRDefault="007E0A0B" w:rsidP="00133444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7E0A0B" w:rsidRPr="00D176AF" w:rsidTr="00133444">
        <w:tc>
          <w:tcPr>
            <w:tcW w:w="2196" w:type="dxa"/>
          </w:tcPr>
          <w:p w:rsidR="007E0A0B" w:rsidRPr="008B766C" w:rsidRDefault="007E0A0B" w:rsidP="00133444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52" w:type="dxa"/>
          </w:tcPr>
          <w:p w:rsidR="007E0A0B" w:rsidRPr="00D176AF" w:rsidRDefault="007E0A0B" w:rsidP="0013344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7E0A0B" w:rsidRPr="00C55104" w:rsidRDefault="007E0A0B" w:rsidP="00133444">
            <w:pPr>
              <w:pStyle w:val="Tabletext"/>
              <w:rPr>
                <w:rFonts w:ascii="Arial CYR" w:hAnsi="Arial CYR" w:cs="Arial CYR"/>
                <w:color w:val="000000"/>
                <w:lang w:val="ru-RU" w:eastAsia="ru-RU"/>
              </w:rPr>
            </w:pPr>
          </w:p>
        </w:tc>
        <w:tc>
          <w:tcPr>
            <w:tcW w:w="2304" w:type="dxa"/>
          </w:tcPr>
          <w:p w:rsidR="007E0A0B" w:rsidRPr="00C55104" w:rsidRDefault="007E0A0B" w:rsidP="00133444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7E0A0B" w:rsidRPr="00D176AF" w:rsidTr="00133444">
        <w:trPr>
          <w:trHeight w:val="533"/>
        </w:trPr>
        <w:tc>
          <w:tcPr>
            <w:tcW w:w="2196" w:type="dxa"/>
          </w:tcPr>
          <w:p w:rsidR="007E0A0B" w:rsidRPr="00D176AF" w:rsidRDefault="007E0A0B" w:rsidP="0013344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7E0A0B" w:rsidRPr="00D176AF" w:rsidRDefault="007E0A0B" w:rsidP="0013344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7E0A0B" w:rsidRPr="00D176AF" w:rsidRDefault="007E0A0B" w:rsidP="0013344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7E0A0B" w:rsidRPr="00D176AF" w:rsidRDefault="007E0A0B" w:rsidP="00133444">
            <w:pPr>
              <w:pStyle w:val="Tabletext"/>
              <w:rPr>
                <w:rFonts w:ascii="Arial" w:hAnsi="Arial" w:cs="Arial"/>
              </w:rPr>
            </w:pPr>
          </w:p>
        </w:tc>
      </w:tr>
      <w:tr w:rsidR="007E0A0B" w:rsidRPr="00D176AF" w:rsidTr="00133444">
        <w:tc>
          <w:tcPr>
            <w:tcW w:w="2196" w:type="dxa"/>
          </w:tcPr>
          <w:p w:rsidR="007E0A0B" w:rsidRPr="00D176AF" w:rsidRDefault="007E0A0B" w:rsidP="0013344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7E0A0B" w:rsidRPr="00D176AF" w:rsidRDefault="007E0A0B" w:rsidP="0013344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7E0A0B" w:rsidRPr="00D176AF" w:rsidRDefault="007E0A0B" w:rsidP="0013344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7E0A0B" w:rsidRPr="00D176AF" w:rsidRDefault="007E0A0B" w:rsidP="00133444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7E0A0B" w:rsidRDefault="007E0A0B">
      <w:r w:rsidRPr="00914A2E">
        <w:br w:type="page"/>
      </w:r>
    </w:p>
    <w:p w:rsidR="007E0A0B" w:rsidRDefault="007E0A0B" w:rsidP="007E0A0B">
      <w:pPr>
        <w:pStyle w:val="2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Заказчик проекта</w:t>
      </w:r>
    </w:p>
    <w:p w:rsidR="00C614A6" w:rsidRPr="00C614A6" w:rsidRDefault="00C614A6" w:rsidP="00C614A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0A0B" w:rsidTr="007E0A0B">
        <w:tc>
          <w:tcPr>
            <w:tcW w:w="4672" w:type="dxa"/>
          </w:tcPr>
          <w:p w:rsidR="007E0A0B" w:rsidRDefault="007E0A0B" w:rsidP="007E0A0B">
            <w:r>
              <w:t>Наименование организации заказчика</w:t>
            </w:r>
          </w:p>
        </w:tc>
        <w:tc>
          <w:tcPr>
            <w:tcW w:w="4673" w:type="dxa"/>
          </w:tcPr>
          <w:p w:rsidR="007E0A0B" w:rsidRDefault="007E0A0B" w:rsidP="007E0A0B">
            <w:r>
              <w:t>Банк «Банк»</w:t>
            </w:r>
          </w:p>
        </w:tc>
      </w:tr>
      <w:tr w:rsidR="007E0A0B" w:rsidTr="007E0A0B">
        <w:tc>
          <w:tcPr>
            <w:tcW w:w="4672" w:type="dxa"/>
          </w:tcPr>
          <w:p w:rsidR="007E0A0B" w:rsidRDefault="007E0A0B" w:rsidP="007E0A0B">
            <w:r>
              <w:t>Контактное лицо, Ф.И.О.</w:t>
            </w:r>
          </w:p>
        </w:tc>
        <w:tc>
          <w:tcPr>
            <w:tcW w:w="4673" w:type="dxa"/>
          </w:tcPr>
          <w:p w:rsidR="007E0A0B" w:rsidRDefault="007E0A0B" w:rsidP="007E0A0B">
            <w:r>
              <w:t>Иванов Иван Иванович</w:t>
            </w:r>
          </w:p>
        </w:tc>
      </w:tr>
      <w:tr w:rsidR="007E0A0B" w:rsidTr="007E0A0B">
        <w:tc>
          <w:tcPr>
            <w:tcW w:w="4672" w:type="dxa"/>
          </w:tcPr>
          <w:p w:rsidR="007E0A0B" w:rsidRDefault="007E0A0B" w:rsidP="007E0A0B">
            <w:r>
              <w:t>Должность</w:t>
            </w:r>
          </w:p>
        </w:tc>
        <w:tc>
          <w:tcPr>
            <w:tcW w:w="4673" w:type="dxa"/>
          </w:tcPr>
          <w:p w:rsidR="007E0A0B" w:rsidRDefault="007E0A0B" w:rsidP="007E0A0B">
            <w:r>
              <w:t>Коммерческий директор</w:t>
            </w:r>
          </w:p>
        </w:tc>
      </w:tr>
      <w:tr w:rsidR="007E0A0B" w:rsidTr="007E0A0B">
        <w:tc>
          <w:tcPr>
            <w:tcW w:w="4672" w:type="dxa"/>
          </w:tcPr>
          <w:p w:rsidR="007E0A0B" w:rsidRDefault="00C614A6" w:rsidP="007E0A0B">
            <w:r>
              <w:t>Телефон</w:t>
            </w:r>
          </w:p>
        </w:tc>
        <w:tc>
          <w:tcPr>
            <w:tcW w:w="4673" w:type="dxa"/>
          </w:tcPr>
          <w:p w:rsidR="007E0A0B" w:rsidRDefault="00C614A6" w:rsidP="007E0A0B">
            <w:r>
              <w:t>+375290000000</w:t>
            </w:r>
          </w:p>
        </w:tc>
      </w:tr>
      <w:tr w:rsidR="007E0A0B" w:rsidTr="007E0A0B">
        <w:tc>
          <w:tcPr>
            <w:tcW w:w="4672" w:type="dxa"/>
          </w:tcPr>
          <w:p w:rsidR="007E0A0B" w:rsidRPr="00C614A6" w:rsidRDefault="00C614A6" w:rsidP="007E0A0B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4673" w:type="dxa"/>
          </w:tcPr>
          <w:p w:rsidR="007E0A0B" w:rsidRPr="00C614A6" w:rsidRDefault="00C614A6" w:rsidP="007E0A0B">
            <w:pPr>
              <w:rPr>
                <w:lang w:val="en-US"/>
              </w:rPr>
            </w:pPr>
            <w:r>
              <w:rPr>
                <w:lang w:val="en-US"/>
              </w:rPr>
              <w:t>bank@bank.by</w:t>
            </w:r>
          </w:p>
        </w:tc>
      </w:tr>
    </w:tbl>
    <w:p w:rsidR="00064543" w:rsidRDefault="00064543" w:rsidP="007E0A0B">
      <w:pPr>
        <w:pStyle w:val="2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Команда проекта</w:t>
      </w:r>
    </w:p>
    <w:p w:rsidR="00164B80" w:rsidRPr="00164B80" w:rsidRDefault="00164B80" w:rsidP="00164B80"/>
    <w:p w:rsidR="00064543" w:rsidRPr="00064543" w:rsidRDefault="00064543" w:rsidP="00064543">
      <w:r>
        <w:t>Абрамов</w:t>
      </w:r>
      <w:r w:rsidRPr="00064543">
        <w:t xml:space="preserve"> </w:t>
      </w:r>
      <w:r>
        <w:t>Дмитрий</w:t>
      </w:r>
      <w:r w:rsidRPr="00064543">
        <w:t xml:space="preserve"> </w:t>
      </w:r>
      <w:r>
        <w:t>Александрович</w:t>
      </w:r>
      <w:r w:rsidRPr="00064543">
        <w:t xml:space="preserve"> –</w:t>
      </w:r>
      <w:r>
        <w:rPr>
          <w:bCs/>
        </w:rPr>
        <w:t xml:space="preserve"> Руководитель, аналитик</w:t>
      </w:r>
    </w:p>
    <w:p w:rsidR="00064543" w:rsidRPr="00064543" w:rsidRDefault="00064543" w:rsidP="00064543">
      <w:proofErr w:type="spellStart"/>
      <w:r>
        <w:t>Бейчук</w:t>
      </w:r>
      <w:proofErr w:type="spellEnd"/>
      <w:r w:rsidRPr="00064543">
        <w:t xml:space="preserve"> </w:t>
      </w:r>
      <w:r>
        <w:t>Александр</w:t>
      </w:r>
      <w:r w:rsidRPr="00064543">
        <w:t xml:space="preserve"> </w:t>
      </w:r>
      <w:r>
        <w:t>Сергеевич</w:t>
      </w:r>
      <w:r w:rsidRPr="00064543">
        <w:t xml:space="preserve"> </w:t>
      </w:r>
      <w:r>
        <w:t>– Проектировщик интерфейса, аналитик</w:t>
      </w:r>
    </w:p>
    <w:p w:rsidR="00064543" w:rsidRPr="00064543" w:rsidRDefault="00064543" w:rsidP="00064543">
      <w:r>
        <w:t>Рудая</w:t>
      </w:r>
      <w:r w:rsidRPr="00064543">
        <w:t xml:space="preserve"> </w:t>
      </w:r>
      <w:r>
        <w:t>Ольга</w:t>
      </w:r>
      <w:r w:rsidRPr="00064543">
        <w:t xml:space="preserve"> </w:t>
      </w:r>
      <w:r>
        <w:t>Сергеевна</w:t>
      </w:r>
      <w:r w:rsidRPr="00064543">
        <w:t xml:space="preserve"> – </w:t>
      </w:r>
      <w:r w:rsidRPr="00064543">
        <w:rPr>
          <w:bCs/>
        </w:rPr>
        <w:t>Разработчик, системный архитектор</w:t>
      </w:r>
    </w:p>
    <w:p w:rsidR="00064543" w:rsidRPr="00064543" w:rsidRDefault="00064543" w:rsidP="00064543"/>
    <w:p w:rsidR="007E0A0B" w:rsidRPr="00C614A6" w:rsidRDefault="00C614A6" w:rsidP="007E0A0B">
      <w:pPr>
        <w:pStyle w:val="2"/>
        <w:numPr>
          <w:ilvl w:val="0"/>
          <w:numId w:val="8"/>
        </w:numPr>
        <w:rPr>
          <w:lang w:val="ru-RU"/>
        </w:rPr>
      </w:pPr>
      <w:r>
        <w:rPr>
          <w:lang w:val="ru-RU"/>
        </w:rPr>
        <w:t>Цели и задачи проекта</w:t>
      </w:r>
    </w:p>
    <w:p w:rsidR="007E0A0B" w:rsidRPr="00527119" w:rsidRDefault="00C614A6" w:rsidP="007E0A0B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cs="Arial"/>
          <w:sz w:val="20"/>
          <w:lang w:val="ru-RU"/>
        </w:rPr>
      </w:pPr>
      <w:r>
        <w:rPr>
          <w:rFonts w:cs="Arial"/>
          <w:noProof/>
          <w:lang w:val="ru-RU"/>
        </w:rPr>
        <w:t>Причи</w:t>
      </w:r>
      <w:r w:rsidR="000D2DED">
        <w:rPr>
          <w:rFonts w:cs="Arial"/>
          <w:noProof/>
          <w:lang w:val="ru-RU"/>
        </w:rPr>
        <w:t>н</w:t>
      </w:r>
      <w:r>
        <w:rPr>
          <w:rFonts w:cs="Arial"/>
          <w:noProof/>
          <w:lang w:val="ru-RU"/>
        </w:rPr>
        <w:t>ы инициации проекта</w:t>
      </w:r>
    </w:p>
    <w:p w:rsidR="00C614A6" w:rsidRPr="004E3073" w:rsidRDefault="00C614A6" w:rsidP="00C31F96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ru-RU"/>
        </w:rPr>
      </w:pPr>
      <w:bookmarkStart w:id="2" w:name="_Toc75324903"/>
      <w:r w:rsidRPr="004E3073">
        <w:rPr>
          <w:rFonts w:eastAsia="Times New Roman" w:cs="Times New Roman"/>
          <w:lang w:eastAsia="ru-RU"/>
        </w:rPr>
        <w:t>Стремительное развитие рынка телекоммуникаций и связи способствует переходу общества от индустриального к информационному. Количество абонентов и пользователей сети Интернет в Беларуси на конец 2012 года составляло 6,1 млн. человек из 9,5 млн. жителей.</w:t>
      </w:r>
    </w:p>
    <w:p w:rsidR="00C614A6" w:rsidRPr="004E3073" w:rsidRDefault="00C614A6" w:rsidP="00C31F96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ru-RU"/>
        </w:rPr>
      </w:pPr>
      <w:r w:rsidRPr="004E3073">
        <w:rPr>
          <w:rFonts w:eastAsia="Times New Roman" w:cs="Times New Roman"/>
          <w:lang w:eastAsia="ru-RU"/>
        </w:rPr>
        <w:t>Сегодня в республике возможность пользоваться Интернетом обеспечена не только в городах, но и в отдаленных деревнях. С учетом вышесказанного и устойчивых мировых тенденций каналы дистанционного банковского обслуживания через Интернет будут развиваться в сторону расширения спектра функциональных возможностей для существующих клиентов банка, а также являться инструментом, способным привлечь новых клиентов.</w:t>
      </w:r>
    </w:p>
    <w:p w:rsidR="00C614A6" w:rsidRPr="004E3073" w:rsidRDefault="00C614A6" w:rsidP="00C31F96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ru-RU"/>
        </w:rPr>
      </w:pPr>
      <w:r w:rsidRPr="004E3073">
        <w:rPr>
          <w:rFonts w:eastAsia="Times New Roman" w:cs="Times New Roman"/>
          <w:lang w:eastAsia="ru-RU"/>
        </w:rPr>
        <w:t>В условиях растущей конкуренции в банковском секторе, с одной стороны, и роста количества мобильных устройств в Республике Беларусь, с другой стороны, единое решение для интернет-банкинга позволит:</w:t>
      </w:r>
    </w:p>
    <w:p w:rsidR="00C614A6" w:rsidRPr="004E3073" w:rsidRDefault="00C614A6" w:rsidP="00C61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E3073">
        <w:rPr>
          <w:rFonts w:eastAsia="Times New Roman" w:cs="Times New Roman"/>
          <w:lang w:eastAsia="ru-RU"/>
        </w:rPr>
        <w:t>Увеличить объем банковских услуг за счет привлекательности и удобства их использования</w:t>
      </w:r>
    </w:p>
    <w:p w:rsidR="00C614A6" w:rsidRPr="004E3073" w:rsidRDefault="00C614A6" w:rsidP="00C61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E3073">
        <w:rPr>
          <w:rFonts w:eastAsia="Times New Roman" w:cs="Times New Roman"/>
          <w:lang w:eastAsia="ru-RU"/>
        </w:rPr>
        <w:t>Увеличить клиентскую базу банка за счет расширения целевой аудитории, использующей интернет технологии</w:t>
      </w:r>
    </w:p>
    <w:p w:rsidR="00C614A6" w:rsidRPr="004E3073" w:rsidRDefault="00C614A6" w:rsidP="00C61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E3073">
        <w:rPr>
          <w:rFonts w:eastAsia="Times New Roman" w:cs="Times New Roman"/>
          <w:lang w:eastAsia="ru-RU"/>
        </w:rPr>
        <w:t>Расширить географию клиентов за счет виртуальности и покрытия малых населенных пунктов Республики Беларусь, где нет отделений банка</w:t>
      </w:r>
    </w:p>
    <w:p w:rsidR="00C614A6" w:rsidRPr="004E3073" w:rsidRDefault="00C614A6" w:rsidP="00C61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E3073">
        <w:rPr>
          <w:rFonts w:eastAsia="Times New Roman" w:cs="Times New Roman"/>
          <w:lang w:eastAsia="ru-RU"/>
        </w:rPr>
        <w:t>Повысить известность и узнаваемость бренда</w:t>
      </w:r>
    </w:p>
    <w:p w:rsidR="00C614A6" w:rsidRPr="004E3073" w:rsidRDefault="00C614A6" w:rsidP="00C61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E3073">
        <w:rPr>
          <w:rFonts w:eastAsia="Times New Roman" w:cs="Times New Roman"/>
          <w:lang w:eastAsia="ru-RU"/>
        </w:rPr>
        <w:t>Повысить лояльность клиентов</w:t>
      </w:r>
    </w:p>
    <w:p w:rsidR="00C614A6" w:rsidRPr="004E3073" w:rsidRDefault="00C614A6" w:rsidP="00C61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E3073">
        <w:rPr>
          <w:rFonts w:eastAsia="Times New Roman" w:cs="Times New Roman"/>
          <w:lang w:eastAsia="ru-RU"/>
        </w:rPr>
        <w:t>Оперативно доставлять информацию по банковским продуктам и услугам</w:t>
      </w:r>
    </w:p>
    <w:p w:rsidR="00C614A6" w:rsidRDefault="00C614A6" w:rsidP="00C61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E3073">
        <w:rPr>
          <w:rFonts w:eastAsia="Times New Roman" w:cs="Times New Roman"/>
          <w:lang w:eastAsia="ru-RU"/>
        </w:rPr>
        <w:t>Сократить операционные расходы банка.</w:t>
      </w:r>
    </w:p>
    <w:p w:rsidR="004E3073" w:rsidRPr="004E3073" w:rsidRDefault="004E3073" w:rsidP="004E3073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ru-RU"/>
        </w:rPr>
      </w:pPr>
    </w:p>
    <w:p w:rsidR="00C614A6" w:rsidRPr="00164B80" w:rsidRDefault="00C614A6" w:rsidP="00164B80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cs="Arial"/>
          <w:noProof/>
          <w:lang w:val="ru-RU"/>
        </w:rPr>
      </w:pPr>
      <w:r>
        <w:rPr>
          <w:rFonts w:cs="Arial"/>
          <w:noProof/>
          <w:lang w:val="ru-RU"/>
        </w:rPr>
        <w:lastRenderedPageBreak/>
        <w:t>Цель проекта</w:t>
      </w:r>
    </w:p>
    <w:p w:rsidR="002E03A5" w:rsidRDefault="002E03A5" w:rsidP="00C614A6">
      <w:pPr>
        <w:pStyle w:val="a4"/>
        <w:numPr>
          <w:ilvl w:val="0"/>
          <w:numId w:val="10"/>
        </w:numPr>
      </w:pPr>
      <w:r>
        <w:t>Увеличение количества банковских транзакций за счет создания интернет-банкинга</w:t>
      </w:r>
    </w:p>
    <w:bookmarkEnd w:id="2"/>
    <w:p w:rsidR="00C614A6" w:rsidRPr="0047642A" w:rsidRDefault="00C614A6" w:rsidP="0047642A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cs="Arial"/>
          <w:noProof/>
          <w:lang w:val="ru-RU"/>
        </w:rPr>
      </w:pPr>
      <w:r>
        <w:rPr>
          <w:rFonts w:cs="Arial"/>
          <w:noProof/>
          <w:lang w:val="ru-RU"/>
        </w:rPr>
        <w:t>Задачи проекта</w:t>
      </w:r>
    </w:p>
    <w:p w:rsidR="00C614A6" w:rsidRDefault="00C614A6" w:rsidP="00C614A6">
      <w:pPr>
        <w:pStyle w:val="a4"/>
        <w:numPr>
          <w:ilvl w:val="0"/>
          <w:numId w:val="11"/>
        </w:numPr>
      </w:pPr>
      <w:r>
        <w:t>Подготовить техническое задание на разработку интернет-банкинга</w:t>
      </w:r>
    </w:p>
    <w:p w:rsidR="00C614A6" w:rsidRPr="00102FBF" w:rsidRDefault="00C614A6" w:rsidP="00C614A6">
      <w:pPr>
        <w:pStyle w:val="a4"/>
        <w:numPr>
          <w:ilvl w:val="0"/>
          <w:numId w:val="11"/>
        </w:numPr>
      </w:pPr>
      <w:r>
        <w:t>Разработать интернет-банкинг</w:t>
      </w:r>
    </w:p>
    <w:p w:rsidR="00164B80" w:rsidRPr="00164B80" w:rsidRDefault="00164B80" w:rsidP="00164B80">
      <w:pPr>
        <w:pStyle w:val="2"/>
        <w:numPr>
          <w:ilvl w:val="0"/>
          <w:numId w:val="8"/>
        </w:numPr>
        <w:rPr>
          <w:lang w:val="ru-RU"/>
        </w:rPr>
      </w:pPr>
      <w:r>
        <w:rPr>
          <w:lang w:val="ru-RU"/>
        </w:rPr>
        <w:t>Основные результаты</w:t>
      </w:r>
    </w:p>
    <w:p w:rsidR="007E0A0B" w:rsidRPr="00873EC0" w:rsidRDefault="00C614A6" w:rsidP="007E0A0B">
      <w:pPr>
        <w:pStyle w:val="H2Text"/>
        <w:ind w:left="0"/>
        <w:rPr>
          <w:rFonts w:asciiTheme="minorHAnsi" w:hAnsiTheme="minorHAnsi"/>
          <w:bCs/>
          <w:sz w:val="22"/>
          <w:szCs w:val="22"/>
          <w:lang w:val="ru-RU"/>
        </w:rPr>
      </w:pPr>
      <w:bookmarkStart w:id="3" w:name="_Toc75324905"/>
      <w:r w:rsidRPr="00873EC0">
        <w:rPr>
          <w:rFonts w:asciiTheme="minorHAnsi" w:hAnsiTheme="minorHAnsi"/>
          <w:bCs/>
          <w:sz w:val="22"/>
          <w:szCs w:val="22"/>
          <w:lang w:val="ru-RU"/>
        </w:rPr>
        <w:t>Установленная и настроенная система интернет-банкинга</w:t>
      </w:r>
    </w:p>
    <w:p w:rsidR="00164B80" w:rsidRDefault="00164B80" w:rsidP="007E0A0B">
      <w:pPr>
        <w:pStyle w:val="H2Text"/>
        <w:ind w:left="0"/>
        <w:rPr>
          <w:rFonts w:ascii="Arial" w:hAnsi="Arial"/>
          <w:bCs/>
          <w:sz w:val="20"/>
          <w:szCs w:val="20"/>
          <w:lang w:val="ru-RU"/>
        </w:rPr>
      </w:pPr>
    </w:p>
    <w:p w:rsidR="00164B80" w:rsidRDefault="00164B80" w:rsidP="00164B80">
      <w:pPr>
        <w:pStyle w:val="2"/>
        <w:numPr>
          <w:ilvl w:val="0"/>
          <w:numId w:val="8"/>
        </w:numPr>
        <w:rPr>
          <w:lang w:val="ru-RU"/>
        </w:rPr>
      </w:pPr>
      <w:r>
        <w:rPr>
          <w:lang w:val="ru-RU"/>
        </w:rPr>
        <w:t>Ограничения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4B80" w:rsidTr="00164B80">
        <w:tc>
          <w:tcPr>
            <w:tcW w:w="4672" w:type="dxa"/>
          </w:tcPr>
          <w:p w:rsidR="00164B80" w:rsidRDefault="00164B80" w:rsidP="00164B80">
            <w:r>
              <w:t>Дата начала проекта</w:t>
            </w:r>
          </w:p>
        </w:tc>
        <w:tc>
          <w:tcPr>
            <w:tcW w:w="4673" w:type="dxa"/>
          </w:tcPr>
          <w:p w:rsidR="00164B80" w:rsidRPr="00164B80" w:rsidRDefault="00164B80" w:rsidP="00164B80">
            <w:pPr>
              <w:rPr>
                <w:lang w:val="en-US"/>
              </w:rPr>
            </w:pPr>
            <w:r>
              <w:rPr>
                <w:lang w:val="en-US"/>
              </w:rPr>
              <w:t>01.10.2016</w:t>
            </w:r>
          </w:p>
        </w:tc>
      </w:tr>
      <w:tr w:rsidR="00164B80" w:rsidTr="00164B80">
        <w:tc>
          <w:tcPr>
            <w:tcW w:w="4672" w:type="dxa"/>
          </w:tcPr>
          <w:p w:rsidR="00164B80" w:rsidRDefault="00164B80" w:rsidP="00164B80">
            <w:r>
              <w:t>Дата окончания проекта</w:t>
            </w:r>
          </w:p>
        </w:tc>
        <w:tc>
          <w:tcPr>
            <w:tcW w:w="4673" w:type="dxa"/>
          </w:tcPr>
          <w:p w:rsidR="00164B80" w:rsidRPr="00164B80" w:rsidRDefault="00164B80" w:rsidP="00164B80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.12.2016</w:t>
            </w:r>
          </w:p>
        </w:tc>
      </w:tr>
    </w:tbl>
    <w:p w:rsidR="00164B80" w:rsidRDefault="00164B80" w:rsidP="007E0A0B">
      <w:pPr>
        <w:pStyle w:val="H2Text"/>
        <w:ind w:left="0"/>
        <w:rPr>
          <w:rFonts w:ascii="Arial" w:hAnsi="Arial"/>
          <w:bCs/>
          <w:sz w:val="20"/>
          <w:szCs w:val="20"/>
          <w:lang w:val="ru-RU"/>
        </w:rPr>
      </w:pPr>
    </w:p>
    <w:p w:rsidR="0047642A" w:rsidRDefault="0047642A" w:rsidP="00164B80">
      <w:pPr>
        <w:pStyle w:val="2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Описание проекта</w:t>
      </w:r>
    </w:p>
    <w:p w:rsidR="004E3073" w:rsidRPr="004E3073" w:rsidRDefault="004E3073" w:rsidP="00C31F96">
      <w:pPr>
        <w:pStyle w:val="a6"/>
        <w:shd w:val="clear" w:color="auto" w:fill="FFFFFF"/>
        <w:spacing w:before="0" w:beforeAutospacing="0" w:after="270" w:afterAutospacing="0"/>
        <w:jc w:val="both"/>
        <w:textAlignment w:val="baseline"/>
        <w:rPr>
          <w:rFonts w:asciiTheme="minorHAnsi" w:hAnsiTheme="minorHAnsi" w:cs="Tahoma"/>
          <w:color w:val="000000"/>
          <w:sz w:val="22"/>
          <w:szCs w:val="22"/>
        </w:rPr>
      </w:pPr>
      <w:r w:rsidRPr="004E3073">
        <w:rPr>
          <w:rFonts w:asciiTheme="minorHAnsi" w:hAnsiTheme="minorHAnsi" w:cs="Tahoma"/>
          <w:color w:val="000000"/>
          <w:sz w:val="22"/>
          <w:szCs w:val="22"/>
        </w:rPr>
        <w:t>Система интерне</w:t>
      </w:r>
      <w:r w:rsidR="0060795D">
        <w:rPr>
          <w:rFonts w:asciiTheme="minorHAnsi" w:hAnsiTheme="minorHAnsi" w:cs="Tahoma"/>
          <w:color w:val="000000"/>
          <w:sz w:val="22"/>
          <w:szCs w:val="22"/>
        </w:rPr>
        <w:t xml:space="preserve">т-банкинга включает в себя </w:t>
      </w:r>
      <w:r w:rsidRPr="004E3073">
        <w:rPr>
          <w:rFonts w:asciiTheme="minorHAnsi" w:hAnsiTheme="minorHAnsi" w:cs="Tahoma"/>
          <w:color w:val="000000"/>
          <w:sz w:val="22"/>
          <w:szCs w:val="22"/>
        </w:rPr>
        <w:t>набор банковских услуг, предостав</w:t>
      </w:r>
      <w:r w:rsidR="0060795D">
        <w:rPr>
          <w:rFonts w:asciiTheme="minorHAnsi" w:hAnsiTheme="minorHAnsi" w:cs="Tahoma"/>
          <w:color w:val="000000"/>
          <w:sz w:val="22"/>
          <w:szCs w:val="22"/>
        </w:rPr>
        <w:t xml:space="preserve">ляемых клиентам – </w:t>
      </w:r>
      <w:r w:rsidRPr="004E3073">
        <w:rPr>
          <w:rFonts w:asciiTheme="minorHAnsi" w:hAnsiTheme="minorHAnsi" w:cs="Tahoma"/>
          <w:color w:val="000000"/>
          <w:sz w:val="22"/>
          <w:szCs w:val="22"/>
        </w:rPr>
        <w:t>физическим лицам в офисах банка (кроме операций с наличными деньгами). С помощью систем интернет-банкинга можно обеспечить покупку и продажу безналичной валюты, оплачивать услуги, проводить безналичные банковские платежи, переводить средства по своим счетам и, конечно, отслеживать все банковские операции по своим счетам за любой промежуток времени.</w:t>
      </w:r>
    </w:p>
    <w:p w:rsidR="004E3073" w:rsidRPr="004E3073" w:rsidRDefault="004E3073" w:rsidP="00C31F96">
      <w:pPr>
        <w:pStyle w:val="a6"/>
        <w:shd w:val="clear" w:color="auto" w:fill="FFFFFF"/>
        <w:spacing w:before="0" w:beforeAutospacing="0" w:after="270" w:afterAutospacing="0"/>
        <w:jc w:val="both"/>
        <w:textAlignment w:val="baseline"/>
        <w:rPr>
          <w:rFonts w:asciiTheme="minorHAnsi" w:hAnsiTheme="minorHAnsi" w:cs="Tahoma"/>
          <w:color w:val="000000"/>
          <w:sz w:val="22"/>
          <w:szCs w:val="22"/>
        </w:rPr>
      </w:pPr>
      <w:r w:rsidRPr="004E3073">
        <w:rPr>
          <w:rFonts w:asciiTheme="minorHAnsi" w:hAnsiTheme="minorHAnsi" w:cs="Tahoma"/>
          <w:color w:val="000000"/>
          <w:sz w:val="22"/>
          <w:szCs w:val="22"/>
        </w:rPr>
        <w:t>При необходимости этот перечень может быть расширен. Использование систем интернет-банкинга дает ряд преимуществ:</w:t>
      </w:r>
    </w:p>
    <w:p w:rsidR="004E3073" w:rsidRPr="004E3073" w:rsidRDefault="004E3073" w:rsidP="00C31F96">
      <w:pPr>
        <w:pStyle w:val="a6"/>
        <w:numPr>
          <w:ilvl w:val="1"/>
          <w:numId w:val="12"/>
        </w:numPr>
        <w:shd w:val="clear" w:color="auto" w:fill="FFFFFF"/>
        <w:spacing w:before="0" w:beforeAutospacing="0" w:after="270" w:afterAutospacing="0"/>
        <w:jc w:val="both"/>
        <w:textAlignment w:val="baseline"/>
        <w:rPr>
          <w:rFonts w:asciiTheme="minorHAnsi" w:hAnsiTheme="minorHAnsi" w:cs="Tahoma"/>
          <w:color w:val="000000"/>
          <w:sz w:val="22"/>
          <w:szCs w:val="22"/>
        </w:rPr>
      </w:pPr>
      <w:r w:rsidRPr="004E3073">
        <w:rPr>
          <w:rFonts w:asciiTheme="minorHAnsi" w:hAnsiTheme="minorHAnsi" w:cs="Tahoma"/>
          <w:color w:val="000000"/>
          <w:sz w:val="22"/>
          <w:szCs w:val="22"/>
        </w:rPr>
        <w:t>• существенно экономится время за счет исключения необходимости посещать банк лично;</w:t>
      </w:r>
    </w:p>
    <w:p w:rsidR="004E3073" w:rsidRPr="004E3073" w:rsidRDefault="004E3073" w:rsidP="00C31F96">
      <w:pPr>
        <w:pStyle w:val="a6"/>
        <w:numPr>
          <w:ilvl w:val="1"/>
          <w:numId w:val="12"/>
        </w:numPr>
        <w:shd w:val="clear" w:color="auto" w:fill="FFFFFF"/>
        <w:spacing w:before="0" w:beforeAutospacing="0" w:after="270" w:afterAutospacing="0"/>
        <w:jc w:val="both"/>
        <w:textAlignment w:val="baseline"/>
        <w:rPr>
          <w:rFonts w:asciiTheme="minorHAnsi" w:hAnsiTheme="minorHAnsi" w:cs="Tahoma"/>
          <w:color w:val="000000"/>
          <w:sz w:val="22"/>
          <w:szCs w:val="22"/>
        </w:rPr>
      </w:pPr>
      <w:r w:rsidRPr="004E3073">
        <w:rPr>
          <w:rFonts w:asciiTheme="minorHAnsi" w:hAnsiTheme="minorHAnsi" w:cs="Tahoma"/>
          <w:color w:val="000000"/>
          <w:sz w:val="22"/>
          <w:szCs w:val="22"/>
        </w:rPr>
        <w:t>• клиент имеет возможность 24 часа в сутки контролировать собственные счета и оперативно реагировать на изменения ситуации на финансовых рынках;</w:t>
      </w:r>
    </w:p>
    <w:p w:rsidR="004E3073" w:rsidRPr="004E3073" w:rsidRDefault="004E3073" w:rsidP="00C31F96">
      <w:pPr>
        <w:pStyle w:val="a6"/>
        <w:numPr>
          <w:ilvl w:val="1"/>
          <w:numId w:val="12"/>
        </w:numPr>
        <w:shd w:val="clear" w:color="auto" w:fill="FFFFFF"/>
        <w:spacing w:before="0" w:beforeAutospacing="0" w:after="270" w:afterAutospacing="0"/>
        <w:jc w:val="both"/>
        <w:textAlignment w:val="baseline"/>
        <w:rPr>
          <w:rFonts w:asciiTheme="minorHAnsi" w:hAnsiTheme="minorHAnsi" w:cs="Tahoma"/>
          <w:color w:val="000000"/>
          <w:sz w:val="22"/>
          <w:szCs w:val="22"/>
        </w:rPr>
      </w:pPr>
      <w:r w:rsidRPr="004E3073">
        <w:rPr>
          <w:rFonts w:asciiTheme="minorHAnsi" w:hAnsiTheme="minorHAnsi" w:cs="Tahoma"/>
          <w:color w:val="000000"/>
          <w:sz w:val="22"/>
          <w:szCs w:val="22"/>
        </w:rPr>
        <w:t>• клиент может отслеживать операции с пластиковыми картами, поскольку доступ клиента к работе с системой не зависит от его местонахождения – достаточно иметь доступ в Интернет.</w:t>
      </w:r>
    </w:p>
    <w:p w:rsidR="004E3073" w:rsidRPr="004E3073" w:rsidRDefault="004E3073" w:rsidP="00C31F96">
      <w:pPr>
        <w:pStyle w:val="a6"/>
        <w:shd w:val="clear" w:color="auto" w:fill="FFFFFF"/>
        <w:spacing w:before="0" w:beforeAutospacing="0" w:after="270" w:afterAutospacing="0"/>
        <w:jc w:val="both"/>
        <w:textAlignment w:val="baseline"/>
        <w:rPr>
          <w:rFonts w:asciiTheme="minorHAnsi" w:hAnsiTheme="minorHAnsi" w:cs="Tahoma"/>
          <w:color w:val="000000"/>
          <w:sz w:val="22"/>
          <w:szCs w:val="22"/>
        </w:rPr>
      </w:pPr>
      <w:r w:rsidRPr="004E3073">
        <w:rPr>
          <w:rFonts w:asciiTheme="minorHAnsi" w:hAnsiTheme="minorHAnsi" w:cs="Tahoma"/>
          <w:color w:val="000000"/>
          <w:sz w:val="22"/>
          <w:szCs w:val="22"/>
        </w:rPr>
        <w:t>Это способствует повышению контроля со стороны клиента за своими операциями. Безопасность финансовых транзакций в системах интернет-банкинга обеспечивается современными технологиями программно-аппаратной защиты. При их квалифицированной реализации уровень защищенности дает практически 100%-</w:t>
      </w:r>
      <w:proofErr w:type="spellStart"/>
      <w:r w:rsidRPr="004E3073">
        <w:rPr>
          <w:rFonts w:asciiTheme="minorHAnsi" w:hAnsiTheme="minorHAnsi" w:cs="Tahoma"/>
          <w:color w:val="000000"/>
          <w:sz w:val="22"/>
          <w:szCs w:val="22"/>
        </w:rPr>
        <w:t>ную</w:t>
      </w:r>
      <w:proofErr w:type="spellEnd"/>
      <w:r w:rsidRPr="004E3073">
        <w:rPr>
          <w:rFonts w:asciiTheme="minorHAnsi" w:hAnsiTheme="minorHAnsi" w:cs="Tahoma"/>
          <w:color w:val="000000"/>
          <w:sz w:val="22"/>
          <w:szCs w:val="22"/>
        </w:rPr>
        <w:t xml:space="preserve"> гарантию конфиденциальности операций, что обеспечивает сохранность средств. Для банков это актуально в не меньшей степени, чем для клиентов, так как на карту поставлены не только финансовые средства банка, но и его деловая репутация.</w:t>
      </w:r>
    </w:p>
    <w:p w:rsidR="004E3073" w:rsidRPr="004E3073" w:rsidRDefault="004E3073" w:rsidP="004E3073"/>
    <w:p w:rsidR="00C614A6" w:rsidRPr="0047642A" w:rsidRDefault="00C614A6" w:rsidP="004E3073">
      <w:pPr>
        <w:pStyle w:val="2"/>
        <w:numPr>
          <w:ilvl w:val="0"/>
          <w:numId w:val="8"/>
        </w:numPr>
        <w:rPr>
          <w:lang w:val="ru-RU"/>
        </w:rPr>
      </w:pPr>
      <w:bookmarkStart w:id="4" w:name="_Toc462590539"/>
      <w:bookmarkEnd w:id="3"/>
      <w:r w:rsidRPr="0047642A">
        <w:rPr>
          <w:lang w:val="ru-RU"/>
        </w:rPr>
        <w:lastRenderedPageBreak/>
        <w:t>Требования</w:t>
      </w:r>
    </w:p>
    <w:p w:rsidR="00C614A6" w:rsidRDefault="00C614A6" w:rsidP="00C614A6">
      <w:pPr>
        <w:pStyle w:val="2"/>
        <w:numPr>
          <w:ilvl w:val="1"/>
          <w:numId w:val="0"/>
        </w:numPr>
        <w:tabs>
          <w:tab w:val="num" w:pos="576"/>
        </w:tabs>
        <w:rPr>
          <w:lang w:val="ru-RU"/>
        </w:rPr>
      </w:pPr>
      <w:r>
        <w:rPr>
          <w:lang w:val="ru-RU"/>
        </w:rPr>
        <w:t>Бизнес требования</w:t>
      </w:r>
    </w:p>
    <w:p w:rsidR="00244437" w:rsidRPr="00244437" w:rsidRDefault="00244437" w:rsidP="00244437"/>
    <w:p w:rsidR="00C614A6" w:rsidRPr="00244437" w:rsidRDefault="00244437" w:rsidP="00C614A6">
      <w:pPr>
        <w:rPr>
          <w:rFonts w:ascii="Arial" w:hAnsi="Arial" w:cs="Arial"/>
          <w:b/>
          <w:i/>
        </w:rPr>
      </w:pPr>
      <w:r w:rsidRPr="00244437">
        <w:rPr>
          <w:rFonts w:ascii="Arial" w:hAnsi="Arial" w:cs="Arial"/>
          <w:b/>
          <w:i/>
        </w:rPr>
        <w:t>Клиентский модуль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642A" w:rsidTr="0047642A">
        <w:tc>
          <w:tcPr>
            <w:tcW w:w="4672" w:type="dxa"/>
          </w:tcPr>
          <w:p w:rsidR="0047642A" w:rsidRDefault="0047642A" w:rsidP="00C614A6">
            <w:r>
              <w:t>Требование</w:t>
            </w:r>
          </w:p>
        </w:tc>
        <w:tc>
          <w:tcPr>
            <w:tcW w:w="4673" w:type="dxa"/>
          </w:tcPr>
          <w:p w:rsidR="0047642A" w:rsidRDefault="0047642A" w:rsidP="00C614A6">
            <w:r>
              <w:t>Описание</w:t>
            </w:r>
          </w:p>
        </w:tc>
      </w:tr>
      <w:tr w:rsidR="0047642A" w:rsidTr="0047642A">
        <w:tc>
          <w:tcPr>
            <w:tcW w:w="4672" w:type="dxa"/>
          </w:tcPr>
          <w:p w:rsidR="0047642A" w:rsidRDefault="0047642A" w:rsidP="00C614A6">
            <w:r>
              <w:t>Оформление банковского платежа</w:t>
            </w:r>
          </w:p>
        </w:tc>
        <w:tc>
          <w:tcPr>
            <w:tcW w:w="4673" w:type="dxa"/>
          </w:tcPr>
          <w:p w:rsidR="0047642A" w:rsidRDefault="0047642A" w:rsidP="00C614A6">
            <w:r>
              <w:t>Пользователь должен иметь возможность оформить банковский платеж</w:t>
            </w:r>
          </w:p>
        </w:tc>
      </w:tr>
      <w:tr w:rsidR="0047642A" w:rsidTr="0047642A">
        <w:tc>
          <w:tcPr>
            <w:tcW w:w="4672" w:type="dxa"/>
          </w:tcPr>
          <w:p w:rsidR="0047642A" w:rsidRDefault="0047642A" w:rsidP="00C614A6">
            <w:r>
              <w:t>Сохранение платежа</w:t>
            </w:r>
          </w:p>
        </w:tc>
        <w:tc>
          <w:tcPr>
            <w:tcW w:w="4673" w:type="dxa"/>
          </w:tcPr>
          <w:p w:rsidR="0047642A" w:rsidRDefault="0047642A" w:rsidP="00C614A6">
            <w:r>
              <w:t>Пользователь должен иметь возможность сохранить платеж, для последующей быстрой оплаты</w:t>
            </w:r>
          </w:p>
        </w:tc>
      </w:tr>
      <w:tr w:rsidR="0047642A" w:rsidTr="0047642A">
        <w:tc>
          <w:tcPr>
            <w:tcW w:w="4672" w:type="dxa"/>
          </w:tcPr>
          <w:p w:rsidR="0047642A" w:rsidRDefault="0047642A" w:rsidP="00C614A6">
            <w:proofErr w:type="spellStart"/>
            <w:r>
              <w:t>Автоплатеж</w:t>
            </w:r>
            <w:proofErr w:type="spellEnd"/>
          </w:p>
        </w:tc>
        <w:tc>
          <w:tcPr>
            <w:tcW w:w="4673" w:type="dxa"/>
          </w:tcPr>
          <w:p w:rsidR="0047642A" w:rsidRDefault="0047642A" w:rsidP="00C614A6">
            <w:r>
              <w:t>Пользователь должен иметь возможность настроить автоматический платеж</w:t>
            </w:r>
          </w:p>
        </w:tc>
      </w:tr>
      <w:tr w:rsidR="0047642A" w:rsidTr="0047642A">
        <w:tc>
          <w:tcPr>
            <w:tcW w:w="4672" w:type="dxa"/>
          </w:tcPr>
          <w:p w:rsidR="0047642A" w:rsidRDefault="0047642A" w:rsidP="00C614A6">
            <w:r>
              <w:t>Перевод денег на банковскую карту</w:t>
            </w:r>
          </w:p>
        </w:tc>
        <w:tc>
          <w:tcPr>
            <w:tcW w:w="4673" w:type="dxa"/>
          </w:tcPr>
          <w:p w:rsidR="0047642A" w:rsidRDefault="0047642A" w:rsidP="00C614A6">
            <w:r>
              <w:t>Пользователь должен иметь возможность перевести деньги на банковскую карту. Должны быть три типа переводов: белорусские рубли в пределах счетов одного клиента, белорусские рубли в пределах счетов разных клиентов, валютные переводы в пределах счетов одного клиента</w:t>
            </w:r>
          </w:p>
        </w:tc>
      </w:tr>
      <w:tr w:rsidR="000D2DED" w:rsidTr="0047642A">
        <w:tc>
          <w:tcPr>
            <w:tcW w:w="4672" w:type="dxa"/>
          </w:tcPr>
          <w:p w:rsidR="000D2DED" w:rsidRDefault="000D2DED" w:rsidP="00C614A6">
            <w:r>
              <w:t>Блокировка карточки</w:t>
            </w:r>
          </w:p>
        </w:tc>
        <w:tc>
          <w:tcPr>
            <w:tcW w:w="4673" w:type="dxa"/>
          </w:tcPr>
          <w:p w:rsidR="000D2DED" w:rsidRDefault="000D2DED" w:rsidP="00C614A6">
            <w:r>
              <w:t>Пользователь должен иметь возможность</w:t>
            </w:r>
          </w:p>
          <w:p w:rsidR="000D2DED" w:rsidRDefault="000D2DED" w:rsidP="00C614A6">
            <w:r>
              <w:t>заблокировать карточку</w:t>
            </w:r>
          </w:p>
        </w:tc>
      </w:tr>
      <w:tr w:rsidR="005B5AE5" w:rsidTr="0047642A">
        <w:tc>
          <w:tcPr>
            <w:tcW w:w="4672" w:type="dxa"/>
          </w:tcPr>
          <w:p w:rsidR="005B5AE5" w:rsidRDefault="005B5AE5" w:rsidP="00C614A6">
            <w:r>
              <w:t>История платежей</w:t>
            </w:r>
          </w:p>
        </w:tc>
        <w:tc>
          <w:tcPr>
            <w:tcW w:w="4673" w:type="dxa"/>
          </w:tcPr>
          <w:p w:rsidR="005B5AE5" w:rsidRDefault="005B5AE5" w:rsidP="005B5AE5">
            <w:r>
              <w:t>Пользователь должен иметь возможность просмотреть свою историю платежей</w:t>
            </w:r>
            <w:r w:rsidR="000D2DED">
              <w:t>, получать чеки</w:t>
            </w:r>
          </w:p>
        </w:tc>
      </w:tr>
      <w:tr w:rsidR="005B5AE5" w:rsidTr="0047642A">
        <w:tc>
          <w:tcPr>
            <w:tcW w:w="4672" w:type="dxa"/>
          </w:tcPr>
          <w:p w:rsidR="005B5AE5" w:rsidRDefault="005B5AE5" w:rsidP="00C614A6">
            <w:r>
              <w:t>Остаток средств на счету</w:t>
            </w:r>
          </w:p>
        </w:tc>
        <w:tc>
          <w:tcPr>
            <w:tcW w:w="4673" w:type="dxa"/>
          </w:tcPr>
          <w:p w:rsidR="005B5AE5" w:rsidRDefault="005B5AE5" w:rsidP="005B5AE5">
            <w:r>
              <w:t>Пользователь должен иметь возможность остаток средств на счету</w:t>
            </w:r>
          </w:p>
        </w:tc>
      </w:tr>
    </w:tbl>
    <w:p w:rsidR="00C614A6" w:rsidRDefault="00C614A6" w:rsidP="00C614A6"/>
    <w:p w:rsidR="00244437" w:rsidRDefault="00244437" w:rsidP="00C614A6">
      <w:pPr>
        <w:rPr>
          <w:rFonts w:ascii="Arial" w:hAnsi="Arial" w:cs="Arial"/>
          <w:b/>
          <w:i/>
        </w:rPr>
      </w:pPr>
      <w:r w:rsidRPr="00244437">
        <w:rPr>
          <w:rFonts w:ascii="Arial" w:hAnsi="Arial" w:cs="Arial"/>
          <w:b/>
          <w:i/>
        </w:rPr>
        <w:t>Банковский модуль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4437" w:rsidRPr="00B369C9" w:rsidTr="00427A54">
        <w:tc>
          <w:tcPr>
            <w:tcW w:w="4672" w:type="dxa"/>
          </w:tcPr>
          <w:p w:rsidR="00244437" w:rsidRPr="00B369C9" w:rsidRDefault="00244437" w:rsidP="00427A54">
            <w:r w:rsidRPr="00B369C9">
              <w:t>Требование</w:t>
            </w:r>
          </w:p>
        </w:tc>
        <w:tc>
          <w:tcPr>
            <w:tcW w:w="4673" w:type="dxa"/>
          </w:tcPr>
          <w:p w:rsidR="00244437" w:rsidRPr="00B369C9" w:rsidRDefault="00244437" w:rsidP="00427A54">
            <w:r w:rsidRPr="00B369C9">
              <w:t>Описание</w:t>
            </w:r>
          </w:p>
        </w:tc>
      </w:tr>
      <w:tr w:rsidR="00244437" w:rsidRPr="00B369C9" w:rsidTr="00427A54">
        <w:tc>
          <w:tcPr>
            <w:tcW w:w="4672" w:type="dxa"/>
          </w:tcPr>
          <w:p w:rsidR="00244437" w:rsidRPr="00B369C9" w:rsidRDefault="00244437" w:rsidP="00427A54">
            <w:r w:rsidRPr="00B369C9">
              <w:t>Новый расчетный счет</w:t>
            </w:r>
          </w:p>
        </w:tc>
        <w:tc>
          <w:tcPr>
            <w:tcW w:w="4673" w:type="dxa"/>
          </w:tcPr>
          <w:p w:rsidR="00244437" w:rsidRPr="00B369C9" w:rsidRDefault="00AE595B" w:rsidP="00AE595B">
            <w:proofErr w:type="spellStart"/>
            <w:r>
              <w:rPr>
                <w:lang w:eastAsia="ru-RU"/>
              </w:rPr>
              <w:t>Операционист</w:t>
            </w:r>
            <w:proofErr w:type="spellEnd"/>
            <w:r>
              <w:rPr>
                <w:lang w:eastAsia="ru-RU"/>
              </w:rPr>
              <w:t xml:space="preserve"> должен иметь возможность</w:t>
            </w:r>
            <w:r w:rsidR="00244437" w:rsidRPr="00B369C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создания нового</w:t>
            </w:r>
            <w:r w:rsidR="00244437" w:rsidRPr="00B369C9">
              <w:rPr>
                <w:lang w:eastAsia="ru-RU"/>
              </w:rPr>
              <w:t xml:space="preserve"> расчетн</w:t>
            </w:r>
            <w:r>
              <w:rPr>
                <w:lang w:eastAsia="ru-RU"/>
              </w:rPr>
              <w:t>ого</w:t>
            </w:r>
            <w:r w:rsidR="00244437" w:rsidRPr="00B369C9">
              <w:rPr>
                <w:lang w:eastAsia="ru-RU"/>
              </w:rPr>
              <w:t xml:space="preserve"> счет</w:t>
            </w:r>
            <w:r>
              <w:rPr>
                <w:lang w:eastAsia="ru-RU"/>
              </w:rPr>
              <w:t>а</w:t>
            </w:r>
          </w:p>
        </w:tc>
      </w:tr>
      <w:tr w:rsidR="00244437" w:rsidRPr="00B369C9" w:rsidTr="00427A54">
        <w:tc>
          <w:tcPr>
            <w:tcW w:w="4672" w:type="dxa"/>
          </w:tcPr>
          <w:p w:rsidR="00244437" w:rsidRPr="00B369C9" w:rsidRDefault="00244437" w:rsidP="00427A54">
            <w:r w:rsidRPr="00B369C9">
              <w:rPr>
                <w:rFonts w:cs="BookAntiqua"/>
                <w:lang w:eastAsia="ru-RU"/>
              </w:rPr>
              <w:t>Блокировка аккаунта</w:t>
            </w:r>
          </w:p>
        </w:tc>
        <w:tc>
          <w:tcPr>
            <w:tcW w:w="4673" w:type="dxa"/>
          </w:tcPr>
          <w:p w:rsidR="00244437" w:rsidRPr="00B369C9" w:rsidRDefault="00244437" w:rsidP="00427A54">
            <w:r w:rsidRPr="00B369C9">
              <w:rPr>
                <w:rFonts w:cs="BookAntiqua"/>
                <w:lang w:eastAsia="ru-RU"/>
              </w:rPr>
              <w:t>Администратор может блокировать аккаунты.</w:t>
            </w:r>
          </w:p>
        </w:tc>
      </w:tr>
      <w:tr w:rsidR="00244437" w:rsidRPr="00B369C9" w:rsidTr="00427A54">
        <w:tc>
          <w:tcPr>
            <w:tcW w:w="4672" w:type="dxa"/>
          </w:tcPr>
          <w:p w:rsidR="00244437" w:rsidRPr="00B369C9" w:rsidRDefault="00244437" w:rsidP="00427A54">
            <w:r w:rsidRPr="00B369C9">
              <w:t>Редактор аккаунта</w:t>
            </w:r>
          </w:p>
        </w:tc>
        <w:tc>
          <w:tcPr>
            <w:tcW w:w="4673" w:type="dxa"/>
          </w:tcPr>
          <w:p w:rsidR="00244437" w:rsidRPr="00B369C9" w:rsidRDefault="00244437" w:rsidP="00427A54">
            <w:r w:rsidRPr="00B369C9">
              <w:rPr>
                <w:rFonts w:cs="BookAntiqua"/>
                <w:lang w:eastAsia="ru-RU"/>
              </w:rPr>
              <w:t>Администратор может вносить изменения в аккаунты пользователей</w:t>
            </w:r>
          </w:p>
        </w:tc>
      </w:tr>
      <w:tr w:rsidR="00244437" w:rsidRPr="00B369C9" w:rsidTr="00427A54">
        <w:tc>
          <w:tcPr>
            <w:tcW w:w="4672" w:type="dxa"/>
          </w:tcPr>
          <w:p w:rsidR="00244437" w:rsidRPr="00B369C9" w:rsidRDefault="00244437" w:rsidP="00427A54">
            <w:proofErr w:type="gramStart"/>
            <w:r w:rsidRPr="00B369C9">
              <w:t>Добавление  организации</w:t>
            </w:r>
            <w:proofErr w:type="gramEnd"/>
          </w:p>
        </w:tc>
        <w:tc>
          <w:tcPr>
            <w:tcW w:w="4673" w:type="dxa"/>
          </w:tcPr>
          <w:p w:rsidR="00244437" w:rsidRPr="00B369C9" w:rsidRDefault="00244437" w:rsidP="00427A54">
            <w:pPr>
              <w:numPr>
                <w:ilvl w:val="0"/>
                <w:numId w:val="18"/>
              </w:numPr>
              <w:spacing w:after="105"/>
              <w:ind w:left="0"/>
              <w:rPr>
                <w:rFonts w:eastAsia="Times New Roman" w:cs="Arial"/>
                <w:color w:val="000000"/>
                <w:lang w:eastAsia="ru-RU"/>
              </w:rPr>
            </w:pPr>
            <w:proofErr w:type="spellStart"/>
            <w:r w:rsidRPr="00B369C9">
              <w:rPr>
                <w:rFonts w:cs="BookAntiqua"/>
                <w:lang w:eastAsia="ru-RU"/>
              </w:rPr>
              <w:t>Операционист</w:t>
            </w:r>
            <w:proofErr w:type="spellEnd"/>
            <w:r w:rsidRPr="00B369C9">
              <w:rPr>
                <w:rFonts w:cs="BookAntiqua"/>
                <w:lang w:eastAsia="ru-RU"/>
              </w:rPr>
              <w:t xml:space="preserve"> может добавлять организации для возможности оплаты предоставляемых ими услуг пользователям</w:t>
            </w:r>
          </w:p>
        </w:tc>
      </w:tr>
      <w:tr w:rsidR="00244437" w:rsidRPr="00B369C9" w:rsidTr="00427A54">
        <w:tc>
          <w:tcPr>
            <w:tcW w:w="4672" w:type="dxa"/>
          </w:tcPr>
          <w:p w:rsidR="00244437" w:rsidRPr="00B369C9" w:rsidRDefault="00244437" w:rsidP="00427A54">
            <w:r w:rsidRPr="00B369C9">
              <w:t>Добавление новых услуг</w:t>
            </w:r>
          </w:p>
        </w:tc>
        <w:tc>
          <w:tcPr>
            <w:tcW w:w="4673" w:type="dxa"/>
          </w:tcPr>
          <w:p w:rsidR="00244437" w:rsidRPr="00B369C9" w:rsidRDefault="00244437" w:rsidP="00427A54">
            <w:proofErr w:type="spellStart"/>
            <w:r w:rsidRPr="00B369C9">
              <w:rPr>
                <w:rFonts w:cs="BookAntiqua"/>
                <w:lang w:eastAsia="ru-RU"/>
              </w:rPr>
              <w:t>Операционист</w:t>
            </w:r>
            <w:proofErr w:type="spellEnd"/>
            <w:r w:rsidRPr="00B369C9">
              <w:rPr>
                <w:rFonts w:cs="BookAntiqua"/>
                <w:lang w:eastAsia="ru-RU"/>
              </w:rPr>
              <w:t xml:space="preserve"> может добавлять услуги для имеющихся компаний с целью последующей оплаты пользователями</w:t>
            </w:r>
          </w:p>
        </w:tc>
      </w:tr>
      <w:tr w:rsidR="00244437" w:rsidRPr="00B369C9" w:rsidTr="00427A54">
        <w:tc>
          <w:tcPr>
            <w:tcW w:w="4672" w:type="dxa"/>
          </w:tcPr>
          <w:p w:rsidR="00244437" w:rsidRPr="00B369C9" w:rsidRDefault="00244437" w:rsidP="00427A54">
            <w:r w:rsidRPr="00B369C9">
              <w:t>Редактор лицевого счета</w:t>
            </w:r>
          </w:p>
        </w:tc>
        <w:tc>
          <w:tcPr>
            <w:tcW w:w="4673" w:type="dxa"/>
          </w:tcPr>
          <w:p w:rsidR="00244437" w:rsidRPr="00B369C9" w:rsidRDefault="00244437" w:rsidP="00427A54">
            <w:proofErr w:type="spellStart"/>
            <w:r w:rsidRPr="00B369C9">
              <w:rPr>
                <w:rFonts w:cs="BookAntiqua"/>
                <w:lang w:eastAsia="ru-RU"/>
              </w:rPr>
              <w:t>Операционист</w:t>
            </w:r>
            <w:proofErr w:type="spellEnd"/>
            <w:r w:rsidRPr="00B369C9">
              <w:rPr>
                <w:rFonts w:cs="BookAntiqua"/>
                <w:lang w:eastAsia="ru-RU"/>
              </w:rPr>
              <w:t xml:space="preserve"> может изменять лицевой счет организации</w:t>
            </w:r>
          </w:p>
        </w:tc>
      </w:tr>
    </w:tbl>
    <w:p w:rsidR="00244437" w:rsidRDefault="00244437" w:rsidP="00C614A6">
      <w:pPr>
        <w:rPr>
          <w:rFonts w:ascii="Arial" w:hAnsi="Arial" w:cs="Arial"/>
          <w:b/>
          <w:i/>
        </w:rPr>
      </w:pPr>
    </w:p>
    <w:p w:rsidR="00244437" w:rsidRPr="00244437" w:rsidRDefault="00244437" w:rsidP="00C614A6">
      <w:pPr>
        <w:rPr>
          <w:rFonts w:ascii="Arial" w:hAnsi="Arial" w:cs="Arial"/>
          <w:b/>
          <w:i/>
        </w:rPr>
      </w:pPr>
    </w:p>
    <w:p w:rsidR="007E0A0B" w:rsidRPr="00443F98" w:rsidRDefault="007E0A0B" w:rsidP="00C614A6">
      <w:pPr>
        <w:pStyle w:val="2"/>
        <w:numPr>
          <w:ilvl w:val="1"/>
          <w:numId w:val="0"/>
        </w:numPr>
        <w:tabs>
          <w:tab w:val="num" w:pos="576"/>
        </w:tabs>
        <w:rPr>
          <w:lang w:val="ru-RU"/>
        </w:rPr>
      </w:pPr>
      <w:r w:rsidRPr="00527119">
        <w:rPr>
          <w:lang w:val="ru-RU"/>
        </w:rPr>
        <w:t xml:space="preserve">Требования к </w:t>
      </w:r>
      <w:r>
        <w:rPr>
          <w:lang w:val="ru-RU"/>
        </w:rPr>
        <w:t>сервер</w:t>
      </w:r>
      <w:bookmarkEnd w:id="4"/>
      <w:r>
        <w:rPr>
          <w:lang w:val="ru-RU"/>
        </w:rPr>
        <w:t>ной части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0A0B" w:rsidTr="007E0A0B">
        <w:tc>
          <w:tcPr>
            <w:tcW w:w="4672" w:type="dxa"/>
          </w:tcPr>
          <w:p w:rsidR="007E0A0B" w:rsidRDefault="007E0A0B" w:rsidP="007E0A0B">
            <w:pPr>
              <w:rPr>
                <w:sz w:val="16"/>
              </w:rPr>
            </w:pPr>
            <w:r>
              <w:rPr>
                <w:sz w:val="16"/>
              </w:rPr>
              <w:t>Требование</w:t>
            </w:r>
          </w:p>
        </w:tc>
        <w:tc>
          <w:tcPr>
            <w:tcW w:w="4673" w:type="dxa"/>
          </w:tcPr>
          <w:p w:rsidR="007E0A0B" w:rsidRDefault="007E0A0B" w:rsidP="007E0A0B">
            <w:pPr>
              <w:rPr>
                <w:sz w:val="16"/>
              </w:rPr>
            </w:pPr>
            <w:r>
              <w:rPr>
                <w:sz w:val="16"/>
              </w:rPr>
              <w:t>Описание</w:t>
            </w:r>
          </w:p>
        </w:tc>
      </w:tr>
      <w:tr w:rsidR="007E0A0B" w:rsidTr="007E0A0B">
        <w:tc>
          <w:tcPr>
            <w:tcW w:w="4672" w:type="dxa"/>
          </w:tcPr>
          <w:p w:rsidR="007E0A0B" w:rsidRDefault="007E0A0B" w:rsidP="007E0A0B">
            <w:pPr>
              <w:rPr>
                <w:sz w:val="16"/>
              </w:rPr>
            </w:pPr>
            <w:r w:rsidRPr="00527119">
              <w:rPr>
                <w:rFonts w:cs="Arial"/>
              </w:rPr>
              <w:lastRenderedPageBreak/>
              <w:t xml:space="preserve">Версия </w:t>
            </w:r>
            <w:proofErr w:type="spellStart"/>
            <w:r w:rsidRPr="00527119">
              <w:rPr>
                <w:rFonts w:cs="Arial"/>
              </w:rPr>
              <w:t>Windows</w:t>
            </w:r>
            <w:proofErr w:type="spellEnd"/>
          </w:p>
        </w:tc>
        <w:tc>
          <w:tcPr>
            <w:tcW w:w="4673" w:type="dxa"/>
          </w:tcPr>
          <w:p w:rsidR="007E0A0B" w:rsidRDefault="007E0A0B" w:rsidP="007E0A0B">
            <w:pPr>
              <w:rPr>
                <w:sz w:val="16"/>
              </w:rPr>
            </w:pPr>
            <w:r w:rsidRPr="00527119">
              <w:rPr>
                <w:rFonts w:cs="Arial"/>
                <w:lang w:eastAsia="ru-RU"/>
              </w:rPr>
              <w:t xml:space="preserve">Система должна работать для </w:t>
            </w:r>
            <w:proofErr w:type="spellStart"/>
            <w:r>
              <w:rPr>
                <w:rFonts w:cs="Arial"/>
                <w:lang w:eastAsia="ru-RU"/>
              </w:rPr>
              <w:t>Windows</w:t>
            </w:r>
            <w:proofErr w:type="spellEnd"/>
            <w:r w:rsidRPr="00280C29">
              <w:rPr>
                <w:rFonts w:cs="Arial"/>
                <w:lang w:eastAsia="ru-RU"/>
              </w:rPr>
              <w:t xml:space="preserve"> </w:t>
            </w:r>
            <w:proofErr w:type="spellStart"/>
            <w:r>
              <w:rPr>
                <w:rFonts w:cs="Arial"/>
                <w:lang w:eastAsia="ru-RU"/>
              </w:rPr>
              <w:t>Server</w:t>
            </w:r>
            <w:proofErr w:type="spellEnd"/>
            <w:r w:rsidRPr="00280C29">
              <w:rPr>
                <w:rFonts w:cs="Arial"/>
                <w:lang w:eastAsia="ru-RU"/>
              </w:rPr>
              <w:t xml:space="preserve"> 2012</w:t>
            </w:r>
            <w:r>
              <w:rPr>
                <w:rFonts w:cs="Arial"/>
                <w:lang w:eastAsia="ru-RU"/>
              </w:rPr>
              <w:t xml:space="preserve"> (и выше)</w:t>
            </w:r>
          </w:p>
        </w:tc>
      </w:tr>
      <w:tr w:rsidR="007E0A0B" w:rsidTr="007E0A0B">
        <w:tc>
          <w:tcPr>
            <w:tcW w:w="4672" w:type="dxa"/>
          </w:tcPr>
          <w:p w:rsidR="007E0A0B" w:rsidRDefault="007E0A0B" w:rsidP="007E0A0B">
            <w:pPr>
              <w:rPr>
                <w:sz w:val="16"/>
              </w:rPr>
            </w:pPr>
            <w:r w:rsidRPr="00527119">
              <w:rPr>
                <w:rFonts w:cs="Arial"/>
                <w:lang w:eastAsia="ru-RU"/>
              </w:rPr>
              <w:t>Минимум установлен</w:t>
            </w:r>
            <w:r>
              <w:rPr>
                <w:rFonts w:cs="Arial"/>
                <w:lang w:eastAsia="ru-RU"/>
              </w:rPr>
              <w:t>н</w:t>
            </w:r>
            <w:r w:rsidRPr="00527119">
              <w:rPr>
                <w:rFonts w:cs="Arial"/>
                <w:lang w:eastAsia="ru-RU"/>
              </w:rPr>
              <w:t>ых программ</w:t>
            </w:r>
          </w:p>
        </w:tc>
        <w:tc>
          <w:tcPr>
            <w:tcW w:w="4673" w:type="dxa"/>
          </w:tcPr>
          <w:p w:rsidR="007E0A0B" w:rsidRDefault="007E0A0B" w:rsidP="007E0A0B">
            <w:pPr>
              <w:rPr>
                <w:sz w:val="16"/>
              </w:rPr>
            </w:pPr>
            <w:r w:rsidRPr="00527119">
              <w:rPr>
                <w:rFonts w:cs="Arial"/>
                <w:lang w:eastAsia="ru-RU"/>
              </w:rPr>
              <w:t xml:space="preserve">Чтобы система работала должным образом необходимо предварительно установить MS SQL </w:t>
            </w:r>
            <w:proofErr w:type="spellStart"/>
            <w:r w:rsidRPr="00527119">
              <w:rPr>
                <w:rFonts w:cs="Arial"/>
                <w:lang w:eastAsia="ru-RU"/>
              </w:rPr>
              <w:t>Server</w:t>
            </w:r>
            <w:proofErr w:type="spellEnd"/>
            <w:r w:rsidRPr="00527119">
              <w:rPr>
                <w:rFonts w:cs="Arial"/>
                <w:lang w:eastAsia="ru-RU"/>
              </w:rPr>
              <w:t xml:space="preserve"> </w:t>
            </w:r>
            <w:r>
              <w:rPr>
                <w:rFonts w:cs="Arial"/>
                <w:lang w:eastAsia="ru-RU"/>
              </w:rPr>
              <w:t>2014</w:t>
            </w:r>
            <w:r w:rsidRPr="00527119">
              <w:rPr>
                <w:rFonts w:cs="Arial"/>
                <w:lang w:eastAsia="ru-RU"/>
              </w:rPr>
              <w:t>.</w:t>
            </w:r>
          </w:p>
        </w:tc>
      </w:tr>
      <w:tr w:rsidR="007E0A0B" w:rsidTr="007E0A0B">
        <w:tc>
          <w:tcPr>
            <w:tcW w:w="4672" w:type="dxa"/>
          </w:tcPr>
          <w:p w:rsidR="007E0A0B" w:rsidRDefault="007E0A0B" w:rsidP="007E0A0B">
            <w:pPr>
              <w:rPr>
                <w:sz w:val="16"/>
              </w:rPr>
            </w:pPr>
            <w:r w:rsidRPr="00527119">
              <w:rPr>
                <w:rFonts w:cs="Arial"/>
              </w:rPr>
              <w:t>Характеристики компьютера</w:t>
            </w:r>
          </w:p>
        </w:tc>
        <w:tc>
          <w:tcPr>
            <w:tcW w:w="4673" w:type="dxa"/>
          </w:tcPr>
          <w:p w:rsidR="007E0A0B" w:rsidRDefault="007E0A0B" w:rsidP="007E0A0B">
            <w:pPr>
              <w:rPr>
                <w:sz w:val="16"/>
              </w:rPr>
            </w:pPr>
            <w:r w:rsidRPr="00527119">
              <w:rPr>
                <w:rFonts w:cs="Arial"/>
                <w:lang w:eastAsia="ru-RU"/>
              </w:rPr>
              <w:t xml:space="preserve">Процессор класса </w:t>
            </w:r>
            <w:proofErr w:type="spellStart"/>
            <w:r>
              <w:rPr>
                <w:rFonts w:cs="Arial"/>
                <w:lang w:eastAsia="ru-RU"/>
              </w:rPr>
              <w:t>Intel</w:t>
            </w:r>
            <w:proofErr w:type="spellEnd"/>
            <w:r w:rsidRPr="00110E9F">
              <w:rPr>
                <w:rFonts w:cs="Arial"/>
                <w:lang w:eastAsia="ru-RU"/>
              </w:rPr>
              <w:t xml:space="preserve"> </w:t>
            </w:r>
            <w:r>
              <w:rPr>
                <w:rFonts w:cs="Arial"/>
                <w:lang w:eastAsia="ru-RU"/>
              </w:rPr>
              <w:t>Core</w:t>
            </w:r>
            <w:r w:rsidRPr="00110E9F">
              <w:rPr>
                <w:rFonts w:cs="Arial"/>
                <w:lang w:eastAsia="ru-RU"/>
              </w:rPr>
              <w:t>-</w:t>
            </w:r>
            <w:r>
              <w:rPr>
                <w:rFonts w:cs="Arial"/>
                <w:lang w:eastAsia="ru-RU"/>
              </w:rPr>
              <w:t>i3</w:t>
            </w:r>
            <w:r w:rsidRPr="00527119">
              <w:rPr>
                <w:rFonts w:cs="Arial"/>
                <w:lang w:eastAsia="ru-RU"/>
              </w:rPr>
              <w:t xml:space="preserve"> или выше, </w:t>
            </w:r>
            <w:r w:rsidRPr="00280C29">
              <w:rPr>
                <w:rFonts w:cs="Arial"/>
                <w:lang w:eastAsia="ru-RU"/>
              </w:rPr>
              <w:t xml:space="preserve">16 </w:t>
            </w:r>
            <w:r>
              <w:rPr>
                <w:rFonts w:cs="Arial"/>
                <w:lang w:eastAsia="ru-RU"/>
              </w:rPr>
              <w:t>GB</w:t>
            </w:r>
            <w:r w:rsidRPr="00527119">
              <w:rPr>
                <w:rFonts w:cs="Arial"/>
                <w:lang w:eastAsia="ru-RU"/>
              </w:rPr>
              <w:t xml:space="preserve"> ОЗУ, </w:t>
            </w:r>
            <w:r>
              <w:rPr>
                <w:rFonts w:cs="Arial"/>
                <w:lang w:eastAsia="ru-RU"/>
              </w:rPr>
              <w:t>10</w:t>
            </w:r>
            <w:r w:rsidRPr="00280C29">
              <w:rPr>
                <w:rFonts w:cs="Arial"/>
                <w:lang w:eastAsia="ru-RU"/>
              </w:rPr>
              <w:t xml:space="preserve"> </w:t>
            </w:r>
            <w:r w:rsidRPr="00527119">
              <w:rPr>
                <w:rFonts w:cs="Arial"/>
                <w:lang w:eastAsia="ru-RU"/>
              </w:rPr>
              <w:t>ГБ сво</w:t>
            </w:r>
            <w:r>
              <w:rPr>
                <w:rFonts w:cs="Arial"/>
                <w:lang w:eastAsia="ru-RU"/>
              </w:rPr>
              <w:t>бодной па</w:t>
            </w:r>
            <w:r w:rsidRPr="00527119">
              <w:rPr>
                <w:rFonts w:cs="Arial"/>
                <w:lang w:eastAsia="ru-RU"/>
              </w:rPr>
              <w:t>мяти на жестком диске.</w:t>
            </w:r>
          </w:p>
        </w:tc>
      </w:tr>
    </w:tbl>
    <w:p w:rsidR="007E0A0B" w:rsidRDefault="007E0A0B" w:rsidP="007E0A0B"/>
    <w:p w:rsidR="004E3073" w:rsidRPr="00527119" w:rsidRDefault="004E3073" w:rsidP="007E0A0B"/>
    <w:p w:rsidR="007E0A0B" w:rsidRDefault="007E0A0B" w:rsidP="007E0A0B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lang w:val="ru-RU"/>
        </w:rPr>
      </w:pPr>
      <w:bookmarkStart w:id="5" w:name="_Toc462590541"/>
      <w:r w:rsidRPr="00527119">
        <w:rPr>
          <w:lang w:val="ru-RU"/>
        </w:rPr>
        <w:t xml:space="preserve">Требования к </w:t>
      </w:r>
      <w:r>
        <w:rPr>
          <w:lang w:val="ru-RU"/>
        </w:rPr>
        <w:t>клиентской части</w:t>
      </w:r>
      <w:bookmarkEnd w:id="5"/>
    </w:p>
    <w:p w:rsidR="007E0A0B" w:rsidRPr="007E0A0B" w:rsidRDefault="007E0A0B" w:rsidP="007E0A0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0A0B" w:rsidTr="007E0A0B">
        <w:tc>
          <w:tcPr>
            <w:tcW w:w="4672" w:type="dxa"/>
          </w:tcPr>
          <w:p w:rsidR="007E0A0B" w:rsidRDefault="007E0A0B" w:rsidP="007E0A0B">
            <w:pPr>
              <w:rPr>
                <w:sz w:val="16"/>
              </w:rPr>
            </w:pPr>
            <w:r>
              <w:rPr>
                <w:sz w:val="16"/>
              </w:rPr>
              <w:t>Требование</w:t>
            </w:r>
          </w:p>
        </w:tc>
        <w:tc>
          <w:tcPr>
            <w:tcW w:w="4673" w:type="dxa"/>
          </w:tcPr>
          <w:p w:rsidR="007E0A0B" w:rsidRDefault="007E0A0B" w:rsidP="007E0A0B">
            <w:pPr>
              <w:rPr>
                <w:sz w:val="16"/>
              </w:rPr>
            </w:pPr>
            <w:r>
              <w:rPr>
                <w:sz w:val="16"/>
              </w:rPr>
              <w:t>Описание</w:t>
            </w:r>
          </w:p>
        </w:tc>
      </w:tr>
      <w:tr w:rsidR="007E0A0B" w:rsidTr="007E0A0B">
        <w:tc>
          <w:tcPr>
            <w:tcW w:w="4672" w:type="dxa"/>
          </w:tcPr>
          <w:p w:rsidR="007E0A0B" w:rsidRDefault="007E0A0B" w:rsidP="007E0A0B">
            <w:pPr>
              <w:rPr>
                <w:sz w:val="16"/>
              </w:rPr>
            </w:pPr>
            <w:r>
              <w:rPr>
                <w:rFonts w:cs="Arial"/>
                <w:lang w:eastAsia="ru-RU"/>
              </w:rPr>
              <w:t>Подключение к интернету</w:t>
            </w:r>
          </w:p>
        </w:tc>
        <w:tc>
          <w:tcPr>
            <w:tcW w:w="4673" w:type="dxa"/>
          </w:tcPr>
          <w:p w:rsidR="007E0A0B" w:rsidRDefault="007E0A0B" w:rsidP="007E0A0B">
            <w:pPr>
              <w:rPr>
                <w:sz w:val="16"/>
              </w:rPr>
            </w:pPr>
            <w:r>
              <w:t>Доступ в интернет на скорости не менее 1 Мбит</w:t>
            </w:r>
            <w:r w:rsidRPr="00DB474A">
              <w:t>/</w:t>
            </w:r>
            <w:r>
              <w:t>с</w:t>
            </w:r>
          </w:p>
        </w:tc>
      </w:tr>
      <w:tr w:rsidR="007E0A0B" w:rsidTr="007E0A0B">
        <w:tc>
          <w:tcPr>
            <w:tcW w:w="4672" w:type="dxa"/>
          </w:tcPr>
          <w:p w:rsidR="007E0A0B" w:rsidRDefault="007E0A0B" w:rsidP="007E0A0B">
            <w:pPr>
              <w:rPr>
                <w:sz w:val="16"/>
              </w:rPr>
            </w:pPr>
            <w:r w:rsidRPr="00527119">
              <w:rPr>
                <w:rFonts w:cs="Arial"/>
                <w:lang w:eastAsia="ru-RU"/>
              </w:rPr>
              <w:t xml:space="preserve">Минимум </w:t>
            </w:r>
            <w:r>
              <w:t>установленных</w:t>
            </w:r>
            <w:r w:rsidRPr="00527119">
              <w:rPr>
                <w:rFonts w:cs="Arial"/>
                <w:lang w:eastAsia="ru-RU"/>
              </w:rPr>
              <w:t xml:space="preserve"> программ</w:t>
            </w:r>
          </w:p>
        </w:tc>
        <w:tc>
          <w:tcPr>
            <w:tcW w:w="4673" w:type="dxa"/>
          </w:tcPr>
          <w:p w:rsidR="007E0A0B" w:rsidRDefault="007E0A0B" w:rsidP="007E0A0B">
            <w:pPr>
              <w:rPr>
                <w:sz w:val="16"/>
              </w:rPr>
            </w:pPr>
            <w:r>
              <w:rPr>
                <w:rFonts w:cs="Arial"/>
                <w:lang w:eastAsia="ru-RU"/>
              </w:rPr>
              <w:t>Веб-браузер (</w:t>
            </w:r>
            <w:proofErr w:type="spellStart"/>
            <w:r>
              <w:rPr>
                <w:rFonts w:cs="Arial"/>
                <w:lang w:eastAsia="ru-RU"/>
              </w:rPr>
              <w:t>G</w:t>
            </w:r>
            <w:r w:rsidRPr="00443F98">
              <w:rPr>
                <w:rFonts w:cs="Arial"/>
                <w:lang w:eastAsia="ru-RU"/>
              </w:rPr>
              <w:t>oogle</w:t>
            </w:r>
            <w:proofErr w:type="spellEnd"/>
            <w:r w:rsidRPr="00443F98">
              <w:rPr>
                <w:rFonts w:cs="Arial"/>
                <w:lang w:eastAsia="ru-RU"/>
              </w:rPr>
              <w:t xml:space="preserve"> </w:t>
            </w:r>
            <w:proofErr w:type="spellStart"/>
            <w:r w:rsidRPr="00443F98">
              <w:rPr>
                <w:rFonts w:cs="Arial"/>
                <w:lang w:eastAsia="ru-RU"/>
              </w:rPr>
              <w:t>chrome</w:t>
            </w:r>
            <w:proofErr w:type="spellEnd"/>
            <w:r w:rsidRPr="00443F98">
              <w:rPr>
                <w:rFonts w:cs="Arial"/>
                <w:lang w:eastAsia="ru-RU"/>
              </w:rPr>
              <w:t xml:space="preserve"> </w:t>
            </w:r>
            <w:r>
              <w:rPr>
                <w:rFonts w:cs="Arial"/>
                <w:lang w:eastAsia="ru-RU"/>
              </w:rPr>
              <w:t xml:space="preserve">последней версии, </w:t>
            </w:r>
            <w:proofErr w:type="spellStart"/>
            <w:r>
              <w:rPr>
                <w:rFonts w:cs="Arial"/>
                <w:lang w:eastAsia="ru-RU"/>
              </w:rPr>
              <w:t>M</w:t>
            </w:r>
            <w:r w:rsidRPr="00443F98">
              <w:rPr>
                <w:rFonts w:cs="Arial"/>
                <w:lang w:eastAsia="ru-RU"/>
              </w:rPr>
              <w:t>ozilla</w:t>
            </w:r>
            <w:proofErr w:type="spellEnd"/>
            <w:r w:rsidRPr="00443F98">
              <w:rPr>
                <w:rFonts w:cs="Arial"/>
                <w:lang w:eastAsia="ru-RU"/>
              </w:rPr>
              <w:t xml:space="preserve"> </w:t>
            </w:r>
            <w:proofErr w:type="spellStart"/>
            <w:r w:rsidRPr="00443F98">
              <w:rPr>
                <w:rFonts w:cs="Arial"/>
                <w:lang w:eastAsia="ru-RU"/>
              </w:rPr>
              <w:t>firefox</w:t>
            </w:r>
            <w:proofErr w:type="spellEnd"/>
            <w:r>
              <w:rPr>
                <w:rFonts w:cs="Arial"/>
                <w:lang w:eastAsia="ru-RU"/>
              </w:rPr>
              <w:t xml:space="preserve"> последней версии)</w:t>
            </w:r>
          </w:p>
        </w:tc>
      </w:tr>
    </w:tbl>
    <w:p w:rsidR="007E0A0B" w:rsidRDefault="007E0A0B" w:rsidP="007E0A0B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lang w:val="ru-RU"/>
        </w:rPr>
      </w:pPr>
      <w:bookmarkStart w:id="6" w:name="_Toc462590542"/>
      <w:bookmarkStart w:id="7" w:name="_Toc86482042"/>
      <w:r w:rsidRPr="00527119">
        <w:rPr>
          <w:lang w:val="ru-RU"/>
        </w:rPr>
        <w:t>Требования к производительности</w:t>
      </w:r>
      <w:bookmarkEnd w:id="6"/>
    </w:p>
    <w:p w:rsidR="007E0A0B" w:rsidRPr="007E0A0B" w:rsidRDefault="007E0A0B" w:rsidP="007E0A0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0A0B" w:rsidTr="007E0A0B">
        <w:tc>
          <w:tcPr>
            <w:tcW w:w="4672" w:type="dxa"/>
          </w:tcPr>
          <w:p w:rsidR="007E0A0B" w:rsidRDefault="007E0A0B" w:rsidP="007E0A0B">
            <w:r>
              <w:t>Требование</w:t>
            </w:r>
          </w:p>
        </w:tc>
        <w:tc>
          <w:tcPr>
            <w:tcW w:w="4673" w:type="dxa"/>
          </w:tcPr>
          <w:p w:rsidR="007E0A0B" w:rsidRDefault="007E0A0B" w:rsidP="007E0A0B">
            <w:r>
              <w:t>Описание</w:t>
            </w:r>
          </w:p>
        </w:tc>
      </w:tr>
      <w:tr w:rsidR="007E0A0B" w:rsidTr="007E0A0B">
        <w:tc>
          <w:tcPr>
            <w:tcW w:w="4672" w:type="dxa"/>
          </w:tcPr>
          <w:p w:rsidR="007E0A0B" w:rsidRDefault="007E0A0B" w:rsidP="007E0A0B">
            <w:r w:rsidRPr="00527119">
              <w:rPr>
                <w:rFonts w:cs="Arial"/>
              </w:rPr>
              <w:t>Открытие окна</w:t>
            </w:r>
          </w:p>
        </w:tc>
        <w:tc>
          <w:tcPr>
            <w:tcW w:w="4673" w:type="dxa"/>
          </w:tcPr>
          <w:p w:rsidR="007E0A0B" w:rsidRPr="00527119" w:rsidRDefault="007E0A0B" w:rsidP="007E0A0B">
            <w:pPr>
              <w:rPr>
                <w:rFonts w:cs="Arial"/>
                <w:lang w:eastAsia="ru-RU"/>
              </w:rPr>
            </w:pPr>
            <w:r w:rsidRPr="00527119">
              <w:rPr>
                <w:rFonts w:cs="Arial"/>
                <w:lang w:eastAsia="ru-RU"/>
              </w:rPr>
              <w:t>Открытие каждого</w:t>
            </w:r>
            <w:r>
              <w:rPr>
                <w:rFonts w:cs="Arial"/>
                <w:lang w:eastAsia="ru-RU"/>
              </w:rPr>
              <w:t xml:space="preserve"> окна должно занимать не более 5</w:t>
            </w:r>
            <w:r w:rsidRPr="00527119">
              <w:rPr>
                <w:rFonts w:cs="Arial"/>
                <w:lang w:eastAsia="ru-RU"/>
              </w:rPr>
              <w:t xml:space="preserve"> секунд.</w:t>
            </w:r>
          </w:p>
        </w:tc>
      </w:tr>
    </w:tbl>
    <w:p w:rsidR="007E0A0B" w:rsidRPr="00527119" w:rsidRDefault="007E0A0B" w:rsidP="007E0A0B"/>
    <w:p w:rsidR="007E0A0B" w:rsidRDefault="007E0A0B" w:rsidP="007E0A0B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lang w:val="ru-RU"/>
        </w:rPr>
      </w:pPr>
      <w:bookmarkStart w:id="8" w:name="_Toc462590543"/>
      <w:bookmarkEnd w:id="7"/>
      <w:r w:rsidRPr="00527119">
        <w:rPr>
          <w:lang w:val="ru-RU"/>
        </w:rPr>
        <w:t>Документация</w:t>
      </w:r>
      <w:bookmarkEnd w:id="8"/>
    </w:p>
    <w:p w:rsidR="007E0A0B" w:rsidRPr="007E0A0B" w:rsidRDefault="007E0A0B" w:rsidP="007E0A0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0A0B" w:rsidTr="007E0A0B">
        <w:tc>
          <w:tcPr>
            <w:tcW w:w="4672" w:type="dxa"/>
          </w:tcPr>
          <w:p w:rsidR="007E0A0B" w:rsidRDefault="007E0A0B" w:rsidP="007E0A0B">
            <w:r>
              <w:t>Требование</w:t>
            </w:r>
          </w:p>
        </w:tc>
        <w:tc>
          <w:tcPr>
            <w:tcW w:w="4673" w:type="dxa"/>
          </w:tcPr>
          <w:p w:rsidR="007E0A0B" w:rsidRDefault="007E0A0B" w:rsidP="007E0A0B">
            <w:r>
              <w:t>Описание</w:t>
            </w:r>
          </w:p>
        </w:tc>
      </w:tr>
      <w:tr w:rsidR="007E0A0B" w:rsidTr="007E0A0B">
        <w:tc>
          <w:tcPr>
            <w:tcW w:w="4672" w:type="dxa"/>
          </w:tcPr>
          <w:p w:rsidR="007E0A0B" w:rsidRDefault="007E0A0B" w:rsidP="007E0A0B">
            <w:r>
              <w:t>Должна быть документация внутреннего пользователя</w:t>
            </w:r>
          </w:p>
        </w:tc>
        <w:tc>
          <w:tcPr>
            <w:tcW w:w="4673" w:type="dxa"/>
          </w:tcPr>
          <w:p w:rsidR="007E0A0B" w:rsidRDefault="007E0A0B" w:rsidP="007E0A0B">
            <w:r>
              <w:t>Для пользователей внутри компании должны присутствовать документы, описывающие бизнес-процесс работы с системой.</w:t>
            </w:r>
          </w:p>
        </w:tc>
      </w:tr>
      <w:tr w:rsidR="007E0A0B" w:rsidTr="007E0A0B">
        <w:tc>
          <w:tcPr>
            <w:tcW w:w="4672" w:type="dxa"/>
          </w:tcPr>
          <w:p w:rsidR="007E0A0B" w:rsidRDefault="007E0A0B" w:rsidP="007E0A0B">
            <w:r>
              <w:t>Должны быть интерактивные подсказки на сайте</w:t>
            </w:r>
          </w:p>
        </w:tc>
        <w:tc>
          <w:tcPr>
            <w:tcW w:w="4673" w:type="dxa"/>
          </w:tcPr>
          <w:p w:rsidR="007E0A0B" w:rsidRDefault="00485472" w:rsidP="00485472">
            <w:r>
              <w:t xml:space="preserve">На сайте </w:t>
            </w:r>
            <w:proofErr w:type="spellStart"/>
            <w:r>
              <w:t>интеренет</w:t>
            </w:r>
            <w:proofErr w:type="spellEnd"/>
            <w:r>
              <w:t>-банкинга</w:t>
            </w:r>
            <w:r w:rsidR="007E0A0B">
              <w:t xml:space="preserve"> должны присутствовать интерактивные подсказки, помогающие пользователю правильно заполнить поля.</w:t>
            </w:r>
          </w:p>
        </w:tc>
      </w:tr>
    </w:tbl>
    <w:p w:rsidR="007E0A0B" w:rsidRPr="00E471E8" w:rsidRDefault="007E0A0B" w:rsidP="007E0A0B"/>
    <w:sectPr w:rsidR="007E0A0B" w:rsidRPr="00E471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Antiqu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3518"/>
    <w:multiLevelType w:val="hybridMultilevel"/>
    <w:tmpl w:val="0FBAA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14C8"/>
    <w:multiLevelType w:val="hybridMultilevel"/>
    <w:tmpl w:val="0A5CD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46D6B"/>
    <w:multiLevelType w:val="multilevel"/>
    <w:tmpl w:val="F1F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F55EA"/>
    <w:multiLevelType w:val="hybridMultilevel"/>
    <w:tmpl w:val="0A5CD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B4F40"/>
    <w:multiLevelType w:val="hybridMultilevel"/>
    <w:tmpl w:val="2FECF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C5DD0"/>
    <w:multiLevelType w:val="multilevel"/>
    <w:tmpl w:val="E346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D1250"/>
    <w:multiLevelType w:val="hybridMultilevel"/>
    <w:tmpl w:val="0E6CC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E0F65"/>
    <w:multiLevelType w:val="hybridMultilevel"/>
    <w:tmpl w:val="6E529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A6021"/>
    <w:multiLevelType w:val="hybridMultilevel"/>
    <w:tmpl w:val="0E6CC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E0634"/>
    <w:multiLevelType w:val="hybridMultilevel"/>
    <w:tmpl w:val="09B81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C3A8D"/>
    <w:multiLevelType w:val="multilevel"/>
    <w:tmpl w:val="E700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0190C"/>
    <w:multiLevelType w:val="hybridMultilevel"/>
    <w:tmpl w:val="0F94F7C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32F3F75"/>
    <w:multiLevelType w:val="hybridMultilevel"/>
    <w:tmpl w:val="5E22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E53A3"/>
    <w:multiLevelType w:val="hybridMultilevel"/>
    <w:tmpl w:val="A4143C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632F6E"/>
    <w:multiLevelType w:val="hybridMultilevel"/>
    <w:tmpl w:val="0A5CD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53496"/>
    <w:multiLevelType w:val="hybridMultilevel"/>
    <w:tmpl w:val="1CCE74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378F7"/>
    <w:multiLevelType w:val="hybridMultilevel"/>
    <w:tmpl w:val="D7F0A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C7E2F"/>
    <w:multiLevelType w:val="hybridMultilevel"/>
    <w:tmpl w:val="C7CC9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5"/>
  </w:num>
  <w:num w:numId="5">
    <w:abstractNumId w:val="0"/>
  </w:num>
  <w:num w:numId="6">
    <w:abstractNumId w:val="12"/>
  </w:num>
  <w:num w:numId="7">
    <w:abstractNumId w:val="11"/>
  </w:num>
  <w:num w:numId="8">
    <w:abstractNumId w:val="9"/>
  </w:num>
  <w:num w:numId="9">
    <w:abstractNumId w:val="17"/>
  </w:num>
  <w:num w:numId="10">
    <w:abstractNumId w:val="14"/>
  </w:num>
  <w:num w:numId="11">
    <w:abstractNumId w:val="3"/>
  </w:num>
  <w:num w:numId="12">
    <w:abstractNumId w:val="5"/>
  </w:num>
  <w:num w:numId="13">
    <w:abstractNumId w:val="1"/>
  </w:num>
  <w:num w:numId="14">
    <w:abstractNumId w:val="4"/>
  </w:num>
  <w:num w:numId="15">
    <w:abstractNumId w:val="13"/>
  </w:num>
  <w:num w:numId="16">
    <w:abstractNumId w:val="7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CE"/>
    <w:rsid w:val="00011990"/>
    <w:rsid w:val="00064543"/>
    <w:rsid w:val="000D2DED"/>
    <w:rsid w:val="00164B80"/>
    <w:rsid w:val="00244437"/>
    <w:rsid w:val="002D25CE"/>
    <w:rsid w:val="002E03A5"/>
    <w:rsid w:val="00386C10"/>
    <w:rsid w:val="00386C81"/>
    <w:rsid w:val="0047642A"/>
    <w:rsid w:val="00485472"/>
    <w:rsid w:val="004E3073"/>
    <w:rsid w:val="005B5AE5"/>
    <w:rsid w:val="0060795D"/>
    <w:rsid w:val="007E0A0B"/>
    <w:rsid w:val="00867BFF"/>
    <w:rsid w:val="00873EC0"/>
    <w:rsid w:val="00937DA8"/>
    <w:rsid w:val="009E531C"/>
    <w:rsid w:val="00A26EF4"/>
    <w:rsid w:val="00AE595B"/>
    <w:rsid w:val="00B369C9"/>
    <w:rsid w:val="00C31F96"/>
    <w:rsid w:val="00C614A6"/>
    <w:rsid w:val="00E4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2A880-5856-4599-8AAC-70B79E11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E0A0B"/>
    <w:pPr>
      <w:keepNext/>
      <w:pBdr>
        <w:top w:val="single" w:sz="18" w:space="4" w:color="auto"/>
      </w:pBdr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5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D25CE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E0A0B"/>
    <w:rPr>
      <w:rFonts w:ascii="Arial" w:eastAsia="Times New Roman" w:hAnsi="Arial" w:cs="Times New Roman"/>
      <w:b/>
      <w:i/>
      <w:sz w:val="24"/>
      <w:szCs w:val="20"/>
      <w:lang w:val="en-US"/>
    </w:rPr>
  </w:style>
  <w:style w:type="table" w:styleId="a5">
    <w:name w:val="Table Grid"/>
    <w:basedOn w:val="a1"/>
    <w:uiPriority w:val="39"/>
    <w:rsid w:val="007E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Number">
    <w:name w:val="Heading 1 No Number"/>
    <w:basedOn w:val="1"/>
    <w:rsid w:val="007E0A0B"/>
    <w:pPr>
      <w:keepLines w:val="0"/>
      <w:pBdr>
        <w:top w:val="single" w:sz="36" w:space="4" w:color="auto"/>
      </w:pBdr>
      <w:spacing w:after="60" w:line="240" w:lineRule="auto"/>
      <w:outlineLvl w:val="9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paragraph" w:customStyle="1" w:styleId="Tabletext">
    <w:name w:val="Tabletext"/>
    <w:basedOn w:val="a"/>
    <w:rsid w:val="007E0A0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E0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2Text">
    <w:name w:val="H2 Text"/>
    <w:basedOn w:val="a"/>
    <w:link w:val="H2TextChar"/>
    <w:rsid w:val="007E0A0B"/>
    <w:pPr>
      <w:keepLines/>
      <w:spacing w:before="60" w:after="6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2TextChar">
    <w:name w:val="H2 Text Char"/>
    <w:link w:val="H2Text"/>
    <w:rsid w:val="007E0A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rmal (Web)"/>
    <w:basedOn w:val="a"/>
    <w:uiPriority w:val="99"/>
    <w:semiHidden/>
    <w:unhideWhenUsed/>
    <w:rsid w:val="00C6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77E2B-B568-4223-847F-B34835A3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Abramau</dc:creator>
  <cp:keywords/>
  <dc:description/>
  <cp:lastModifiedBy>Dzmitry Abramau</cp:lastModifiedBy>
  <cp:revision>7</cp:revision>
  <dcterms:created xsi:type="dcterms:W3CDTF">2016-10-05T20:11:00Z</dcterms:created>
  <dcterms:modified xsi:type="dcterms:W3CDTF">2016-10-06T08:52:00Z</dcterms:modified>
</cp:coreProperties>
</file>