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980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选课时间段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周一3-5节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2FB81642">
      <w:r>
        <w:rPr>
          <w:rFonts w:hint="eastAsia"/>
          <w:sz w:val="28"/>
          <w:szCs w:val="28"/>
        </w:rPr>
        <w:t xml:space="preserve"> </w:t>
      </w:r>
    </w:p>
    <w:p w14:paraId="443AC15C"/>
    <w:p w14:paraId="1D18C908"/>
    <w:p w14:paraId="5AE4ECE1">
      <w:pPr>
        <w:jc w:val="center"/>
        <w:rPr>
          <w:rFonts w:ascii="楷体" w:hAnsi="楷体" w:eastAsia="楷体"/>
          <w:sz w:val="72"/>
          <w:szCs w:val="72"/>
        </w:rPr>
      </w:pPr>
      <w:r>
        <w:rPr>
          <w:rFonts w:hint="eastAsia" w:ascii="楷体" w:hAnsi="楷体" w:eastAsia="楷体"/>
          <w:sz w:val="72"/>
          <w:szCs w:val="72"/>
        </w:rPr>
        <w:t>杭州电子科技大学</w:t>
      </w:r>
    </w:p>
    <w:p w14:paraId="1B605DB0">
      <w:pPr>
        <w:jc w:val="center"/>
        <w:rPr>
          <w:rFonts w:hint="eastAsia" w:ascii="楷体" w:hAnsi="楷体" w:eastAsia="楷体"/>
          <w:sz w:val="72"/>
          <w:szCs w:val="72"/>
          <w:lang w:eastAsia="zh-CN"/>
        </w:rPr>
      </w:pPr>
      <w:r>
        <w:rPr>
          <w:rFonts w:hint="eastAsia" w:ascii="楷体" w:hAnsi="楷体" w:eastAsia="楷体"/>
          <w:sz w:val="72"/>
          <w:szCs w:val="72"/>
        </w:rPr>
        <w:t xml:space="preserve"> 作业</w:t>
      </w:r>
      <w:r>
        <w:rPr>
          <w:rFonts w:hint="eastAsia" w:ascii="楷体" w:hAnsi="楷体" w:eastAsia="楷体"/>
          <w:sz w:val="72"/>
          <w:szCs w:val="72"/>
          <w:lang w:val="en-US" w:eastAsia="zh-CN"/>
        </w:rPr>
        <w:t>1</w:t>
      </w:r>
    </w:p>
    <w:p w14:paraId="5AF6FCA2"/>
    <w:p w14:paraId="5046A892"/>
    <w:p w14:paraId="41BDBB16"/>
    <w:p w14:paraId="26BF10DD">
      <w:pPr>
        <w:ind w:firstLine="1120" w:firstLineChars="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课程名称 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智能系统导论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33943CE8">
      <w:pPr>
        <w:ind w:firstLine="1120" w:firstLineChars="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指导教师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  <w:lang w:val="en-US" w:eastAsia="zh-CN"/>
        </w:rPr>
        <w:t>余厉阳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58F17103">
      <w:pPr>
        <w:rPr>
          <w:sz w:val="28"/>
          <w:szCs w:val="28"/>
          <w:u w:val="single"/>
        </w:rPr>
      </w:pPr>
    </w:p>
    <w:p w14:paraId="41896D09">
      <w:pPr>
        <w:rPr>
          <w:sz w:val="28"/>
          <w:szCs w:val="28"/>
          <w:u w:val="single"/>
        </w:rPr>
      </w:pPr>
    </w:p>
    <w:p w14:paraId="5028D027">
      <w:pPr>
        <w:rPr>
          <w:sz w:val="28"/>
          <w:szCs w:val="28"/>
          <w:u w:val="single"/>
        </w:rPr>
      </w:pPr>
    </w:p>
    <w:p w14:paraId="48C658DC">
      <w:pPr>
        <w:rPr>
          <w:sz w:val="28"/>
          <w:szCs w:val="28"/>
        </w:rPr>
      </w:pPr>
    </w:p>
    <w:p w14:paraId="0CB7CCC1">
      <w:pPr>
        <w:ind w:firstLine="980" w:firstLineChars="3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学生姓名 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  <w:lang w:val="en-US" w:eastAsia="zh-CN"/>
        </w:rPr>
        <w:t>黄少愚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376C3E01">
      <w:pPr>
        <w:ind w:firstLine="980" w:firstLineChars="3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学生学号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23061615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349BF506">
      <w:pPr>
        <w:ind w:firstLine="980" w:firstLineChars="3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学生班级 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23186011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14:paraId="52356725">
      <w:pPr>
        <w:ind w:firstLine="980" w:firstLineChars="3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学生专业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智能硬件与系统</w:t>
      </w:r>
      <w:r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531F131A">
      <w:pPr>
        <w:ind w:firstLine="980" w:firstLineChars="35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实验日期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2025.3.18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19FAD5AD">
      <w:pPr>
        <w:ind w:firstLine="980" w:firstLineChars="350"/>
        <w:rPr>
          <w:sz w:val="28"/>
          <w:szCs w:val="28"/>
          <w:u w:val="single"/>
        </w:rPr>
      </w:pPr>
    </w:p>
    <w:p w14:paraId="366F43AB">
      <w:pPr>
        <w:ind w:firstLine="980" w:firstLineChars="350"/>
        <w:rPr>
          <w:sz w:val="28"/>
          <w:szCs w:val="28"/>
          <w:u w:val="single"/>
        </w:rPr>
      </w:pPr>
    </w:p>
    <w:p w14:paraId="07260D30">
      <w:pPr>
        <w:ind w:firstLine="980" w:firstLineChars="350"/>
        <w:rPr>
          <w:sz w:val="28"/>
          <w:szCs w:val="28"/>
          <w:u w:val="single"/>
        </w:rPr>
      </w:pPr>
    </w:p>
    <w:p w14:paraId="2A4FC67F">
      <w:pPr>
        <w:pStyle w:val="3"/>
        <w:shd w:val="clear" w:color="auto" w:fill="FFFFFF"/>
        <w:spacing w:before="0" w:after="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题目1：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简单陈述一下线性回归的三个步骤，比如模型，loss函数以及调参方式等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？</w:t>
      </w:r>
    </w:p>
    <w:p w14:paraId="259AF5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回答：</w:t>
      </w:r>
    </w:p>
    <w:p w14:paraId="3FEF5507"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模型定义：</w:t>
      </w:r>
    </w:p>
    <w:p w14:paraId="38923AE0"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找到输入特征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和输出目标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之间的线性关系：</w:t>
      </w:r>
      <m:oMath>
        <m:limUpp>
          <m:limUppPr/>
          <m:e>
            <m:r>
              <m:rPr/>
              <w:rPr>
                <w:rFonts w:ascii="Cambria Math" w:hAnsi="Cambria Math" w:eastAsia="Cambria Math" w:cs="Cambria Math"/>
              </w:rPr>
              <m:t>y</m:t>
            </m:r>
          </m:e>
          <m:lim>
            <m:r>
              <m:rPr/>
              <w:rPr>
                <w:rFonts w:ascii="Cambria Math" w:hAnsi="Cambria Math" w:eastAsia="Cambria Math" w:cs="Cambria Math"/>
              </w:rPr>
              <m:t>^</m:t>
            </m:r>
          </m:lim>
        </m:limUpp>
        <m:r>
          <m:rPr/>
          <w:rPr>
            <w:rFonts w:ascii="Cambria Math" w:hAnsi="Cambria Math" w:eastAsia="Cambria Math" w:cs="Cambria Math"/>
          </w:rPr>
          <m:t>=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θ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0</m:t>
            </m:r>
          </m:sub>
        </m:sSub>
        <m:r>
          <m:rPr/>
          <w:rPr>
            <w:rFonts w:ascii="Cambria Math" w:hAnsi="Cambria Math" w:eastAsia="Cambria Math" w:cs="Cambria Math"/>
          </w:rPr>
          <m:t>+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θ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</m:sub>
        </m:sSub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</m:sub>
        </m:sSub>
        <m:r>
          <m:rPr/>
          <w:rPr>
            <w:rFonts w:ascii="Cambria Math" w:hAnsi="Cambria Math" w:eastAsia="Cambria Math" w:cs="Cambria Math"/>
          </w:rPr>
          <m:t>+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θ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</m:sub>
        </m:sSub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</m:sub>
        </m:sSub>
        <m:r>
          <m:rPr/>
          <w:rPr>
            <w:rFonts w:ascii="Cambria Math" w:hAnsi="Cambria Math" w:eastAsia="Cambria Math" w:cs="Cambria Math"/>
          </w:rPr>
          <m:t>...+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θ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</m:sub>
        </m:sSub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</m:sub>
        </m:sSub>
      </m:oMath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。建立输入特征与输出目标之间的线性关系，通过线性方程或矩阵形式表示，有时在输入特征矩阵中加入偏置项，简化模型表示。</w:t>
      </w:r>
    </w:p>
    <w:p w14:paraId="74D3ADD2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loss函数：</w:t>
      </w:r>
    </w:p>
    <w:p w14:paraId="538166E6">
      <w:pPr>
        <w:numPr>
          <w:numId w:val="0"/>
        </w:numPr>
        <w:ind w:leftChars="0" w:firstLine="420" w:firstLineChars="0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线性回归通常使用均方误差（MSE）作为损失函数，均方误差损失函数定义为：</w:t>
      </w:r>
      <m:oMath>
        <m:r>
          <m:rPr/>
          <w:rPr>
            <w:rFonts w:ascii="Cambria Math" w:hAnsi="Cambria Math" w:eastAsia="Cambria Math" w:cs="Cambria Math"/>
          </w:rPr>
          <m:t>J（θ）=</m:t>
        </m:r>
        <m:f>
          <m:fPr/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</m:num>
          <m:den>
            <m:r>
              <m:rPr/>
              <w:rPr>
                <w:rFonts w:ascii="Cambria Math" w:hAnsi="Cambria Math" w:eastAsia="Cambria Math" w:cs="Cambria Math"/>
              </w:rPr>
              <m:t>2m</m:t>
            </m:r>
          </m:den>
        </m:f>
        <m:nary>
          <m:naryPr>
            <m:chr m:val="∑"/>
          </m:naryPr>
          <m:sub>
            <m:r>
              <m:rPr/>
              <w:rPr>
                <w:rFonts w:ascii="Cambria Math" w:hAnsi="Cambria Math" w:eastAsia="Cambria Math" w:cs="Cambria Math"/>
              </w:rPr>
              <m:t>i=1</m:t>
            </m:r>
          </m:sub>
          <m:sup>
            <m:r>
              <m:rPr/>
              <w:rPr>
                <w:rFonts w:ascii="Cambria Math" w:hAnsi="Cambria Math" w:eastAsia="Cambria Math" w:cs="Cambria Math"/>
              </w:rPr>
              <m:t>m</m:t>
            </m:r>
          </m:sup>
          <m:e>
            <m:r>
              <m:rPr/>
              <w:rPr>
                <w:rFonts w:ascii="Cambria Math" w:hAnsi="Cambria Math" w:eastAsia="Cambria Math" w:cs="Cambria Math"/>
              </w:rPr>
              <m:t>(</m:t>
            </m:r>
          </m:e>
        </m:nary>
        <m:limUpp>
          <m:limUppPr/>
          <m:e>
            <m:sSub>
              <m:sSubPr/>
              <m:e>
                <m:r>
                  <m:rPr/>
                  <w:rPr>
                    <w:rFonts w:ascii="Cambria Math" w:hAnsi="Cambria Math" w:eastAsia="Cambria Math" w:cs="Cambria Math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i</m:t>
                </m:r>
              </m:sub>
            </m:sSub>
          </m:e>
          <m:lim>
            <m:r>
              <m:rPr/>
              <w:rPr>
                <w:rFonts w:ascii="Cambria Math" w:hAnsi="Cambria Math" w:eastAsia="Cambria Math" w:cs="Cambria Math"/>
              </w:rPr>
              <m:t>^</m:t>
            </m:r>
          </m:lim>
        </m:limUpp>
        <m:r>
          <m:rPr/>
          <w:rPr>
            <w:rFonts w:ascii="Cambria Math" w:hAnsi="Cambria Math" w:eastAsia="Cambria Math" w:cs="Cambria Math"/>
          </w:rPr>
          <m:t>−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i</m:t>
            </m:r>
          </m:sub>
        </m:sSub>
        <m:sSup>
          <m:sSupPr/>
          <m:e>
            <m:r>
              <m:rPr/>
              <w:rPr>
                <w:rFonts w:ascii="Cambria Math" w:hAnsi="Cambria Math" w:eastAsia="Cambria Math" w:cs="Cambria Math"/>
              </w:rPr>
              <m:t>)</m:t>
            </m:r>
          </m:e>
          <m:sup>
            <m:r>
              <m:rPr/>
              <w:rPr>
                <w:rFonts w:ascii="Cambria Math" w:hAnsi="Cambria Math" w:eastAsia="Cambria Math" w:cs="Cambria Math"/>
              </w:rPr>
              <m:t>2</m:t>
            </m:r>
          </m:sup>
        </m:sSup>
        <m:r>
          <m:rPr>
            <m:sty m:val="p"/>
          </m:rPr>
          <w:rPr>
            <w:rFonts w:hint="eastAsia" w:ascii="Cambria Math" w:hAnsi="Cambria Math"/>
            <w:lang w:eastAsia="zh-CN"/>
          </w:rPr>
          <m:t>。</m:t>
        </m:r>
      </m:oMath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均方误差损失函数计算所有样本预测值与真实值之间差的平方和，并求平均值。这个损失函数用于衡量模型的性能，并作为参数优化的目标。</w:t>
      </w:r>
    </w:p>
    <w:p w14:paraId="33FD1A15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调参方式：</w:t>
      </w:r>
    </w:p>
    <w:p w14:paraId="7E3F636D"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性回归的调参方式主要包括：梯度下降法（计算损失函数关于参数的梯度，并沿着梯度的反方向更新参数）、正规方程（不需要选择学习率，计算速度快，适用于特征数量较少的情况）、随机梯度下降和小批量梯度下降(通过随机或小批量样本更新参数，适合大规模数据集)。</w:t>
      </w:r>
    </w:p>
    <w:p w14:paraId="5B5D0FAD">
      <w:pPr>
        <w:numPr>
          <w:numId w:val="0"/>
        </w:numPr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题目2：</w:t>
      </w:r>
      <w:r>
        <w:rPr>
          <w:rFonts w:hint="eastAsia"/>
          <w:sz w:val="24"/>
          <w:szCs w:val="24"/>
          <w:lang w:val="en-US" w:eastAsia="zh-CN"/>
        </w:rPr>
        <w:t>过拟合什么时候产生，欠拟合什么时候生产，如何解决</w:t>
      </w:r>
      <w:r>
        <w:rPr>
          <w:sz w:val="24"/>
          <w:szCs w:val="24"/>
        </w:rPr>
        <w:t>？</w:t>
      </w:r>
    </w:p>
    <w:p w14:paraId="5F5B6C5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回答：</w:t>
      </w:r>
    </w:p>
    <w:p w14:paraId="22893541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过拟合通常在模型复杂度过高、训练数据量不足、迭代次数过多（训练时间过长）、数据噪声较大时产生，即模型过于复杂，过度学习训练数据时产生。可以通过降低模型复杂度、使用正则化或早停来解决。</w:t>
      </w:r>
    </w:p>
    <w:p w14:paraId="63A98CA2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欠拟合则通常在模型过于简单、无法捕捉数据的复杂关系、特征工程不足、训练数据质量较差、训练轮数不足时产生，即模型过于简单，无法学习数据模式。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可通过增加模型复杂度、优化特征、增加训练轮数来解决。</w:t>
      </w:r>
    </w:p>
    <w:p w14:paraId="1C635B66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88D9"/>
    <w:multiLevelType w:val="singleLevel"/>
    <w:tmpl w:val="5AD188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22"/>
    <w:rsid w:val="000D43ED"/>
    <w:rsid w:val="000E36D4"/>
    <w:rsid w:val="000E7959"/>
    <w:rsid w:val="00126664"/>
    <w:rsid w:val="0015334A"/>
    <w:rsid w:val="0015585D"/>
    <w:rsid w:val="001753AD"/>
    <w:rsid w:val="001C3756"/>
    <w:rsid w:val="001C535F"/>
    <w:rsid w:val="00263DE8"/>
    <w:rsid w:val="002C0A8B"/>
    <w:rsid w:val="003036D9"/>
    <w:rsid w:val="003A1CEB"/>
    <w:rsid w:val="003B646F"/>
    <w:rsid w:val="00470719"/>
    <w:rsid w:val="004F0721"/>
    <w:rsid w:val="00503770"/>
    <w:rsid w:val="0058114E"/>
    <w:rsid w:val="005C21C5"/>
    <w:rsid w:val="00641EEB"/>
    <w:rsid w:val="00650848"/>
    <w:rsid w:val="00656BBF"/>
    <w:rsid w:val="006A4AB8"/>
    <w:rsid w:val="006B1020"/>
    <w:rsid w:val="007466B5"/>
    <w:rsid w:val="007C2409"/>
    <w:rsid w:val="00813B12"/>
    <w:rsid w:val="0084427F"/>
    <w:rsid w:val="00847E97"/>
    <w:rsid w:val="008E3FFD"/>
    <w:rsid w:val="009E5B34"/>
    <w:rsid w:val="00A4069A"/>
    <w:rsid w:val="00A73122"/>
    <w:rsid w:val="00AD53BC"/>
    <w:rsid w:val="00B1624F"/>
    <w:rsid w:val="00B60654"/>
    <w:rsid w:val="00C158EC"/>
    <w:rsid w:val="00C17ACA"/>
    <w:rsid w:val="00C91A1B"/>
    <w:rsid w:val="00CD55C9"/>
    <w:rsid w:val="00CF1E6B"/>
    <w:rsid w:val="00CF31FF"/>
    <w:rsid w:val="00E63EB9"/>
    <w:rsid w:val="00E96E50"/>
    <w:rsid w:val="00ED6D0B"/>
    <w:rsid w:val="00F74CD7"/>
    <w:rsid w:val="00F93E39"/>
    <w:rsid w:val="00FB3497"/>
    <w:rsid w:val="00FB3E3B"/>
    <w:rsid w:val="00FC3535"/>
    <w:rsid w:val="2D1E07AB"/>
    <w:rsid w:val="4DA03BFD"/>
    <w:rsid w:val="51375DCA"/>
    <w:rsid w:val="63B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标题 3 字符"/>
    <w:basedOn w:val="7"/>
    <w:link w:val="3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121</Words>
  <Characters>124</Characters>
  <Lines>2</Lines>
  <Paragraphs>1</Paragraphs>
  <TotalTime>9</TotalTime>
  <ScaleCrop>false</ScaleCrop>
  <LinksUpToDate>false</LinksUpToDate>
  <CharactersWithSpaces>373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2024-01-01T02:23:00Z</dcterms:created>
  <dc:creator>凡 董</dc:creator>
  <cp:lastModifiedBy>き少.ぐ</cp:lastModifiedBy>
  <dcterms:modified xsi:type="dcterms:W3CDTF">2025-03-18T06:51:21Z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eyJoZGlkIjoiMGVhYmU5NDc5YjRiZDg4NWFjZGNlYzQ4YzM2NzJjZmUiLCJ1c2VySWQiOiI0NjQ3MTM1MDYifQ==</vt:lpwstr>
  </property>
  <property fmtid="{D5CDD505-2E9C-101B-9397-08002B2CF9AE}" pid="4" name="ICV">
    <vt:lpwstr>2953AFF213B046EF8D836D38E6382489_12</vt:lpwstr>
  </property>
</Properties>
</file>