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64" w:rsidRDefault="00643322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添加自动亮度调节到QuickSetting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>（1）问题描述：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在下拉状态栏中的QuickSetting添加自动亮度调节快捷设置按钮。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>（2）芯片：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MTK6737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>（3）系统版本：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android M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>（4）标签：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android 6.0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>（5）附件：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07BA4">
        <w:rPr>
          <w:rFonts w:ascii="宋体" w:eastAsia="宋体" w:hAnsi="宋体"/>
        </w:rPr>
        <w:object w:dxaOrig="1532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8.2pt" o:ole="">
            <v:imagedata r:id="rId7" o:title=""/>
          </v:shape>
          <o:OLEObject Type="Embed" ProgID="Package" ShapeID="_x0000_i1025" DrawAspect="Icon" ObjectID="_1539005920" r:id="rId8"/>
        </w:objec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>（6）解决办法：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1. Android M解决方法：</w:t>
      </w:r>
    </w:p>
    <w:p w:rsidR="001C5D64" w:rsidRDefault="006433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a.在frameworks/base/packages/SystemUI/src/com/android/systemui/qs/tiles/目录下创建自动亮度调节tile类：</w:t>
      </w:r>
    </w:p>
    <w:p w:rsidR="001C5D64" w:rsidRDefault="0064332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07BA4" w:rsidRPr="00F07BA4">
        <w:rPr>
          <w:rFonts w:ascii="宋体" w:eastAsia="宋体" w:hAnsi="宋体" w:hint="eastAsia"/>
        </w:rPr>
        <w:t>AutoAdjustBrightnessTile.java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b.</w:t>
      </w:r>
      <w:r>
        <w:rPr>
          <w:rFonts w:ascii="宋体" w:eastAsia="宋体" w:hAnsi="宋体" w:hint="eastAsia"/>
        </w:rPr>
        <w:t>由于设置自动亮度调节是通过：</w:t>
      </w:r>
      <w:r w:rsidRPr="00F07BA4">
        <w:rPr>
          <w:rFonts w:ascii="宋体" w:eastAsia="宋体" w:hAnsi="宋体" w:hint="eastAsia"/>
        </w:rPr>
        <w:t>Settings.System.putInt(mContext.getContentResolver(), SCREEN_BRIGHTNESS_MODE,</w:t>
      </w:r>
    </w:p>
    <w:p w:rsid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            enabled ? SCREEN_BRIGHTNESS_MODE_AUTOMATIC : SCREEN_BRIGHTNESS_MODE_MANUAL);</w:t>
      </w:r>
    </w:p>
    <w:p w:rsidR="00F07BA4" w:rsidRDefault="00F07BA4" w:rsidP="00F07B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来设置的，所以需要一个状态监听器：</w:t>
      </w:r>
    </w:p>
    <w:p w:rsidR="00F07BA4" w:rsidRDefault="00F07BA4" w:rsidP="00F07B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F07BA4">
        <w:rPr>
          <w:rFonts w:ascii="宋体" w:eastAsia="宋体" w:hAnsi="宋体" w:hint="eastAsia"/>
        </w:rPr>
        <w:t>SystemSetting.java</w:t>
      </w:r>
    </w:p>
    <w:p w:rsidR="00F07BA4" w:rsidRDefault="00F07BA4" w:rsidP="00F07B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c.在</w:t>
      </w:r>
      <w:r w:rsidRPr="00F07BA4">
        <w:rPr>
          <w:rFonts w:ascii="宋体" w:eastAsia="宋体" w:hAnsi="宋体" w:hint="eastAsia"/>
        </w:rPr>
        <w:t>frameworks/base/packages/SystemUI/src/com/android/systemui/statusbar/phone/QSTileHost.java</w:t>
      </w:r>
      <w:r>
        <w:rPr>
          <w:rFonts w:ascii="宋体" w:eastAsia="宋体" w:hAnsi="宋体" w:hint="eastAsia"/>
        </w:rPr>
        <w:t>类中的createTile(String tileSpec)方法添加如下红色字体代码：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F07BA4">
        <w:rPr>
          <w:rFonts w:ascii="宋体" w:eastAsia="宋体" w:hAnsi="宋体" w:hint="eastAsia"/>
        </w:rPr>
        <w:t>protected QSTile&lt;?&gt; createTile(String tileSpec) {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IQuickSettingsPlugin quickSettingsPlugin = PluginFactory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        .getQuickSettingsPlugin(mContext);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lastRenderedPageBreak/>
        <w:t xml:space="preserve">        if (tileSpec.equals("wifi")) return new WifiTile(this);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</w:t>
      </w:r>
      <w:r>
        <w:rPr>
          <w:rFonts w:ascii="宋体" w:eastAsia="宋体" w:hAnsi="宋体"/>
        </w:rPr>
        <w:t>……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/// M: Add extra tiles in quicksetting @{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else if (tileSpec.equals("hotknot") &amp;&amp; SIMHelper.isMtkHotKnotSupport())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    return new HotKnotTile(this);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else if (tileSpec.equals("audioprofile") &amp;&amp; SIMHelper.isMtkAudioProfilesSupport())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    return new AudioProfileTile(this);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// /@}</w:t>
      </w:r>
    </w:p>
    <w:p w:rsidR="00F07BA4" w:rsidRPr="00F07BA4" w:rsidRDefault="00F07BA4" w:rsidP="00F07BA4">
      <w:pPr>
        <w:rPr>
          <w:rFonts w:ascii="宋体" w:eastAsia="宋体" w:hAnsi="宋体" w:hint="eastAsia"/>
          <w:color w:val="FF0000"/>
        </w:rPr>
      </w:pPr>
      <w:r w:rsidRPr="00F07BA4">
        <w:rPr>
          <w:rFonts w:ascii="宋体" w:eastAsia="宋体" w:hAnsi="宋体" w:hint="eastAsia"/>
        </w:rPr>
        <w:t xml:space="preserve">        </w:t>
      </w:r>
      <w:r w:rsidRPr="00F07BA4">
        <w:rPr>
          <w:rFonts w:ascii="宋体" w:eastAsia="宋体" w:hAnsi="宋体" w:hint="eastAsia"/>
          <w:color w:val="FF0000"/>
        </w:rPr>
        <w:t>///Xunhu: add automatically adjust brightness title in quicksetting at 2016-10-24 18:17:14 by QinTuanye{{&amp;&amp;</w:t>
      </w:r>
    </w:p>
    <w:p w:rsidR="00F07BA4" w:rsidRPr="00F07BA4" w:rsidRDefault="00F07BA4" w:rsidP="00F07BA4">
      <w:pPr>
        <w:rPr>
          <w:rFonts w:ascii="宋体" w:eastAsia="宋体" w:hAnsi="宋体" w:hint="eastAsia"/>
          <w:color w:val="FF0000"/>
        </w:rPr>
      </w:pPr>
      <w:r w:rsidRPr="00F07BA4">
        <w:rPr>
          <w:rFonts w:ascii="宋体" w:eastAsia="宋体" w:hAnsi="宋体" w:hint="eastAsia"/>
          <w:color w:val="FF0000"/>
        </w:rPr>
        <w:t xml:space="preserve">        ///Description: 添加自动调节亮度功能到快捷设置栏中</w:t>
      </w:r>
    </w:p>
    <w:p w:rsidR="00F07BA4" w:rsidRPr="00F07BA4" w:rsidRDefault="00F07BA4" w:rsidP="00F07BA4">
      <w:pPr>
        <w:rPr>
          <w:rFonts w:ascii="宋体" w:eastAsia="宋体" w:hAnsi="宋体" w:hint="eastAsia"/>
          <w:color w:val="FF0000"/>
        </w:rPr>
      </w:pPr>
      <w:r w:rsidRPr="00F07BA4">
        <w:rPr>
          <w:rFonts w:ascii="宋体" w:eastAsia="宋体" w:hAnsi="宋体" w:hint="eastAsia"/>
          <w:color w:val="FF0000"/>
        </w:rPr>
        <w:t xml:space="preserve">        else if (tileSpec.equals("autobrightness") &amp;&amp; true) </w:t>
      </w:r>
    </w:p>
    <w:p w:rsidR="00F07BA4" w:rsidRPr="00F07BA4" w:rsidRDefault="00F07BA4" w:rsidP="00F07BA4">
      <w:pPr>
        <w:rPr>
          <w:rFonts w:ascii="宋体" w:eastAsia="宋体" w:hAnsi="宋体" w:hint="eastAsia"/>
          <w:color w:val="FF0000"/>
        </w:rPr>
      </w:pPr>
      <w:r w:rsidRPr="00F07BA4">
        <w:rPr>
          <w:rFonts w:ascii="宋体" w:eastAsia="宋体" w:hAnsi="宋体" w:hint="eastAsia"/>
          <w:color w:val="FF0000"/>
        </w:rPr>
        <w:t xml:space="preserve">        </w:t>
      </w:r>
      <w:r w:rsidRPr="00F07BA4">
        <w:rPr>
          <w:rFonts w:ascii="宋体" w:eastAsia="宋体" w:hAnsi="宋体" w:hint="eastAsia"/>
          <w:color w:val="FF0000"/>
        </w:rPr>
        <w:tab/>
        <w:t>return new AutoAdjustBrightnessTile(this);</w:t>
      </w:r>
    </w:p>
    <w:p w:rsidR="00F07BA4" w:rsidRPr="00F07BA4" w:rsidRDefault="00F07BA4" w:rsidP="00F07BA4">
      <w:pPr>
        <w:rPr>
          <w:rFonts w:ascii="宋体" w:eastAsia="宋体" w:hAnsi="宋体" w:hint="eastAsia"/>
          <w:color w:val="FF0000"/>
        </w:rPr>
      </w:pPr>
      <w:r w:rsidRPr="00F07BA4">
        <w:rPr>
          <w:rFonts w:ascii="宋体" w:eastAsia="宋体" w:hAnsi="宋体" w:hint="eastAsia"/>
          <w:color w:val="FF0000"/>
        </w:rPr>
        <w:t xml:space="preserve">        ///&amp;&amp;}}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/// M: add DataConnection in quicksetting @{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else if (tileSpec.equals("dataconnection") &amp;&amp; !SIMHelper.isWifiOnlyDevice())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    return new MobileDataTile(this);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</w:t>
      </w:r>
      <w:r>
        <w:rPr>
          <w:rFonts w:ascii="宋体" w:eastAsia="宋体" w:hAnsi="宋体"/>
        </w:rPr>
        <w:t>……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else if (tileSpec.startsWith(IntentTile.PREFIX)) return IntentTile.create(this,tileSpec);</w:t>
      </w:r>
    </w:p>
    <w:p w:rsidR="00F07BA4" w:rsidRPr="00F07BA4" w:rsidRDefault="00F07BA4" w:rsidP="00F07BA4">
      <w:pPr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 xml:space="preserve">        else throw new IllegalArgumentException("Bad tile spec: " + tileSpec);</w:t>
      </w:r>
    </w:p>
    <w:p w:rsidR="00F07BA4" w:rsidRDefault="00F07BA4" w:rsidP="005B677D">
      <w:pPr>
        <w:ind w:firstLine="465"/>
        <w:rPr>
          <w:rFonts w:ascii="宋体" w:eastAsia="宋体" w:hAnsi="宋体" w:hint="eastAsia"/>
        </w:rPr>
      </w:pPr>
      <w:r w:rsidRPr="00F07BA4">
        <w:rPr>
          <w:rFonts w:ascii="宋体" w:eastAsia="宋体" w:hAnsi="宋体" w:hint="eastAsia"/>
        </w:rPr>
        <w:t>}</w:t>
      </w:r>
    </w:p>
    <w:p w:rsidR="005B677D" w:rsidRDefault="005B677D" w:rsidP="005B677D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d.</w:t>
      </w:r>
      <w:r>
        <w:rPr>
          <w:rFonts w:ascii="宋体" w:eastAsia="宋体" w:hAnsi="宋体" w:hint="eastAsia"/>
        </w:rPr>
        <w:t>修改</w:t>
      </w:r>
      <w:r w:rsidRPr="005B677D">
        <w:rPr>
          <w:rFonts w:ascii="宋体" w:eastAsia="宋体" w:hAnsi="宋体" w:hint="eastAsia"/>
        </w:rPr>
        <w:t>frameworks/base/packages/SystemUI/src/com/android/systemui/qs/QSTile.java</w:t>
      </w:r>
      <w:r>
        <w:rPr>
          <w:rFonts w:ascii="宋体" w:eastAsia="宋体" w:hAnsi="宋体" w:hint="eastAsia"/>
        </w:rPr>
        <w:t>类中的getDrawable(Context context)方法为（如果添加的tile使用的Drawable都是</w:t>
      </w:r>
      <w:r w:rsidRPr="005B677D">
        <w:rPr>
          <w:rFonts w:ascii="宋体" w:eastAsia="宋体" w:hAnsi="宋体" w:hint="eastAsia"/>
        </w:rPr>
        <w:t>&lt;vector</w:t>
      </w:r>
      <w:r>
        <w:rPr>
          <w:rFonts w:ascii="宋体" w:eastAsia="宋体" w:hAnsi="宋体" w:hint="eastAsia"/>
        </w:rPr>
        <w:t>/&gt;，则可以不修改该文件）：</w:t>
      </w:r>
    </w:p>
    <w:p w:rsidR="00117B57" w:rsidRPr="00117B57" w:rsidRDefault="00117B57" w:rsidP="00117B57">
      <w:pPr>
        <w:ind w:firstLine="465"/>
        <w:rPr>
          <w:rFonts w:ascii="宋体" w:eastAsia="宋体" w:hAnsi="宋体" w:hint="eastAsia"/>
        </w:rPr>
      </w:pPr>
      <w:r w:rsidRPr="00117B57">
        <w:rPr>
          <w:rFonts w:ascii="宋体" w:eastAsia="宋体" w:hAnsi="宋体" w:hint="eastAsia"/>
        </w:rPr>
        <w:t>@Override</w:t>
      </w:r>
    </w:p>
    <w:p w:rsidR="00117B57" w:rsidRPr="00117B57" w:rsidRDefault="00117B57" w:rsidP="00117B57">
      <w:pPr>
        <w:ind w:firstLine="465"/>
        <w:rPr>
          <w:rFonts w:ascii="宋体" w:eastAsia="宋体" w:hAnsi="宋体" w:hint="eastAsia"/>
        </w:rPr>
      </w:pPr>
      <w:r w:rsidRPr="00117B57">
        <w:rPr>
          <w:rFonts w:ascii="宋体" w:eastAsia="宋体" w:hAnsi="宋体" w:hint="eastAsia"/>
        </w:rPr>
        <w:t>public Drawable getDrawable(Context context) {</w:t>
      </w:r>
    </w:p>
    <w:p w:rsidR="00117B57" w:rsidRDefault="00117B57" w:rsidP="00117B57">
      <w:pPr>
        <w:ind w:firstLine="465"/>
        <w:rPr>
          <w:rFonts w:ascii="宋体" w:eastAsia="宋体" w:hAnsi="宋体" w:hint="eastAsia"/>
        </w:rPr>
      </w:pPr>
      <w:r w:rsidRPr="00117B57">
        <w:rPr>
          <w:rFonts w:ascii="宋体" w:eastAsia="宋体" w:hAnsi="宋体" w:hint="eastAsia"/>
        </w:rPr>
        <w:lastRenderedPageBreak/>
        <w:t xml:space="preserve">          // workaround: get a clean state for every new AVD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47413F">
        <w:rPr>
          <w:rFonts w:ascii="宋体" w:eastAsia="宋体" w:hAnsi="宋体" w:hint="eastAsia"/>
          <w:color w:val="FF0000"/>
        </w:rPr>
        <w:t>///Xunhu: add automatically adjust brightness title in quicksetting at 2016-10-24 18:17:14 by QinTuanye{{&amp;&amp;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</w:t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///Description: 添加自动调节亮度功能到快捷设置栏中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</w:t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/*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</w:t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final AnimatedVectorDrawable d = (AnimatedVectorDrawable) context.getDrawable(mResId)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.getConstantState().newDrawable();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d.start();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if (mAllowAnimation) {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mAllowAnimation = false;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} else {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d.stop(); // skip directly to end state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}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return d;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*/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Drawable drawable = context.getDrawable(mResId).getConstantState().newDrawable();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if (drawable instanceof AnimatedVectorDrawable) {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final AnimatedVectorDrawable d = (AnimatedVectorDrawable) context.getDrawable(mResId)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.getConstantState().newDrawable();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d.start();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if (mAllowAnimation) {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mAllowAnimation = false;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} else {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d.stop(); // skip directly to end state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}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return d;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lastRenderedPageBreak/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} else {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return drawable;</w:t>
      </w:r>
    </w:p>
    <w:p w:rsidR="00117B57" w:rsidRPr="0047413F" w:rsidRDefault="00117B57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}</w:t>
      </w:r>
    </w:p>
    <w:p w:rsidR="00540DFC" w:rsidRPr="0047413F" w:rsidRDefault="00540DFC" w:rsidP="00117B57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///&amp;&amp;}}</w:t>
      </w:r>
    </w:p>
    <w:p w:rsidR="00117B57" w:rsidRDefault="00117B57" w:rsidP="00540DFC">
      <w:pPr>
        <w:ind w:firstLine="465"/>
        <w:rPr>
          <w:rFonts w:ascii="宋体" w:eastAsia="宋体" w:hAnsi="宋体" w:hint="eastAsia"/>
        </w:rPr>
      </w:pPr>
      <w:r w:rsidRPr="00117B57">
        <w:rPr>
          <w:rFonts w:ascii="宋体" w:eastAsia="宋体" w:hAnsi="宋体" w:hint="eastAsia"/>
        </w:rPr>
        <w:t xml:space="preserve">        }</w:t>
      </w:r>
    </w:p>
    <w:p w:rsidR="0071132B" w:rsidRDefault="0071132B" w:rsidP="00117B57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e</w:t>
      </w:r>
      <w:r w:rsidR="00540DFC">
        <w:rPr>
          <w:rFonts w:ascii="宋体" w:eastAsia="宋体" w:hAnsi="宋体" w:hint="eastAsia"/>
        </w:rPr>
        <w:t>.修改</w:t>
      </w:r>
      <w:r w:rsidR="00540DFC" w:rsidRPr="00540DFC">
        <w:rPr>
          <w:rFonts w:ascii="宋体" w:eastAsia="宋体" w:hAnsi="宋体" w:hint="eastAsia"/>
        </w:rPr>
        <w:t>frameworks/base/packages/SystemUI/src/com/android/systemui/tuner/QsTuner.java</w:t>
      </w:r>
      <w:r w:rsidR="00540DFC">
        <w:rPr>
          <w:rFonts w:ascii="宋体" w:eastAsia="宋体" w:hAnsi="宋体" w:hint="eastAsia"/>
        </w:rPr>
        <w:t>类中的如下方法：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540DFC">
        <w:rPr>
          <w:rFonts w:ascii="宋体" w:eastAsia="宋体" w:hAnsi="宋体" w:hint="eastAsia"/>
        </w:rPr>
        <w:t>private static int getLabelResource(String spec) {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if (spec.equals("wifi")) return R.string.quick_settings_wifi_label;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</w:t>
      </w:r>
      <w:r>
        <w:rPr>
          <w:rFonts w:ascii="宋体" w:eastAsia="宋体" w:hAnsi="宋体"/>
        </w:rPr>
        <w:t>……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// M: Add extra tiles @{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else if (spec.equals("audioprofile")) return R.string.audio_profile;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else if (spec.equals("hotknot")) return R.string.quick_settings_hotknot_label;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// @}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540DFC">
        <w:rPr>
          <w:rFonts w:ascii="宋体" w:eastAsia="宋体" w:hAnsi="宋体" w:hint="eastAsia"/>
        </w:rPr>
        <w:t xml:space="preserve">        </w:t>
      </w:r>
      <w:r w:rsidRPr="00540DFC">
        <w:rPr>
          <w:rFonts w:ascii="宋体" w:eastAsia="宋体" w:hAnsi="宋体" w:hint="eastAsia"/>
          <w:color w:val="FF0000"/>
        </w:rPr>
        <w:t>///Xunhu: add automatically adjust brightness title in quicksetting at 2016-10-24 18:17:14 by QinTuanye{{&amp;&amp;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540DFC">
        <w:rPr>
          <w:rFonts w:ascii="宋体" w:eastAsia="宋体" w:hAnsi="宋体" w:hint="eastAsia"/>
          <w:color w:val="FF0000"/>
        </w:rPr>
        <w:t xml:space="preserve">    </w:t>
      </w:r>
      <w:r w:rsidRPr="00540DFC">
        <w:rPr>
          <w:rFonts w:ascii="宋体" w:eastAsia="宋体" w:hAnsi="宋体" w:hint="eastAsia"/>
          <w:color w:val="FF0000"/>
        </w:rPr>
        <w:tab/>
      </w:r>
      <w:r w:rsidRPr="00540DFC">
        <w:rPr>
          <w:rFonts w:ascii="宋体" w:eastAsia="宋体" w:hAnsi="宋体" w:hint="eastAsia"/>
          <w:color w:val="FF0000"/>
        </w:rPr>
        <w:tab/>
        <w:t>///Description: 添加自动调节亮度功能到快捷设置栏中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540DFC">
        <w:rPr>
          <w:rFonts w:ascii="宋体" w:eastAsia="宋体" w:hAnsi="宋体" w:hint="eastAsia"/>
          <w:color w:val="FF0000"/>
        </w:rPr>
        <w:t xml:space="preserve">        else if (spec.equals("autobrightness")) return R.string.quick_settings_brightness_label;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540DFC">
        <w:rPr>
          <w:rFonts w:ascii="宋体" w:eastAsia="宋体" w:hAnsi="宋体" w:hint="eastAsia"/>
          <w:color w:val="FF0000"/>
        </w:rPr>
        <w:t xml:space="preserve">        ///&amp;&amp;}}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return 0;</w:t>
      </w:r>
    </w:p>
    <w:p w:rsid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}</w:t>
      </w:r>
    </w:p>
    <w:p w:rsidR="00540DFC" w:rsidRDefault="00FB5AA6" w:rsidP="00540DFC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</w:p>
    <w:p w:rsidR="00FB5AA6" w:rsidRDefault="00FB5AA6" w:rsidP="00540DFC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下面方法是由于在</w:t>
      </w:r>
      <w:r w:rsidRPr="00FB5AA6">
        <w:rPr>
          <w:rFonts w:ascii="宋体" w:eastAsia="宋体" w:hAnsi="宋体" w:hint="eastAsia"/>
        </w:rPr>
        <w:t>frameworks/base/packages/SystemUI/src/com/android/systemui/statusbar/phone/QSTileHost.java</w:t>
      </w:r>
      <w:r>
        <w:rPr>
          <w:rFonts w:ascii="宋体" w:eastAsia="宋体" w:hAnsi="宋体" w:hint="eastAsia"/>
        </w:rPr>
        <w:t>类中的</w:t>
      </w:r>
      <w:r w:rsidRPr="00FB5AA6">
        <w:rPr>
          <w:rFonts w:ascii="宋体" w:eastAsia="宋体" w:hAnsi="宋体" w:hint="eastAsia"/>
        </w:rPr>
        <w:t>loadTileSpecs(String tileList)</w:t>
      </w:r>
      <w:r>
        <w:rPr>
          <w:rFonts w:ascii="宋体" w:eastAsia="宋体" w:hAnsi="宋体" w:hint="eastAsia"/>
        </w:rPr>
        <w:t>方法中使用插件修改了默认标题数量、内容和顺序导致与真实默认的值不一致，从而导致数组下标越界的可能，因此在这里也使用插件对默认值进行处理，以使其一致。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 w:rsidRPr="00540DFC">
        <w:rPr>
          <w:rFonts w:ascii="宋体" w:eastAsia="宋体" w:hAnsi="宋体" w:hint="eastAsia"/>
        </w:rPr>
        <w:t>public void showAddDialog() {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lastRenderedPageBreak/>
        <w:t xml:space="preserve">            List&lt;String&gt; tiles = mTileSpecs;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int numBroadcast = 0;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for (int i = 0; i &lt; tiles.size(); i++) {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    if (tiles.get(i).startsWith(IntentTile.PREFIX)) {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        numBroadcast++;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    }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}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540DFC">
        <w:rPr>
          <w:rFonts w:ascii="宋体" w:eastAsia="宋体" w:hAnsi="宋体" w:hint="eastAsia"/>
        </w:rPr>
        <w:t xml:space="preserve">            </w:t>
      </w:r>
      <w:r w:rsidRPr="0047413F">
        <w:rPr>
          <w:rFonts w:ascii="宋体" w:eastAsia="宋体" w:hAnsi="宋体" w:hint="eastAsia"/>
          <w:color w:val="FF0000"/>
        </w:rPr>
        <w:t>///Xunhu: add automatically adjust brightness title in quicksetting at 2016-10-24 18:17:14 by QinTuanye{{&amp;&amp;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</w:t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///Description: 添加自动调节亮度功能到快捷设置栏中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// M: add extra tiles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/*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String[] defaults = (getContext().getString(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        R.string.quick_settings_tiles_default)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        + "," + getContext().getString(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        R.string.quick_settings_tiles_extra)).split(",");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*/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IQuickSettingsPlugin quickSettingsPlugin = PluginFactory.getQuickSettingsPlugin(getContext());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</w:t>
      </w:r>
      <w:r w:rsidRPr="0047413F">
        <w:rPr>
          <w:rFonts w:ascii="宋体" w:eastAsia="宋体" w:hAnsi="宋体" w:hint="eastAsia"/>
          <w:color w:val="FF0000"/>
        </w:rPr>
        <w:tab/>
        <w:t>String defaultTileList = quickSettingsPlugin.customizeQuickSettingsTileOrder(getContext().getString(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R.string.quick_settings_tiles_default)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+ "," + getContext().getString(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R.string.quick_settings_tiles_extra));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        String[] defaults = defaultTileList.split(",");</w:t>
      </w:r>
    </w:p>
    <w:p w:rsidR="00540DFC" w:rsidRPr="0047413F" w:rsidRDefault="00540DFC" w:rsidP="00540DFC">
      <w:pPr>
        <w:ind w:firstLine="465"/>
        <w:rPr>
          <w:rFonts w:ascii="宋体" w:eastAsia="宋体" w:hAnsi="宋体" w:hint="eastAsia"/>
          <w:color w:val="FF0000"/>
        </w:rPr>
      </w:pPr>
      <w:r w:rsidRPr="0047413F">
        <w:rPr>
          <w:rFonts w:ascii="宋体" w:eastAsia="宋体" w:hAnsi="宋体" w:hint="eastAsia"/>
          <w:color w:val="FF0000"/>
        </w:rPr>
        <w:t xml:space="preserve">    </w:t>
      </w:r>
      <w:r w:rsidRPr="0047413F">
        <w:rPr>
          <w:rFonts w:ascii="宋体" w:eastAsia="宋体" w:hAnsi="宋体" w:hint="eastAsia"/>
          <w:color w:val="FF0000"/>
        </w:rPr>
        <w:tab/>
      </w:r>
      <w:r w:rsidRPr="0047413F">
        <w:rPr>
          <w:rFonts w:ascii="宋体" w:eastAsia="宋体" w:hAnsi="宋体" w:hint="eastAsia"/>
          <w:color w:val="FF0000"/>
        </w:rPr>
        <w:tab/>
        <w:t>///&amp;&amp;}}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final String[] available = new String[defaults.length + 1</w:t>
      </w:r>
    </w:p>
    <w:p w:rsidR="00540DFC" w:rsidRP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                                          - (tiles.size() - numBroadcast)];</w:t>
      </w:r>
    </w:p>
    <w:p w:rsidR="00540DFC" w:rsidRPr="00540DFC" w:rsidRDefault="00540DFC" w:rsidP="0047413F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lastRenderedPageBreak/>
        <w:t xml:space="preserve">            </w:t>
      </w:r>
      <w:r w:rsidR="0047413F">
        <w:rPr>
          <w:rFonts w:ascii="宋体" w:eastAsia="宋体" w:hAnsi="宋体"/>
        </w:rPr>
        <w:t>……</w:t>
      </w:r>
    </w:p>
    <w:p w:rsidR="00540DFC" w:rsidRDefault="00540DFC" w:rsidP="00540DFC">
      <w:pPr>
        <w:ind w:firstLine="465"/>
        <w:rPr>
          <w:rFonts w:ascii="宋体" w:eastAsia="宋体" w:hAnsi="宋体" w:hint="eastAsia"/>
        </w:rPr>
      </w:pPr>
      <w:r w:rsidRPr="00540DFC">
        <w:rPr>
          <w:rFonts w:ascii="宋体" w:eastAsia="宋体" w:hAnsi="宋体" w:hint="eastAsia"/>
        </w:rPr>
        <w:t xml:space="preserve">        }</w:t>
      </w:r>
    </w:p>
    <w:p w:rsidR="008B79B7" w:rsidRDefault="008B79B7" w:rsidP="008B79B7">
      <w:pPr>
        <w:ind w:firstLine="46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f.</w:t>
      </w:r>
      <w:r w:rsidRPr="008B79B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由于在</w:t>
      </w:r>
      <w:r w:rsidRPr="00FB5AA6">
        <w:rPr>
          <w:rFonts w:ascii="宋体" w:eastAsia="宋体" w:hAnsi="宋体" w:hint="eastAsia"/>
        </w:rPr>
        <w:t>frameworks/base/packages/SystemUI/src/com/android/systemui/statusbar/phone/QSTileHost.java</w:t>
      </w:r>
      <w:r>
        <w:rPr>
          <w:rFonts w:ascii="宋体" w:eastAsia="宋体" w:hAnsi="宋体" w:hint="eastAsia"/>
        </w:rPr>
        <w:t>类中的</w:t>
      </w:r>
      <w:r w:rsidRPr="00FB5AA6">
        <w:rPr>
          <w:rFonts w:ascii="宋体" w:eastAsia="宋体" w:hAnsi="宋体" w:hint="eastAsia"/>
        </w:rPr>
        <w:t>loadTileSpecs(String tileList)</w:t>
      </w:r>
      <w:r>
        <w:rPr>
          <w:rFonts w:ascii="宋体" w:eastAsia="宋体" w:hAnsi="宋体" w:hint="eastAsia"/>
        </w:rPr>
        <w:t>方法中使用插件对默认值进行了处理。插件在进行处理时直接使用插件中的值对默认值进行替换，因此需要修改插件中的</w:t>
      </w:r>
      <w:r w:rsidR="00BD1092">
        <w:rPr>
          <w:rFonts w:ascii="宋体" w:eastAsia="宋体" w:hAnsi="宋体" w:hint="eastAsia"/>
        </w:rPr>
        <w:t>默认值，使其存在自动亮度调节tile。在</w:t>
      </w:r>
      <w:r w:rsidR="00BD1092" w:rsidRPr="00BD1092">
        <w:rPr>
          <w:rFonts w:ascii="宋体" w:eastAsia="宋体" w:hAnsi="宋体" w:hint="eastAsia"/>
        </w:rPr>
        <w:t>vendor/mediatek/proprietary/operator/OP02/packages/apps/Plugins/res/values/config.xml</w:t>
      </w:r>
      <w:r w:rsidR="00BD1092">
        <w:rPr>
          <w:rFonts w:ascii="宋体" w:eastAsia="宋体" w:hAnsi="宋体" w:hint="eastAsia"/>
        </w:rPr>
        <w:t>中的添加如下红色字体代码：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>&lt;!-- The default tiles to display in QuickSettings for Single Sim--&gt;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&lt;string name="quick_settings_tiles_Single_Sim_default" translatable="false"&gt;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    wifi,bt,inversion,dnd,cell,dataconnection,airplane,rotation,flashlight,location,</w:t>
      </w:r>
      <w:r w:rsidRPr="00BD1092">
        <w:rPr>
          <w:rFonts w:ascii="宋体" w:eastAsia="宋体" w:hAnsi="宋体" w:hint="eastAsia"/>
          <w:color w:val="FF0000"/>
        </w:rPr>
        <w:t>autobrightness,</w:t>
      </w:r>
      <w:r w:rsidRPr="00BD1092">
        <w:rPr>
          <w:rFonts w:ascii="宋体" w:eastAsia="宋体" w:hAnsi="宋体" w:hint="eastAsia"/>
        </w:rPr>
        <w:t>cast,hotspot,hotknot,audioprofile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&lt;/string&gt;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&lt;!-- The default tiles to display in QuickSettings for Dual Sim--&gt;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&lt;string name="quick_settings_tiles_Dual_Sim_default" translatable="false"&gt;</w:t>
      </w:r>
    </w:p>
    <w:p w:rsidR="00BD1092" w:rsidRP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    wifi,bt,inversion,dnd,cell,dataconnection,airplane,rotation,flashlight,location,</w:t>
      </w:r>
      <w:r w:rsidRPr="00BD1092">
        <w:rPr>
          <w:rFonts w:ascii="宋体" w:eastAsia="宋体" w:hAnsi="宋体" w:hint="eastAsia"/>
          <w:color w:val="FF0000"/>
        </w:rPr>
        <w:t>autobrightness,</w:t>
      </w:r>
      <w:r w:rsidRPr="00BD1092">
        <w:rPr>
          <w:rFonts w:ascii="宋体" w:eastAsia="宋体" w:hAnsi="宋体" w:hint="eastAsia"/>
        </w:rPr>
        <w:t>cast,hotspot,hotknot,audioprofile</w:t>
      </w:r>
    </w:p>
    <w:p w:rsidR="00BD1092" w:rsidRDefault="00BD1092" w:rsidP="00BD1092">
      <w:pPr>
        <w:ind w:firstLine="465"/>
        <w:rPr>
          <w:rFonts w:ascii="宋体" w:eastAsia="宋体" w:hAnsi="宋体" w:hint="eastAsia"/>
        </w:rPr>
      </w:pPr>
      <w:r w:rsidRPr="00BD1092">
        <w:rPr>
          <w:rFonts w:ascii="宋体" w:eastAsia="宋体" w:hAnsi="宋体" w:hint="eastAsia"/>
        </w:rPr>
        <w:t xml:space="preserve">    &lt;/string&gt;</w:t>
      </w:r>
    </w:p>
    <w:p w:rsidR="00BD1092" w:rsidRPr="008B79B7" w:rsidRDefault="00BD1092" w:rsidP="00BD1092">
      <w:pPr>
        <w:ind w:firstLine="46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注意：插件的位置可能不是这个，可以通过打印</w:t>
      </w:r>
      <w:r w:rsidRPr="00BD1092">
        <w:rPr>
          <w:rFonts w:ascii="宋体" w:eastAsia="宋体" w:hAnsi="宋体" w:hint="eastAsia"/>
        </w:rPr>
        <w:t>frameworks/base/packages/SystemUI/src/com/android/systemui/statusbar/phone/QSTileHost.java</w:t>
      </w:r>
      <w:r>
        <w:rPr>
          <w:rFonts w:ascii="宋体" w:eastAsia="宋体" w:hAnsi="宋体" w:hint="eastAsia"/>
        </w:rPr>
        <w:t>类中</w:t>
      </w:r>
      <w:r w:rsidRPr="00BD1092">
        <w:rPr>
          <w:rFonts w:ascii="宋体" w:eastAsia="宋体" w:hAnsi="宋体" w:hint="eastAsia"/>
        </w:rPr>
        <w:t>loadTileSpecs(String tileList)</w:t>
      </w:r>
      <w:r>
        <w:rPr>
          <w:rFonts w:ascii="宋体" w:eastAsia="宋体" w:hAnsi="宋体" w:hint="eastAsia"/>
        </w:rPr>
        <w:t>方法中的</w:t>
      </w:r>
      <w:r w:rsidRPr="00BD1092">
        <w:rPr>
          <w:rFonts w:ascii="宋体" w:eastAsia="宋体" w:hAnsi="宋体" w:hint="eastAsia"/>
        </w:rPr>
        <w:t>quickSettingsPlugin</w:t>
      </w:r>
      <w:r>
        <w:rPr>
          <w:rFonts w:ascii="宋体" w:eastAsia="宋体" w:hAnsi="宋体" w:hint="eastAsia"/>
        </w:rPr>
        <w:t>变量的完整类名来获取实际使用的插件。</w:t>
      </w:r>
    </w:p>
    <w:sectPr w:rsidR="00BD1092" w:rsidRPr="008B79B7" w:rsidSect="001C5D6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B7" w:rsidRDefault="008B79B7" w:rsidP="006433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1">
    <w:p w:rsidR="008B79B7" w:rsidRDefault="008B79B7" w:rsidP="006433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B7" w:rsidRDefault="008B79B7" w:rsidP="006433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1">
    <w:p w:rsidR="008B79B7" w:rsidRDefault="008B79B7" w:rsidP="006433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15737"/>
    <w:multiLevelType w:val="multilevel"/>
    <w:tmpl w:val="EAFC54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5D64"/>
    <w:rsid w:val="00117B57"/>
    <w:rsid w:val="001C5D64"/>
    <w:rsid w:val="0047413F"/>
    <w:rsid w:val="004E1D97"/>
    <w:rsid w:val="00540DFC"/>
    <w:rsid w:val="005B677D"/>
    <w:rsid w:val="00643322"/>
    <w:rsid w:val="00652B9D"/>
    <w:rsid w:val="0071132B"/>
    <w:rsid w:val="008B79B7"/>
    <w:rsid w:val="00930C3A"/>
    <w:rsid w:val="00B270D1"/>
    <w:rsid w:val="00BD1092"/>
    <w:rsid w:val="00F07BA4"/>
    <w:rsid w:val="00FB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5D64"/>
    <w:pPr>
      <w:spacing w:after="140" w:line="288" w:lineRule="auto"/>
    </w:pPr>
  </w:style>
  <w:style w:type="paragraph" w:styleId="1">
    <w:name w:val="heading 1"/>
    <w:basedOn w:val="a0"/>
    <w:next w:val="a"/>
    <w:rsid w:val="001C5D64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"/>
    <w:rsid w:val="001C5D64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"/>
    <w:rsid w:val="001C5D64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rsid w:val="001C5D64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List"/>
    <w:basedOn w:val="a"/>
    <w:rsid w:val="001C5D64"/>
  </w:style>
  <w:style w:type="paragraph" w:styleId="a5">
    <w:name w:val="caption"/>
    <w:basedOn w:val="a"/>
    <w:rsid w:val="001C5D64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1C5D64"/>
    <w:pPr>
      <w:suppressLineNumbers/>
    </w:pPr>
  </w:style>
  <w:style w:type="paragraph" w:customStyle="1" w:styleId="a7">
    <w:name w:val="预格式化的文本"/>
    <w:basedOn w:val="a"/>
    <w:rsid w:val="001C5D64"/>
    <w:pPr>
      <w:spacing w:after="0"/>
    </w:pPr>
    <w:rPr>
      <w:rFonts w:ascii="Liberation Mono" w:eastAsia="Droid Sans Fallback" w:hAnsi="Liberation Mono" w:cs="Liberation Mono"/>
      <w:sz w:val="20"/>
      <w:szCs w:val="20"/>
    </w:rPr>
  </w:style>
  <w:style w:type="paragraph" w:customStyle="1" w:styleId="a8">
    <w:name w:val="引文"/>
    <w:basedOn w:val="a"/>
    <w:rsid w:val="001C5D64"/>
    <w:pPr>
      <w:spacing w:after="283"/>
      <w:ind w:left="567" w:right="567"/>
    </w:pPr>
  </w:style>
  <w:style w:type="paragraph" w:customStyle="1" w:styleId="a9">
    <w:name w:val="大标题"/>
    <w:basedOn w:val="a0"/>
    <w:next w:val="a"/>
    <w:rsid w:val="001C5D64"/>
    <w:pPr>
      <w:jc w:val="center"/>
    </w:pPr>
    <w:rPr>
      <w:b/>
      <w:bCs/>
      <w:sz w:val="56"/>
      <w:szCs w:val="56"/>
    </w:rPr>
  </w:style>
  <w:style w:type="paragraph" w:customStyle="1" w:styleId="aa">
    <w:name w:val="分标题"/>
    <w:basedOn w:val="a0"/>
    <w:next w:val="a"/>
    <w:rsid w:val="001C5D64"/>
    <w:pPr>
      <w:spacing w:before="60"/>
      <w:jc w:val="center"/>
    </w:pPr>
    <w:rPr>
      <w:sz w:val="36"/>
      <w:szCs w:val="36"/>
    </w:rPr>
  </w:style>
  <w:style w:type="paragraph" w:styleId="ab">
    <w:name w:val="header"/>
    <w:basedOn w:val="a"/>
    <w:link w:val="Char"/>
    <w:uiPriority w:val="99"/>
    <w:semiHidden/>
    <w:unhideWhenUsed/>
    <w:rsid w:val="00643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1"/>
    <w:link w:val="ab"/>
    <w:uiPriority w:val="99"/>
    <w:semiHidden/>
    <w:rsid w:val="00643322"/>
    <w:rPr>
      <w:rFonts w:cs="Mangal"/>
      <w:sz w:val="18"/>
      <w:szCs w:val="16"/>
    </w:rPr>
  </w:style>
  <w:style w:type="paragraph" w:styleId="ac">
    <w:name w:val="footer"/>
    <w:basedOn w:val="a"/>
    <w:link w:val="Char0"/>
    <w:uiPriority w:val="99"/>
    <w:semiHidden/>
    <w:unhideWhenUsed/>
    <w:rsid w:val="00643322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1"/>
    <w:link w:val="ac"/>
    <w:uiPriority w:val="99"/>
    <w:semiHidden/>
    <w:rsid w:val="00643322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968</Words>
  <Characters>5521</Characters>
  <Application>Microsoft Office Word</Application>
  <DocSecurity>0</DocSecurity>
  <Lines>46</Lines>
  <Paragraphs>12</Paragraphs>
  <ScaleCrop>false</ScaleCrop>
  <Company>china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2016-10-26T05:05:00Z</dcterms:created>
  <dcterms:modified xsi:type="dcterms:W3CDTF">2016-10-26T08:52:00Z</dcterms:modified>
  <dc:language>zh-CN</dc:language>
</cp:coreProperties>
</file>