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>Vi</w:t>
      </w:r>
      <w:r>
        <w:rPr>
          <w:rFonts w:ascii="宋体" w:hAnsi="宋体" w:eastAsia="宋体"/>
        </w:rPr>
        <w:t>常用命令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</w:t>
      </w:r>
      <w:r>
        <w:rPr>
          <w:rFonts w:ascii="宋体" w:hAnsi="宋体" w:eastAsia="宋体"/>
        </w:rPr>
        <w:t>在当前行下面插入一个新行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:</w:t>
      </w:r>
      <w:r>
        <w:rPr>
          <w:rFonts w:eastAsia="宋体" w:ascii="宋体" w:hAnsi="宋体"/>
        </w:rPr>
        <w:t>o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</w:t>
      </w:r>
      <w:r>
        <w:rPr>
          <w:rFonts w:ascii="宋体" w:hAnsi="宋体" w:eastAsia="宋体"/>
        </w:rPr>
        <w:t>在当前行上面插入一个新行</w:t>
      </w:r>
    </w:p>
    <w:p>
      <w:pPr>
        <w:pStyle w:val="Style12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  <w:tab/>
        <w:t>:</w:t>
      </w:r>
      <w:r>
        <w:rPr>
          <w:rFonts w:eastAsia="宋体" w:ascii="宋体" w:hAnsi="宋体"/>
        </w:rPr>
        <w:t>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