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236B9" w14:textId="77777777" w:rsidR="00F02F11" w:rsidRDefault="00F02F11">
      <w:bookmarkStart w:id="0" w:name="_meywb5mtwwnu" w:colFirst="0" w:colLast="0"/>
      <w:bookmarkEnd w:id="0"/>
    </w:p>
    <w:p w14:paraId="411A25F5" w14:textId="77777777" w:rsidR="00F02F11" w:rsidRDefault="00000000">
      <w:pPr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108D7B1D" wp14:editId="1EB8B6F8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Pr id="1345490436" name="Grupo 1345490436"/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Pr id="2047621031" name="Rectángulo 2047621031"/>
                          <wps:cNvSpPr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83846AA" w14:textId="77777777" w:rsidR="00F02F11" w:rsidRDefault="00F02F11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72098353" name="Rectángulo 1772098353"/>
                          <wps:cNvSpPr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F08C13F" w14:textId="77777777" w:rsidR="00F02F11" w:rsidRDefault="00F02F11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  <w:p w14:paraId="5DEA3646" w14:textId="77777777" w:rsidR="00F02F11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Guía2. Desarrollo Proyecto APT </w:t>
                                </w:r>
                              </w:p>
                              <w:p w14:paraId="7D30F198" w14:textId="77777777" w:rsidR="00F02F11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Asignatura </w:t>
                                </w:r>
                                <w:proofErr w:type="spellStart"/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>Capstone</w:t>
                                </w:r>
                                <w:proofErr w:type="spellEnd"/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299204076" name="Rectángulo 299204076"/>
                          <wps:cNvSpPr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259CC7C" w14:textId="77777777" w:rsidR="00F02F11" w:rsidRDefault="00F02F11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08D7B1D" id="Grupo 1" o:spid="_x0000_s1026" style="position:absolute;margin-left:0;margin-top:.75pt;width:491.25pt;height:123pt;z-index:251658240" coordorigin="22265,29989" coordsize="62389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">
                <v:group id="Grupo 1345490436" o:spid="_x0000_s1027" style="position:absolute;left:22265;top:29989;width:62389;height:15621" coordsize="59912,1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">
                  <v:rect id="Rectángulo 2047621031" o:spid="_x0000_s1028" style="position:absolute;width:59912;height:156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383846AA" w14:textId="77777777" w:rsidR="00F02F11" w:rsidRDefault="00F02F11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1772098353" o:spid="_x0000_s1029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" filled="f" stroked="f">
                    <v:textbox inset="2.53958mm,1.2694mm,2.53958mm,1.2694mm">
                      <w:txbxContent>
                        <w:p w14:paraId="0F08C13F" w14:textId="77777777" w:rsidR="00F02F11" w:rsidRDefault="00F02F11">
                          <w:pPr>
                            <w:spacing w:after="0" w:line="240" w:lineRule="auto"/>
                            <w:textDirection w:val="btLr"/>
                          </w:pPr>
                        </w:p>
                        <w:p w14:paraId="5DEA3646" w14:textId="77777777" w:rsidR="00F02F11" w:rsidRDefault="0000000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 xml:space="preserve">Guía2. Desarrollo Proyecto APT </w:t>
                          </w:r>
                        </w:p>
                        <w:p w14:paraId="7D30F198" w14:textId="77777777" w:rsidR="00F02F11" w:rsidRDefault="0000000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 xml:space="preserve">Asignatura </w:t>
                          </w:r>
                          <w:proofErr w:type="spellStart"/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>Capstone</w:t>
                          </w:r>
                          <w:proofErr w:type="spellEnd"/>
                        </w:p>
                      </w:txbxContent>
                    </v:textbox>
                  </v:rect>
                  <v:rect id="Rectángulo 299204076" o:spid="_x0000_s1030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" fillcolor="#1f3864" stroked="f">
                    <v:textbox inset="2.53958mm,2.53958mm,2.53958mm,2.53958mm">
                      <w:txbxContent>
                        <w:p w14:paraId="0259CC7C" w14:textId="77777777" w:rsidR="00F02F11" w:rsidRDefault="00F02F11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w:pict>
          </mc:Fallback>
        </mc:AlternateContent>
      </w:r>
    </w:p>
    <w:p w14:paraId="232EFE2C" w14:textId="77777777" w:rsidR="00F02F11" w:rsidRDefault="00F02F11">
      <w:pPr>
        <w:rPr>
          <w:color w:val="595959"/>
          <w:sz w:val="24"/>
          <w:szCs w:val="24"/>
        </w:rPr>
      </w:pPr>
    </w:p>
    <w:p w14:paraId="5CD9B37A" w14:textId="77777777" w:rsidR="00F02F11" w:rsidRDefault="00F02F11">
      <w:pPr>
        <w:rPr>
          <w:color w:val="595959"/>
          <w:sz w:val="24"/>
          <w:szCs w:val="24"/>
        </w:rPr>
      </w:pPr>
    </w:p>
    <w:p w14:paraId="26C732D4" w14:textId="77777777" w:rsidR="00F02F11" w:rsidRDefault="00F02F11">
      <w:pPr>
        <w:rPr>
          <w:color w:val="595959"/>
          <w:sz w:val="24"/>
          <w:szCs w:val="24"/>
        </w:rPr>
      </w:pPr>
    </w:p>
    <w:p w14:paraId="42F5AAE2" w14:textId="77777777" w:rsidR="00F02F11" w:rsidRDefault="00F02F11">
      <w:pPr>
        <w:rPr>
          <w:color w:val="595959"/>
          <w:sz w:val="24"/>
          <w:szCs w:val="24"/>
        </w:rPr>
      </w:pPr>
    </w:p>
    <w:p w14:paraId="65A97EF5" w14:textId="77777777" w:rsidR="00F02F11" w:rsidRDefault="00F02F11">
      <w:pPr>
        <w:rPr>
          <w:color w:val="595959"/>
          <w:sz w:val="24"/>
          <w:szCs w:val="24"/>
        </w:rPr>
      </w:pPr>
    </w:p>
    <w:p w14:paraId="32787B8F" w14:textId="77777777" w:rsidR="00F02F11" w:rsidRDefault="00F02F11">
      <w:pPr>
        <w:rPr>
          <w:color w:val="595959"/>
          <w:sz w:val="24"/>
          <w:szCs w:val="24"/>
        </w:rPr>
      </w:pPr>
    </w:p>
    <w:tbl>
      <w:tblPr>
        <w:tblStyle w:val="a"/>
        <w:tblW w:w="9639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39"/>
      </w:tblGrid>
      <w:tr w:rsidR="00F02F11" w14:paraId="645CE2E4" w14:textId="77777777">
        <w:trPr>
          <w:trHeight w:val="440"/>
        </w:trPr>
        <w:tc>
          <w:tcPr>
            <w:tcW w:w="9639" w:type="dxa"/>
            <w:vAlign w:val="center"/>
          </w:tcPr>
          <w:p w14:paraId="5328EEC5" w14:textId="77777777" w:rsidR="00F02F11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>1. Resumen avance Proyecto APT</w:t>
            </w:r>
          </w:p>
        </w:tc>
      </w:tr>
      <w:tr w:rsidR="00F02F11" w14:paraId="766057D9" w14:textId="77777777">
        <w:trPr>
          <w:trHeight w:val="800"/>
        </w:trPr>
        <w:tc>
          <w:tcPr>
            <w:tcW w:w="9639" w:type="dxa"/>
            <w:shd w:val="clear" w:color="auto" w:fill="D9E2F3"/>
            <w:vAlign w:val="center"/>
          </w:tcPr>
          <w:p w14:paraId="5A79312C" w14:textId="77777777" w:rsidR="00F02F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 xml:space="preserve">A continuación, encontrarás distintos campos que deberás completar con la información solicitada. </w:t>
            </w:r>
          </w:p>
        </w:tc>
      </w:tr>
    </w:tbl>
    <w:p w14:paraId="69170B21" w14:textId="77777777" w:rsidR="00F02F11" w:rsidRDefault="00F02F11">
      <w:pPr>
        <w:spacing w:after="0" w:line="240" w:lineRule="auto"/>
        <w:rPr>
          <w:color w:val="595959"/>
          <w:sz w:val="24"/>
          <w:szCs w:val="24"/>
        </w:rPr>
      </w:pPr>
    </w:p>
    <w:p w14:paraId="3412CF06" w14:textId="77777777" w:rsidR="00F02F11" w:rsidRDefault="00F02F11">
      <w:pPr>
        <w:spacing w:after="0" w:line="240" w:lineRule="auto"/>
        <w:rPr>
          <w:color w:val="595959"/>
          <w:sz w:val="24"/>
          <w:szCs w:val="24"/>
        </w:rPr>
      </w:pPr>
    </w:p>
    <w:tbl>
      <w:tblPr>
        <w:tblStyle w:val="a0"/>
        <w:tblW w:w="9639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528"/>
        <w:gridCol w:w="7111"/>
      </w:tblGrid>
      <w:tr w:rsidR="00F02F11" w14:paraId="4AF64E70" w14:textId="77777777">
        <w:tc>
          <w:tcPr>
            <w:tcW w:w="2528" w:type="dxa"/>
            <w:vAlign w:val="center"/>
          </w:tcPr>
          <w:p w14:paraId="509CF172" w14:textId="77777777" w:rsidR="00F02F11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Resumen de avance proyecto APT</w:t>
            </w:r>
          </w:p>
        </w:tc>
        <w:tc>
          <w:tcPr>
            <w:tcW w:w="7111" w:type="dxa"/>
          </w:tcPr>
          <w:p w14:paraId="72A9618C" w14:textId="6CADC610" w:rsidR="00D03317" w:rsidRPr="00177631" w:rsidRDefault="00D03317" w:rsidP="00D03317">
            <w:pPr>
              <w:spacing w:line="240" w:lineRule="auto"/>
              <w:jc w:val="both"/>
              <w:rPr>
                <w:sz w:val="16"/>
                <w:szCs w:val="16"/>
              </w:rPr>
            </w:pPr>
            <w:r w:rsidRPr="00177631">
              <w:rPr>
                <w:sz w:val="16"/>
                <w:szCs w:val="16"/>
              </w:rPr>
              <w:t xml:space="preserve">Durante el desarrollo de </w:t>
            </w:r>
            <w:proofErr w:type="spellStart"/>
            <w:r w:rsidRPr="00177631">
              <w:rPr>
                <w:sz w:val="16"/>
                <w:szCs w:val="16"/>
              </w:rPr>
              <w:t>Panoramap</w:t>
            </w:r>
            <w:proofErr w:type="spellEnd"/>
            <w:r w:rsidRPr="00177631">
              <w:rPr>
                <w:sz w:val="16"/>
                <w:szCs w:val="16"/>
              </w:rPr>
              <w:t xml:space="preserve"> se ha avanzado considerablemente en el </w:t>
            </w:r>
            <w:proofErr w:type="spellStart"/>
            <w:r w:rsidRPr="00177631">
              <w:rPr>
                <w:sz w:val="16"/>
                <w:szCs w:val="16"/>
              </w:rPr>
              <w:t>frontend</w:t>
            </w:r>
            <w:proofErr w:type="spellEnd"/>
            <w:r w:rsidRPr="00177631">
              <w:rPr>
                <w:sz w:val="16"/>
                <w:szCs w:val="16"/>
              </w:rPr>
              <w:t>, contando con una base de datos operacional, un mapa funcional y la capacidad de crear eventos propios. Estos avances permiten establecer una base funcional para la búsqueda y exploración de panoramas cercanos.</w:t>
            </w:r>
          </w:p>
          <w:p w14:paraId="74B68A62" w14:textId="61943A76" w:rsidR="00D03317" w:rsidRPr="00177631" w:rsidRDefault="00D03317" w:rsidP="00D03317">
            <w:pPr>
              <w:spacing w:line="240" w:lineRule="auto"/>
              <w:jc w:val="both"/>
              <w:rPr>
                <w:sz w:val="16"/>
                <w:szCs w:val="16"/>
              </w:rPr>
            </w:pPr>
            <w:r w:rsidRPr="00177631">
              <w:rPr>
                <w:sz w:val="16"/>
                <w:szCs w:val="16"/>
              </w:rPr>
              <w:t xml:space="preserve">Se realizaron ajustes tecnológicos, incorporando </w:t>
            </w:r>
            <w:proofErr w:type="spellStart"/>
            <w:r w:rsidRPr="00177631">
              <w:rPr>
                <w:sz w:val="16"/>
                <w:szCs w:val="16"/>
              </w:rPr>
              <w:t>Neon.tech</w:t>
            </w:r>
            <w:proofErr w:type="spellEnd"/>
            <w:r w:rsidRPr="00177631">
              <w:rPr>
                <w:sz w:val="16"/>
                <w:szCs w:val="16"/>
              </w:rPr>
              <w:t xml:space="preserve"> para alojar la base de datos y Google Cloud </w:t>
            </w:r>
            <w:proofErr w:type="spellStart"/>
            <w:r w:rsidRPr="00177631">
              <w:rPr>
                <w:sz w:val="16"/>
                <w:szCs w:val="16"/>
              </w:rPr>
              <w:t>Platform</w:t>
            </w:r>
            <w:proofErr w:type="spellEnd"/>
            <w:r w:rsidRPr="00177631">
              <w:rPr>
                <w:sz w:val="16"/>
                <w:szCs w:val="16"/>
              </w:rPr>
              <w:t xml:space="preserve"> para ejecutar las API y los </w:t>
            </w:r>
            <w:proofErr w:type="spellStart"/>
            <w:r w:rsidRPr="00177631">
              <w:rPr>
                <w:sz w:val="16"/>
                <w:szCs w:val="16"/>
              </w:rPr>
              <w:t>scrapers</w:t>
            </w:r>
            <w:proofErr w:type="spellEnd"/>
            <w:r w:rsidRPr="00177631">
              <w:rPr>
                <w:sz w:val="16"/>
                <w:szCs w:val="16"/>
              </w:rPr>
              <w:t xml:space="preserve">. Además, se redujo el alcance inicial de la recopilación de eventos debido a las restricciones encontradas en algunas páginas web, optando por complementar el </w:t>
            </w:r>
            <w:proofErr w:type="spellStart"/>
            <w:r w:rsidRPr="00177631">
              <w:rPr>
                <w:sz w:val="16"/>
                <w:szCs w:val="16"/>
              </w:rPr>
              <w:t>scraping</w:t>
            </w:r>
            <w:proofErr w:type="spellEnd"/>
            <w:r w:rsidRPr="00177631">
              <w:rPr>
                <w:sz w:val="16"/>
                <w:szCs w:val="16"/>
              </w:rPr>
              <w:t xml:space="preserve"> con API públicas.</w:t>
            </w:r>
          </w:p>
          <w:p w14:paraId="5E6E5D18" w14:textId="19E7CCF0" w:rsidR="00F02F11" w:rsidRPr="00177631" w:rsidRDefault="00D03317" w:rsidP="00D03317">
            <w:pPr>
              <w:spacing w:line="240" w:lineRule="auto"/>
              <w:jc w:val="both"/>
              <w:rPr>
                <w:sz w:val="16"/>
                <w:szCs w:val="16"/>
              </w:rPr>
            </w:pPr>
            <w:r w:rsidRPr="00177631">
              <w:rPr>
                <w:sz w:val="16"/>
                <w:szCs w:val="16"/>
              </w:rPr>
              <w:t>Se mantiene la metodología en cascada. Los próximos objetivos son aumentar la cantidad de eventos, implementar el registro e inicio de sesión, reforzar la seguridad y mejorar el rendimiento de la aplicación.</w:t>
            </w:r>
          </w:p>
        </w:tc>
      </w:tr>
      <w:tr w:rsidR="00F02F11" w14:paraId="3580107E" w14:textId="77777777">
        <w:trPr>
          <w:trHeight w:val="1247"/>
        </w:trPr>
        <w:tc>
          <w:tcPr>
            <w:tcW w:w="2528" w:type="dxa"/>
            <w:vAlign w:val="center"/>
          </w:tcPr>
          <w:p w14:paraId="662C0E07" w14:textId="77777777" w:rsidR="00F02F11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Objetivos</w:t>
            </w:r>
          </w:p>
        </w:tc>
        <w:tc>
          <w:tcPr>
            <w:tcW w:w="7111" w:type="dxa"/>
            <w:vAlign w:val="center"/>
          </w:tcPr>
          <w:p w14:paraId="43231F99" w14:textId="6489DC79" w:rsidR="00F02F11" w:rsidRPr="00177631" w:rsidRDefault="00EB7995">
            <w:pPr>
              <w:jc w:val="both"/>
              <w:rPr>
                <w:b/>
                <w:bCs/>
                <w:sz w:val="16"/>
                <w:szCs w:val="16"/>
              </w:rPr>
            </w:pPr>
            <w:r w:rsidRPr="00177631">
              <w:rPr>
                <w:sz w:val="16"/>
                <w:szCs w:val="16"/>
              </w:rPr>
              <w:t xml:space="preserve">Se redujo el alcance inicial de la recopilación de eventos debido a las restricciones de algunas páginas web. Se optó por complementar el </w:t>
            </w:r>
            <w:proofErr w:type="spellStart"/>
            <w:r w:rsidRPr="00177631">
              <w:rPr>
                <w:sz w:val="16"/>
                <w:szCs w:val="16"/>
              </w:rPr>
              <w:t>scraping</w:t>
            </w:r>
            <w:proofErr w:type="spellEnd"/>
            <w:r w:rsidRPr="00177631">
              <w:rPr>
                <w:sz w:val="16"/>
                <w:szCs w:val="16"/>
              </w:rPr>
              <w:t xml:space="preserve"> con API públicas, además de incorporar </w:t>
            </w:r>
            <w:proofErr w:type="spellStart"/>
            <w:r w:rsidRPr="00177631">
              <w:rPr>
                <w:sz w:val="16"/>
                <w:szCs w:val="16"/>
              </w:rPr>
              <w:t>Neon.tech</w:t>
            </w:r>
            <w:proofErr w:type="spellEnd"/>
            <w:r w:rsidRPr="00177631">
              <w:rPr>
                <w:sz w:val="16"/>
                <w:szCs w:val="16"/>
              </w:rPr>
              <w:t xml:space="preserve"> para la base de datos y Google Cloud </w:t>
            </w:r>
            <w:proofErr w:type="spellStart"/>
            <w:r w:rsidRPr="00177631">
              <w:rPr>
                <w:sz w:val="16"/>
                <w:szCs w:val="16"/>
              </w:rPr>
              <w:t>Platform</w:t>
            </w:r>
            <w:proofErr w:type="spellEnd"/>
            <w:r w:rsidRPr="00177631">
              <w:rPr>
                <w:sz w:val="16"/>
                <w:szCs w:val="16"/>
              </w:rPr>
              <w:t xml:space="preserve"> para alojar las API y los </w:t>
            </w:r>
            <w:proofErr w:type="spellStart"/>
            <w:r w:rsidRPr="00177631">
              <w:rPr>
                <w:sz w:val="16"/>
                <w:szCs w:val="16"/>
              </w:rPr>
              <w:t>scrapers</w:t>
            </w:r>
            <w:proofErr w:type="spellEnd"/>
            <w:r w:rsidRPr="00177631">
              <w:rPr>
                <w:sz w:val="16"/>
                <w:szCs w:val="16"/>
              </w:rPr>
              <w:t>. Se mantienen como objetivos futuros aumentar la cantidad de eventos, implementar el inicio de sesión y reforzar la seguridad.</w:t>
            </w:r>
          </w:p>
        </w:tc>
      </w:tr>
      <w:tr w:rsidR="00F02F11" w14:paraId="1BFB3023" w14:textId="77777777">
        <w:trPr>
          <w:trHeight w:val="939"/>
        </w:trPr>
        <w:tc>
          <w:tcPr>
            <w:tcW w:w="2528" w:type="dxa"/>
            <w:vAlign w:val="center"/>
          </w:tcPr>
          <w:p w14:paraId="0D05786F" w14:textId="77777777" w:rsidR="00F02F11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25E9F8D1" w14:textId="30846D86" w:rsidR="00F02F11" w:rsidRPr="00177631" w:rsidRDefault="00EB7995">
            <w:pPr>
              <w:jc w:val="both"/>
              <w:rPr>
                <w:sz w:val="16"/>
                <w:szCs w:val="16"/>
              </w:rPr>
            </w:pPr>
            <w:r w:rsidRPr="00177631">
              <w:rPr>
                <w:sz w:val="16"/>
                <w:szCs w:val="16"/>
              </w:rPr>
              <w:t xml:space="preserve">Se redujo el alcance inicial de la recopilación de eventos debido a las restricciones de algunas páginas web. Se optó por complementar el </w:t>
            </w:r>
            <w:proofErr w:type="spellStart"/>
            <w:r w:rsidRPr="00177631">
              <w:rPr>
                <w:sz w:val="16"/>
                <w:szCs w:val="16"/>
              </w:rPr>
              <w:t>scraping</w:t>
            </w:r>
            <w:proofErr w:type="spellEnd"/>
            <w:r w:rsidRPr="00177631">
              <w:rPr>
                <w:sz w:val="16"/>
                <w:szCs w:val="16"/>
              </w:rPr>
              <w:t xml:space="preserve"> con API públicas, además de incorporar </w:t>
            </w:r>
            <w:proofErr w:type="spellStart"/>
            <w:r w:rsidRPr="00177631">
              <w:rPr>
                <w:sz w:val="16"/>
                <w:szCs w:val="16"/>
              </w:rPr>
              <w:t>Neon.tech</w:t>
            </w:r>
            <w:proofErr w:type="spellEnd"/>
            <w:r w:rsidRPr="00177631">
              <w:rPr>
                <w:sz w:val="16"/>
                <w:szCs w:val="16"/>
              </w:rPr>
              <w:t xml:space="preserve"> para la base de datos y Google Cloud </w:t>
            </w:r>
            <w:proofErr w:type="spellStart"/>
            <w:r w:rsidRPr="00177631">
              <w:rPr>
                <w:sz w:val="16"/>
                <w:szCs w:val="16"/>
              </w:rPr>
              <w:t>Platform</w:t>
            </w:r>
            <w:proofErr w:type="spellEnd"/>
            <w:r w:rsidRPr="00177631">
              <w:rPr>
                <w:sz w:val="16"/>
                <w:szCs w:val="16"/>
              </w:rPr>
              <w:t xml:space="preserve"> para alojar las API y los </w:t>
            </w:r>
            <w:proofErr w:type="spellStart"/>
            <w:r w:rsidRPr="00177631">
              <w:rPr>
                <w:sz w:val="16"/>
                <w:szCs w:val="16"/>
              </w:rPr>
              <w:t>scrapers</w:t>
            </w:r>
            <w:proofErr w:type="spellEnd"/>
            <w:r w:rsidRPr="00177631">
              <w:rPr>
                <w:sz w:val="16"/>
                <w:szCs w:val="16"/>
              </w:rPr>
              <w:t>. Se mantienen como objetivos futuros aumentar la cantidad de eventos, implementar el inicio de sesión y reforzar la seguridad.</w:t>
            </w:r>
          </w:p>
        </w:tc>
      </w:tr>
      <w:tr w:rsidR="00F02F11" w14:paraId="054D27F9" w14:textId="77777777">
        <w:trPr>
          <w:trHeight w:val="2377"/>
        </w:trPr>
        <w:tc>
          <w:tcPr>
            <w:tcW w:w="2528" w:type="dxa"/>
            <w:vAlign w:val="center"/>
          </w:tcPr>
          <w:p w14:paraId="0E7269C3" w14:textId="77777777" w:rsidR="00F02F11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13969E72" w14:textId="5776088A" w:rsidR="00EB7995" w:rsidRPr="00177631" w:rsidRDefault="00EB7995" w:rsidP="00EB7995">
            <w:pPr>
              <w:jc w:val="both"/>
              <w:rPr>
                <w:sz w:val="16"/>
                <w:szCs w:val="16"/>
              </w:rPr>
            </w:pPr>
            <w:r w:rsidRPr="00177631">
              <w:rPr>
                <w:sz w:val="16"/>
                <w:szCs w:val="16"/>
              </w:rPr>
              <w:t xml:space="preserve">Las evidencias que se presentarán corresponden a capturas de la aplicación </w:t>
            </w:r>
            <w:proofErr w:type="spellStart"/>
            <w:r w:rsidRPr="00177631">
              <w:rPr>
                <w:sz w:val="16"/>
                <w:szCs w:val="16"/>
              </w:rPr>
              <w:t>Panoramap</w:t>
            </w:r>
            <w:proofErr w:type="spellEnd"/>
            <w:r w:rsidRPr="00177631">
              <w:rPr>
                <w:sz w:val="16"/>
                <w:szCs w:val="16"/>
              </w:rPr>
              <w:t>, donde se muestra la interfaz principal, el mapa interactivo, la sección de eventos guardados y la funcionalidad de creación de eventos. Además, se incluirá el mapa tecnológico del proyecto, que permite identificar las herramientas utilizadas en su desarrollo.</w:t>
            </w:r>
          </w:p>
          <w:p w14:paraId="029E130A" w14:textId="144934AA" w:rsidR="00F02F11" w:rsidRPr="00177631" w:rsidRDefault="00EB7995" w:rsidP="00EB7995">
            <w:pPr>
              <w:jc w:val="both"/>
              <w:rPr>
                <w:b/>
                <w:bCs/>
                <w:sz w:val="16"/>
                <w:szCs w:val="16"/>
              </w:rPr>
            </w:pPr>
            <w:r w:rsidRPr="00177631">
              <w:rPr>
                <w:sz w:val="16"/>
                <w:szCs w:val="16"/>
              </w:rPr>
              <w:t>Estas evidencias permiten demostrar el avance funcional de la aplicación y la integración de sus principales componentes. Para resguardar la calidad, se ha trabajado con una base de datos operacional, herramientas adecuadas para el desarrollo y documentación técnica, incluyendo la Especificación de Requisitos de Software y la matriz de trazabilidad. Esto permite orientar el desarrollo según los requisitos definidos y mantener un seguimiento de las funcionalidades implementadas.</w:t>
            </w:r>
          </w:p>
        </w:tc>
      </w:tr>
      <w:tr w:rsidR="00F02F11" w14:paraId="236B55A0" w14:textId="77777777">
        <w:trPr>
          <w:gridAfter w:val="1"/>
          <w:trHeight w:val="440"/>
        </w:trPr>
        <w:tc>
          <w:tcPr>
            <w:tcW w:w="2528" w:type="dxa"/>
            <w:vAlign w:val="center"/>
          </w:tcPr>
          <w:p w14:paraId="7C033DEB" w14:textId="77777777" w:rsidR="00F02F11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lastRenderedPageBreak/>
              <w:t xml:space="preserve">2. Monitoreo del Plan de Trabajo </w:t>
            </w:r>
          </w:p>
        </w:tc>
      </w:tr>
      <w:tr w:rsidR="00F02F11" w14:paraId="662D81F0" w14:textId="77777777">
        <w:trPr>
          <w:gridAfter w:val="1"/>
          <w:trHeight w:val="800"/>
        </w:trPr>
        <w:tc>
          <w:tcPr>
            <w:tcW w:w="2528" w:type="dxa"/>
            <w:shd w:val="clear" w:color="auto" w:fill="D9E2F3"/>
            <w:vAlign w:val="center"/>
          </w:tcPr>
          <w:p w14:paraId="67C0B004" w14:textId="77777777" w:rsidR="00F02F11" w:rsidRDefault="00000000">
            <w:pPr>
              <w:jc w:val="both"/>
              <w:rPr>
                <w:color w:val="1F3864"/>
              </w:rPr>
            </w:pPr>
            <w:r>
              <w:rPr>
                <w:color w:val="1F3864"/>
              </w:rPr>
              <w:t>Examina cuidadosamente tu plan de trabajo, enfocándote especialmente en la columna de estado de avance y ajustes.</w:t>
            </w:r>
          </w:p>
        </w:tc>
      </w:tr>
    </w:tbl>
    <w:p w14:paraId="7ADEB105" w14:textId="77777777" w:rsidR="00F02F11" w:rsidRDefault="00F02F11">
      <w:pPr>
        <w:spacing w:after="0" w:line="240" w:lineRule="auto"/>
        <w:rPr>
          <w:color w:val="595959"/>
          <w:sz w:val="24"/>
          <w:szCs w:val="24"/>
        </w:rPr>
      </w:pPr>
    </w:p>
    <w:tbl>
      <w:tblPr>
        <w:tblStyle w:val="a1"/>
        <w:tblpPr w:leftFromText="180" w:rightFromText="180" w:vertAnchor="page" w:horzAnchor="margin" w:tblpXSpec="center" w:tblpY="5371"/>
        <w:tblW w:w="97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02F11" w14:paraId="6A5FE725" w14:textId="77777777" w:rsidTr="00EB7995">
        <w:trPr>
          <w:trHeight w:val="415"/>
        </w:trPr>
        <w:tc>
          <w:tcPr>
            <w:tcW w:w="9776" w:type="dxa"/>
            <w:gridSpan w:val="8"/>
            <w:vAlign w:val="center"/>
          </w:tcPr>
          <w:p w14:paraId="4C3A0F0B" w14:textId="77777777" w:rsidR="00F02F11" w:rsidRDefault="00000000" w:rsidP="00EB7995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Plan de Trabajo</w:t>
            </w:r>
          </w:p>
        </w:tc>
      </w:tr>
      <w:tr w:rsidR="00F02F11" w14:paraId="716F9574" w14:textId="77777777" w:rsidTr="00EB7995">
        <w:trPr>
          <w:trHeight w:val="711"/>
        </w:trPr>
        <w:tc>
          <w:tcPr>
            <w:tcW w:w="1328" w:type="dxa"/>
            <w:vAlign w:val="center"/>
          </w:tcPr>
          <w:p w14:paraId="7C336196" w14:textId="77777777" w:rsidR="00F02F11" w:rsidRDefault="00000000" w:rsidP="00EB7995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Competencia o unidades de competencias</w:t>
            </w:r>
          </w:p>
        </w:tc>
        <w:tc>
          <w:tcPr>
            <w:tcW w:w="1077" w:type="dxa"/>
            <w:vAlign w:val="center"/>
          </w:tcPr>
          <w:p w14:paraId="5A33ADF4" w14:textId="77777777" w:rsidR="00F02F11" w:rsidRDefault="00000000" w:rsidP="00EB7995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0BA54A3A" w14:textId="77777777" w:rsidR="00F02F11" w:rsidRDefault="00000000" w:rsidP="00EB7995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5F1D4BB7" w14:textId="77777777" w:rsidR="00F02F11" w:rsidRDefault="00000000" w:rsidP="00EB7995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01EE919D" w14:textId="77777777" w:rsidR="00F02F11" w:rsidRDefault="00000000" w:rsidP="00EB7995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Responsable</w:t>
            </w:r>
            <w:r>
              <w:rPr>
                <w:color w:val="1F3864"/>
                <w:sz w:val="18"/>
                <w:szCs w:val="18"/>
                <w:vertAlign w:val="superscript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854D741" w14:textId="77777777" w:rsidR="00F02F11" w:rsidRDefault="00000000" w:rsidP="00EB7995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29D29A54" w14:textId="77777777" w:rsidR="00F02F11" w:rsidRDefault="00000000" w:rsidP="00EB7995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0F775E76" w14:textId="77777777" w:rsidR="00F02F11" w:rsidRDefault="00000000" w:rsidP="00EB7995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Ajustes</w:t>
            </w:r>
          </w:p>
        </w:tc>
      </w:tr>
      <w:tr w:rsidR="006F0499" w14:paraId="13F6F535" w14:textId="77777777" w:rsidTr="00EB7995">
        <w:trPr>
          <w:trHeight w:val="2410"/>
        </w:trPr>
        <w:tc>
          <w:tcPr>
            <w:tcW w:w="1328" w:type="dxa"/>
          </w:tcPr>
          <w:p w14:paraId="60C57302" w14:textId="1875757F" w:rsidR="006F0499" w:rsidRPr="006C19FA" w:rsidRDefault="006F0499" w:rsidP="006F0499">
            <w:pPr>
              <w:jc w:val="both"/>
              <w:rPr>
                <w:b/>
                <w:bCs/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>Gestión de Proyectos y Metodologías Híbridas/Cascada.</w:t>
            </w:r>
          </w:p>
        </w:tc>
        <w:tc>
          <w:tcPr>
            <w:tcW w:w="1077" w:type="dxa"/>
          </w:tcPr>
          <w:p w14:paraId="11D9F4E9" w14:textId="63B37170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>Planificación y Organización Inicial</w:t>
            </w:r>
          </w:p>
        </w:tc>
        <w:tc>
          <w:tcPr>
            <w:tcW w:w="1276" w:type="dxa"/>
          </w:tcPr>
          <w:p w14:paraId="719558AC" w14:textId="7C5BCC69" w:rsidR="006F0499" w:rsidRPr="006C19FA" w:rsidRDefault="006F0499" w:rsidP="006F0499">
            <w:pPr>
              <w:jc w:val="both"/>
              <w:rPr>
                <w:b/>
                <w:bCs/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>Acta de Constitución, herramientas de ofimática y gestión de proyectos.</w:t>
            </w:r>
          </w:p>
        </w:tc>
        <w:tc>
          <w:tcPr>
            <w:tcW w:w="1276" w:type="dxa"/>
          </w:tcPr>
          <w:p w14:paraId="0977AA03" w14:textId="5535EAAF" w:rsidR="006F0499" w:rsidRPr="006C19FA" w:rsidRDefault="006F0499" w:rsidP="006F0499">
            <w:pPr>
              <w:jc w:val="both"/>
              <w:rPr>
                <w:b/>
                <w:bCs/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>Semanas 1 a 3</w:t>
            </w:r>
          </w:p>
        </w:tc>
        <w:tc>
          <w:tcPr>
            <w:tcW w:w="1275" w:type="dxa"/>
          </w:tcPr>
          <w:p w14:paraId="4EC1DB61" w14:textId="1017B69B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>Benjamín Díaz (Gerente de Proyecto).</w:t>
            </w:r>
          </w:p>
        </w:tc>
        <w:tc>
          <w:tcPr>
            <w:tcW w:w="1276" w:type="dxa"/>
          </w:tcPr>
          <w:p w14:paraId="3B5C0471" w14:textId="77777777" w:rsidR="006F0499" w:rsidRPr="000975B7" w:rsidRDefault="006F0499" w:rsidP="006F0499">
            <w:pPr>
              <w:jc w:val="both"/>
              <w:rPr>
                <w:sz w:val="18"/>
                <w:szCs w:val="18"/>
              </w:rPr>
            </w:pPr>
            <w:r w:rsidRPr="000975B7">
              <w:rPr>
                <w:sz w:val="18"/>
                <w:szCs w:val="18"/>
              </w:rPr>
              <w:t>Facilitador: Los roles principales ya están bien definidos.</w:t>
            </w:r>
          </w:p>
          <w:p w14:paraId="7E09EB1B" w14:textId="54232F40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>Dificultad: Coordinar los tiempos iniciales y cumplir con los marcos evaluativos limitantes.</w:t>
            </w:r>
          </w:p>
        </w:tc>
        <w:tc>
          <w:tcPr>
            <w:tcW w:w="1418" w:type="dxa"/>
          </w:tcPr>
          <w:p w14:paraId="3931299A" w14:textId="53B7DCAC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Completada</w:t>
            </w:r>
          </w:p>
        </w:tc>
        <w:tc>
          <w:tcPr>
            <w:tcW w:w="850" w:type="dxa"/>
          </w:tcPr>
          <w:p w14:paraId="2E15C36D" w14:textId="7B09E241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</w:p>
        </w:tc>
      </w:tr>
      <w:tr w:rsidR="006F0499" w14:paraId="33818DD5" w14:textId="77777777" w:rsidTr="00EB7995">
        <w:trPr>
          <w:trHeight w:val="2410"/>
        </w:trPr>
        <w:tc>
          <w:tcPr>
            <w:tcW w:w="1328" w:type="dxa"/>
          </w:tcPr>
          <w:p w14:paraId="0227816D" w14:textId="7613AEED" w:rsidR="006F0499" w:rsidRPr="000975B7" w:rsidRDefault="006F0499" w:rsidP="006F0499">
            <w:pPr>
              <w:jc w:val="both"/>
              <w:rPr>
                <w:sz w:val="18"/>
                <w:szCs w:val="18"/>
              </w:rPr>
            </w:pPr>
            <w:r w:rsidRPr="000975B7">
              <w:rPr>
                <w:sz w:val="18"/>
                <w:szCs w:val="18"/>
              </w:rPr>
              <w:t>Diseño de Arquitectura de Software e Interfaces (UI/UX).</w:t>
            </w:r>
          </w:p>
        </w:tc>
        <w:tc>
          <w:tcPr>
            <w:tcW w:w="1077" w:type="dxa"/>
          </w:tcPr>
          <w:p w14:paraId="409CEC84" w14:textId="6C2AA0BF" w:rsidR="006F0499" w:rsidRPr="000975B7" w:rsidRDefault="006F0499" w:rsidP="006F0499">
            <w:pPr>
              <w:jc w:val="both"/>
              <w:rPr>
                <w:sz w:val="18"/>
                <w:szCs w:val="18"/>
              </w:rPr>
            </w:pPr>
            <w:r w:rsidRPr="000975B7">
              <w:rPr>
                <w:sz w:val="18"/>
                <w:szCs w:val="18"/>
              </w:rPr>
              <w:t>Definición Técnica, Diseño y Presentación</w:t>
            </w:r>
          </w:p>
        </w:tc>
        <w:tc>
          <w:tcPr>
            <w:tcW w:w="1276" w:type="dxa"/>
          </w:tcPr>
          <w:p w14:paraId="5F2A6D74" w14:textId="64D8A009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 xml:space="preserve">Herramientas de diseño (ej. </w:t>
            </w:r>
            <w:proofErr w:type="spellStart"/>
            <w:r w:rsidRPr="000975B7">
              <w:rPr>
                <w:sz w:val="18"/>
                <w:szCs w:val="18"/>
              </w:rPr>
              <w:t>Figma</w:t>
            </w:r>
            <w:proofErr w:type="spellEnd"/>
            <w:r w:rsidRPr="000975B7">
              <w:rPr>
                <w:sz w:val="18"/>
                <w:szCs w:val="18"/>
              </w:rPr>
              <w:t>), computadores, documentación técnica.</w:t>
            </w:r>
          </w:p>
        </w:tc>
        <w:tc>
          <w:tcPr>
            <w:tcW w:w="1276" w:type="dxa"/>
          </w:tcPr>
          <w:p w14:paraId="79B5E263" w14:textId="658067C9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>Semanas 1 a 4</w:t>
            </w:r>
          </w:p>
        </w:tc>
        <w:tc>
          <w:tcPr>
            <w:tcW w:w="1275" w:type="dxa"/>
          </w:tcPr>
          <w:p w14:paraId="51BAFBB5" w14:textId="0A1A8727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>Iñaki Fernández (Desarrollador principal).</w:t>
            </w:r>
          </w:p>
        </w:tc>
        <w:tc>
          <w:tcPr>
            <w:tcW w:w="1276" w:type="dxa"/>
          </w:tcPr>
          <w:p w14:paraId="0D571F75" w14:textId="36BFA3AF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 w:rsidRPr="000975B7">
              <w:rPr>
                <w:b/>
                <w:bCs/>
                <w:sz w:val="18"/>
                <w:szCs w:val="18"/>
              </w:rPr>
              <w:t>Dificultad:</w:t>
            </w:r>
            <w:r w:rsidRPr="000975B7">
              <w:rPr>
                <w:sz w:val="18"/>
                <w:szCs w:val="18"/>
              </w:rPr>
              <w:t xml:space="preserve"> Limitados por la falta o velocidad de obtención de conocimientos técnicos específicos en las etapas tempranas.</w:t>
            </w:r>
          </w:p>
        </w:tc>
        <w:tc>
          <w:tcPr>
            <w:tcW w:w="1418" w:type="dxa"/>
          </w:tcPr>
          <w:p w14:paraId="625E70AB" w14:textId="058ADFE3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Completada</w:t>
            </w:r>
          </w:p>
        </w:tc>
        <w:tc>
          <w:tcPr>
            <w:tcW w:w="850" w:type="dxa"/>
          </w:tcPr>
          <w:p w14:paraId="5C152D8E" w14:textId="77777777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</w:p>
        </w:tc>
      </w:tr>
      <w:tr w:rsidR="006F0499" w14:paraId="6154895C" w14:textId="77777777" w:rsidTr="00EB7995">
        <w:trPr>
          <w:trHeight w:val="2410"/>
        </w:trPr>
        <w:tc>
          <w:tcPr>
            <w:tcW w:w="1328" w:type="dxa"/>
          </w:tcPr>
          <w:p w14:paraId="55D6B307" w14:textId="3A65B9E5" w:rsidR="006F0499" w:rsidRPr="000975B7" w:rsidRDefault="006F0499" w:rsidP="006F0499">
            <w:pPr>
              <w:jc w:val="both"/>
              <w:rPr>
                <w:sz w:val="18"/>
                <w:szCs w:val="18"/>
              </w:rPr>
            </w:pPr>
            <w:r w:rsidRPr="000975B7">
              <w:rPr>
                <w:sz w:val="18"/>
                <w:szCs w:val="18"/>
              </w:rPr>
              <w:lastRenderedPageBreak/>
              <w:t>Gestión y Modelado de Bases de Datos, y Procesamiento de Datos.</w:t>
            </w:r>
          </w:p>
        </w:tc>
        <w:tc>
          <w:tcPr>
            <w:tcW w:w="1077" w:type="dxa"/>
          </w:tcPr>
          <w:p w14:paraId="289F0536" w14:textId="6B995F6E" w:rsidR="006F0499" w:rsidRPr="000975B7" w:rsidRDefault="006F0499" w:rsidP="006F0499">
            <w:pPr>
              <w:jc w:val="both"/>
              <w:rPr>
                <w:sz w:val="18"/>
                <w:szCs w:val="18"/>
              </w:rPr>
            </w:pPr>
            <w:r w:rsidRPr="000975B7">
              <w:rPr>
                <w:sz w:val="18"/>
                <w:szCs w:val="18"/>
              </w:rPr>
              <w:t>Manejo y Extracción de Datos</w:t>
            </w:r>
          </w:p>
        </w:tc>
        <w:tc>
          <w:tcPr>
            <w:tcW w:w="1276" w:type="dxa"/>
          </w:tcPr>
          <w:p w14:paraId="7797B125" w14:textId="70F7331C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>Lenguajes de scripting, motores de bases de datos, fuentes de datos web de eventos.</w:t>
            </w:r>
          </w:p>
        </w:tc>
        <w:tc>
          <w:tcPr>
            <w:tcW w:w="1276" w:type="dxa"/>
          </w:tcPr>
          <w:p w14:paraId="1173D20E" w14:textId="56709E66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>Semanas 5 a 13</w:t>
            </w:r>
          </w:p>
        </w:tc>
        <w:tc>
          <w:tcPr>
            <w:tcW w:w="1275" w:type="dxa"/>
          </w:tcPr>
          <w:p w14:paraId="234E0F12" w14:textId="3979982E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>Benjamín Vargas (Desarrollador / Manejo de datos).</w:t>
            </w:r>
          </w:p>
        </w:tc>
        <w:tc>
          <w:tcPr>
            <w:tcW w:w="1276" w:type="dxa"/>
          </w:tcPr>
          <w:p w14:paraId="04A4F0EC" w14:textId="08CFF07C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>Dificultad: Infraestructura limitada para almacenar grandes volúmenes de datos y variabilidad en el formato de los datos de eventos obtenidos de terceros.</w:t>
            </w:r>
          </w:p>
        </w:tc>
        <w:tc>
          <w:tcPr>
            <w:tcW w:w="1418" w:type="dxa"/>
          </w:tcPr>
          <w:p w14:paraId="46BB36DF" w14:textId="3298F35E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 proceso</w:t>
            </w:r>
          </w:p>
        </w:tc>
        <w:tc>
          <w:tcPr>
            <w:tcW w:w="850" w:type="dxa"/>
          </w:tcPr>
          <w:p w14:paraId="1734D824" w14:textId="77777777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</w:p>
        </w:tc>
      </w:tr>
      <w:tr w:rsidR="006F0499" w14:paraId="4254695A" w14:textId="77777777" w:rsidTr="00EB7995">
        <w:trPr>
          <w:trHeight w:val="2410"/>
        </w:trPr>
        <w:tc>
          <w:tcPr>
            <w:tcW w:w="1328" w:type="dxa"/>
          </w:tcPr>
          <w:p w14:paraId="51730B8E" w14:textId="75EEE59C" w:rsidR="006F0499" w:rsidRPr="000975B7" w:rsidRDefault="006F0499" w:rsidP="006F0499">
            <w:pPr>
              <w:jc w:val="both"/>
              <w:rPr>
                <w:sz w:val="18"/>
                <w:szCs w:val="18"/>
              </w:rPr>
            </w:pPr>
            <w:r w:rsidRPr="000975B7">
              <w:rPr>
                <w:sz w:val="18"/>
                <w:szCs w:val="18"/>
              </w:rPr>
              <w:t>Desarrollo de Aplicaciones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077" w:type="dxa"/>
          </w:tcPr>
          <w:p w14:paraId="458F2E10" w14:textId="68EB8C2D" w:rsidR="006F0499" w:rsidRPr="000975B7" w:rsidRDefault="006F0499" w:rsidP="006F0499">
            <w:pPr>
              <w:jc w:val="both"/>
              <w:rPr>
                <w:sz w:val="18"/>
                <w:szCs w:val="18"/>
              </w:rPr>
            </w:pPr>
            <w:r w:rsidRPr="000975B7">
              <w:rPr>
                <w:sz w:val="18"/>
                <w:szCs w:val="18"/>
              </w:rPr>
              <w:t>Desarrollo e Integración de la App</w:t>
            </w:r>
          </w:p>
        </w:tc>
        <w:tc>
          <w:tcPr>
            <w:tcW w:w="1276" w:type="dxa"/>
          </w:tcPr>
          <w:p w14:paraId="20E6EFBC" w14:textId="2C497B5F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 xml:space="preserve">Entornos de desarrollo móvil, </w:t>
            </w:r>
            <w:proofErr w:type="spellStart"/>
            <w:r w:rsidRPr="000975B7">
              <w:rPr>
                <w:sz w:val="18"/>
                <w:szCs w:val="18"/>
              </w:rPr>
              <w:t>APIs</w:t>
            </w:r>
            <w:proofErr w:type="spellEnd"/>
            <w:r w:rsidRPr="000975B7">
              <w:rPr>
                <w:sz w:val="18"/>
                <w:szCs w:val="18"/>
              </w:rPr>
              <w:t xml:space="preserve"> de mapas, computadores.</w:t>
            </w:r>
          </w:p>
        </w:tc>
        <w:tc>
          <w:tcPr>
            <w:tcW w:w="1276" w:type="dxa"/>
          </w:tcPr>
          <w:p w14:paraId="5687C38E" w14:textId="1A0EB971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>Semanas 10 a 15</w:t>
            </w:r>
          </w:p>
        </w:tc>
        <w:tc>
          <w:tcPr>
            <w:tcW w:w="1275" w:type="dxa"/>
          </w:tcPr>
          <w:p w14:paraId="31660AA2" w14:textId="41ECD3EE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>Iñaki Fernández y Benjamín Vargas.</w:t>
            </w:r>
          </w:p>
        </w:tc>
        <w:tc>
          <w:tcPr>
            <w:tcW w:w="1276" w:type="dxa"/>
          </w:tcPr>
          <w:p w14:paraId="32B2BFD8" w14:textId="358B2DEC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>Dificultad: Asegurar compatibilidad en iOS y Android con un presupuesto limitado, lo que restringe el uso de herramientas de pago o licencias.</w:t>
            </w:r>
          </w:p>
        </w:tc>
        <w:tc>
          <w:tcPr>
            <w:tcW w:w="1418" w:type="dxa"/>
          </w:tcPr>
          <w:p w14:paraId="0E7696E4" w14:textId="5D9A144E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 proceso</w:t>
            </w:r>
          </w:p>
        </w:tc>
        <w:tc>
          <w:tcPr>
            <w:tcW w:w="850" w:type="dxa"/>
          </w:tcPr>
          <w:p w14:paraId="76875F00" w14:textId="77777777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</w:p>
        </w:tc>
      </w:tr>
      <w:tr w:rsidR="006F0499" w14:paraId="75809A5A" w14:textId="77777777" w:rsidTr="00EB7995">
        <w:trPr>
          <w:trHeight w:val="2410"/>
        </w:trPr>
        <w:tc>
          <w:tcPr>
            <w:tcW w:w="1328" w:type="dxa"/>
          </w:tcPr>
          <w:p w14:paraId="3B0880A5" w14:textId="2F6D99F4" w:rsidR="006F0499" w:rsidRPr="000975B7" w:rsidRDefault="006F0499" w:rsidP="006F0499">
            <w:pPr>
              <w:jc w:val="both"/>
              <w:rPr>
                <w:sz w:val="18"/>
                <w:szCs w:val="18"/>
              </w:rPr>
            </w:pPr>
            <w:r w:rsidRPr="000975B7">
              <w:rPr>
                <w:sz w:val="18"/>
                <w:szCs w:val="18"/>
              </w:rPr>
              <w:t>Aseguramiento de Calidad de Software (QA).</w:t>
            </w:r>
          </w:p>
        </w:tc>
        <w:tc>
          <w:tcPr>
            <w:tcW w:w="1077" w:type="dxa"/>
          </w:tcPr>
          <w:p w14:paraId="503C1CFF" w14:textId="1AB7E5EF" w:rsidR="006F0499" w:rsidRPr="000975B7" w:rsidRDefault="006F0499" w:rsidP="006F0499">
            <w:pPr>
              <w:jc w:val="both"/>
              <w:rPr>
                <w:sz w:val="18"/>
                <w:szCs w:val="18"/>
              </w:rPr>
            </w:pPr>
            <w:r w:rsidRPr="000975B7">
              <w:rPr>
                <w:sz w:val="18"/>
                <w:szCs w:val="18"/>
              </w:rPr>
              <w:t>Pruebas y Presentación Final</w:t>
            </w:r>
          </w:p>
        </w:tc>
        <w:tc>
          <w:tcPr>
            <w:tcW w:w="1276" w:type="dxa"/>
          </w:tcPr>
          <w:p w14:paraId="2D31416C" w14:textId="376D961E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>Dispositivos móviles de prueba (Android/iOS), protocolos de prueba.</w:t>
            </w:r>
          </w:p>
        </w:tc>
        <w:tc>
          <w:tcPr>
            <w:tcW w:w="1276" w:type="dxa"/>
          </w:tcPr>
          <w:p w14:paraId="55A79D75" w14:textId="0224DF82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>Semanas 15 a 18</w:t>
            </w:r>
          </w:p>
        </w:tc>
        <w:tc>
          <w:tcPr>
            <w:tcW w:w="1275" w:type="dxa"/>
          </w:tcPr>
          <w:p w14:paraId="1A506773" w14:textId="5B9F3333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>Equipo Completo</w:t>
            </w:r>
          </w:p>
        </w:tc>
        <w:tc>
          <w:tcPr>
            <w:tcW w:w="1276" w:type="dxa"/>
          </w:tcPr>
          <w:p w14:paraId="199D675E" w14:textId="057C157B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 w:rsidRPr="000975B7">
              <w:rPr>
                <w:sz w:val="18"/>
                <w:szCs w:val="18"/>
              </w:rPr>
              <w:t>Dificultad: El proyecto debe terminarse estrictamente antes del 30-11-2026, por lo que el tiempo de corrección de errores en esta fase será crítico.</w:t>
            </w:r>
          </w:p>
        </w:tc>
        <w:tc>
          <w:tcPr>
            <w:tcW w:w="1418" w:type="dxa"/>
          </w:tcPr>
          <w:p w14:paraId="46934AA7" w14:textId="691541BD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 iniciado</w:t>
            </w:r>
          </w:p>
        </w:tc>
        <w:tc>
          <w:tcPr>
            <w:tcW w:w="850" w:type="dxa"/>
          </w:tcPr>
          <w:p w14:paraId="1BA3C9C7" w14:textId="77777777" w:rsidR="006F0499" w:rsidRPr="006C19FA" w:rsidRDefault="006F0499" w:rsidP="006F0499">
            <w:pPr>
              <w:jc w:val="both"/>
              <w:rPr>
                <w:sz w:val="16"/>
                <w:szCs w:val="16"/>
              </w:rPr>
            </w:pPr>
          </w:p>
        </w:tc>
      </w:tr>
    </w:tbl>
    <w:p w14:paraId="0429A61C" w14:textId="77777777" w:rsidR="00F02F11" w:rsidRDefault="00F02F11">
      <w:pPr>
        <w:rPr>
          <w:color w:val="595959"/>
          <w:sz w:val="24"/>
          <w:szCs w:val="24"/>
        </w:rPr>
      </w:pPr>
    </w:p>
    <w:tbl>
      <w:tblPr>
        <w:tblStyle w:val="a2"/>
        <w:tblW w:w="9498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F02F11" w14:paraId="4EC7CD27" w14:textId="77777777">
        <w:trPr>
          <w:trHeight w:val="440"/>
        </w:trPr>
        <w:tc>
          <w:tcPr>
            <w:tcW w:w="9498" w:type="dxa"/>
            <w:vAlign w:val="center"/>
          </w:tcPr>
          <w:p w14:paraId="4CD627F5" w14:textId="77777777" w:rsidR="00F02F11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 xml:space="preserve">3. Ajustes a partir del monitoreo </w:t>
            </w:r>
          </w:p>
        </w:tc>
      </w:tr>
      <w:tr w:rsidR="00F02F11" w14:paraId="06070E37" w14:textId="77777777">
        <w:trPr>
          <w:trHeight w:val="800"/>
        </w:trPr>
        <w:tc>
          <w:tcPr>
            <w:tcW w:w="9498" w:type="dxa"/>
            <w:shd w:val="clear" w:color="auto" w:fill="D9E2F3"/>
            <w:vAlign w:val="center"/>
          </w:tcPr>
          <w:p w14:paraId="62162144" w14:textId="77777777" w:rsidR="00F02F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14:paraId="57B905A8" w14:textId="77777777" w:rsidR="00F02F11" w:rsidRDefault="00F02F11">
      <w:pPr>
        <w:rPr>
          <w:color w:val="595959"/>
          <w:sz w:val="24"/>
          <w:szCs w:val="24"/>
        </w:rPr>
      </w:pPr>
    </w:p>
    <w:tbl>
      <w:tblPr>
        <w:tblStyle w:val="a3"/>
        <w:tblpPr w:leftFromText="180" w:rightFromText="180" w:vertAnchor="text" w:tblpX="-572" w:tblpY="1"/>
        <w:tblW w:w="949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6"/>
      </w:tblGrid>
      <w:tr w:rsidR="00F02F11" w14:paraId="1A138638" w14:textId="77777777">
        <w:trPr>
          <w:trHeight w:val="1936"/>
        </w:trPr>
        <w:tc>
          <w:tcPr>
            <w:tcW w:w="9496" w:type="dxa"/>
            <w:vAlign w:val="center"/>
          </w:tcPr>
          <w:p w14:paraId="6E567979" w14:textId="77777777" w:rsidR="002D4A6E" w:rsidRDefault="00000000" w:rsidP="002D4A6E">
            <w:pPr>
              <w:jc w:val="both"/>
            </w:pPr>
            <w:r>
              <w:rPr>
                <w:color w:val="1F3864"/>
              </w:rPr>
              <w:lastRenderedPageBreak/>
              <w:t>Factores que han facilitado y/o dificultado el desarrollo de mi plan de trabajo</w:t>
            </w:r>
            <w:r>
              <w:rPr>
                <w:color w:val="548DD4"/>
                <w:sz w:val="20"/>
                <w:szCs w:val="20"/>
              </w:rPr>
              <w:t xml:space="preserve">: </w:t>
            </w:r>
            <w:r w:rsidR="002D4A6E">
              <w:t xml:space="preserve"> </w:t>
            </w:r>
          </w:p>
          <w:p w14:paraId="469205A0" w14:textId="11AE7F4D" w:rsidR="002D4A6E" w:rsidRPr="002D4A6E" w:rsidRDefault="002D4A6E" w:rsidP="002D4A6E">
            <w:pPr>
              <w:jc w:val="both"/>
              <w:rPr>
                <w:sz w:val="20"/>
                <w:szCs w:val="20"/>
              </w:rPr>
            </w:pPr>
            <w:r w:rsidRPr="002D4A6E">
              <w:rPr>
                <w:sz w:val="20"/>
                <w:szCs w:val="20"/>
              </w:rPr>
              <w:t xml:space="preserve">Entre los factores que han facilitado el desarrollo de </w:t>
            </w:r>
            <w:proofErr w:type="spellStart"/>
            <w:r w:rsidRPr="002D4A6E">
              <w:rPr>
                <w:sz w:val="20"/>
                <w:szCs w:val="20"/>
              </w:rPr>
              <w:t>Panoramap</w:t>
            </w:r>
            <w:proofErr w:type="spellEnd"/>
            <w:r w:rsidRPr="002D4A6E">
              <w:rPr>
                <w:sz w:val="20"/>
                <w:szCs w:val="20"/>
              </w:rPr>
              <w:t xml:space="preserve"> se encuentra el avance de gran parte del </w:t>
            </w:r>
            <w:proofErr w:type="spellStart"/>
            <w:r w:rsidRPr="002D4A6E">
              <w:rPr>
                <w:sz w:val="20"/>
                <w:szCs w:val="20"/>
              </w:rPr>
              <w:t>frontend</w:t>
            </w:r>
            <w:proofErr w:type="spellEnd"/>
            <w:r w:rsidRPr="002D4A6E">
              <w:rPr>
                <w:sz w:val="20"/>
                <w:szCs w:val="20"/>
              </w:rPr>
              <w:t xml:space="preserve">, la implementación de una base de datos operacional, el funcionamiento del mapa interactivo y la posibilidad de crear eventos propios. Además, la elección de tecnologías como </w:t>
            </w:r>
            <w:proofErr w:type="spellStart"/>
            <w:r w:rsidRPr="002D4A6E">
              <w:rPr>
                <w:sz w:val="20"/>
                <w:szCs w:val="20"/>
              </w:rPr>
              <w:t>Neon.tech</w:t>
            </w:r>
            <w:proofErr w:type="spellEnd"/>
            <w:r w:rsidRPr="002D4A6E">
              <w:rPr>
                <w:sz w:val="20"/>
                <w:szCs w:val="20"/>
              </w:rPr>
              <w:t xml:space="preserve"> y Google Cloud </w:t>
            </w:r>
            <w:proofErr w:type="spellStart"/>
            <w:r w:rsidRPr="002D4A6E">
              <w:rPr>
                <w:sz w:val="20"/>
                <w:szCs w:val="20"/>
              </w:rPr>
              <w:t>Platform</w:t>
            </w:r>
            <w:proofErr w:type="spellEnd"/>
            <w:r w:rsidRPr="002D4A6E">
              <w:rPr>
                <w:sz w:val="20"/>
                <w:szCs w:val="20"/>
              </w:rPr>
              <w:t xml:space="preserve"> nos permite contar con una infraestructura flexible y escalable.</w:t>
            </w:r>
          </w:p>
          <w:p w14:paraId="6AEE9A3F" w14:textId="77777777" w:rsidR="002D4A6E" w:rsidRPr="002D4A6E" w:rsidRDefault="002D4A6E" w:rsidP="002D4A6E">
            <w:pPr>
              <w:jc w:val="both"/>
              <w:rPr>
                <w:sz w:val="20"/>
                <w:szCs w:val="20"/>
              </w:rPr>
            </w:pPr>
          </w:p>
          <w:p w14:paraId="28171F2B" w14:textId="067F0242" w:rsidR="00F02F11" w:rsidRDefault="002D4A6E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 w:rsidRPr="002D4A6E">
              <w:rPr>
                <w:sz w:val="20"/>
                <w:szCs w:val="20"/>
              </w:rPr>
              <w:t xml:space="preserve">Por otro lado, las principales dificultades han sido las limitaciones del </w:t>
            </w:r>
            <w:proofErr w:type="spellStart"/>
            <w:r w:rsidRPr="002D4A6E">
              <w:rPr>
                <w:sz w:val="20"/>
                <w:szCs w:val="20"/>
              </w:rPr>
              <w:t>scraping</w:t>
            </w:r>
            <w:proofErr w:type="spellEnd"/>
            <w:r w:rsidRPr="002D4A6E">
              <w:rPr>
                <w:sz w:val="20"/>
                <w:szCs w:val="20"/>
              </w:rPr>
              <w:t xml:space="preserve"> debido a las protecciones de algunos sitios web, los problemas para organizar los tiempos de trabajo y algunos fallos menores de la aplicación. Para enfrentarlas, decidimos reducir el alcance inicial de la recopilación de eventos, utilizar </w:t>
            </w:r>
            <w:proofErr w:type="spellStart"/>
            <w:r w:rsidRPr="002D4A6E">
              <w:rPr>
                <w:sz w:val="20"/>
                <w:szCs w:val="20"/>
              </w:rPr>
              <w:t>APIs</w:t>
            </w:r>
            <w:proofErr w:type="spellEnd"/>
            <w:r w:rsidRPr="002D4A6E">
              <w:rPr>
                <w:sz w:val="20"/>
                <w:szCs w:val="20"/>
              </w:rPr>
              <w:t xml:space="preserve"> públicas como fuente de información y alojar los servicios en Google Cloud </w:t>
            </w:r>
            <w:proofErr w:type="spellStart"/>
            <w:r w:rsidRPr="002D4A6E">
              <w:rPr>
                <w:sz w:val="20"/>
                <w:szCs w:val="20"/>
              </w:rPr>
              <w:t>Platform</w:t>
            </w:r>
            <w:proofErr w:type="spellEnd"/>
            <w:r w:rsidRPr="002D4A6E">
              <w:rPr>
                <w:sz w:val="20"/>
                <w:szCs w:val="20"/>
              </w:rPr>
              <w:t>. También buscamos mejorar la planificación de las tareas y realizar pruebas para corregir los errores pendientes.</w:t>
            </w:r>
          </w:p>
        </w:tc>
      </w:tr>
    </w:tbl>
    <w:p w14:paraId="7A10E4C3" w14:textId="77777777" w:rsidR="00F02F11" w:rsidRDefault="00F02F11">
      <w:pPr>
        <w:rPr>
          <w:color w:val="595959"/>
          <w:sz w:val="24"/>
          <w:szCs w:val="24"/>
        </w:rPr>
      </w:pPr>
    </w:p>
    <w:tbl>
      <w:tblPr>
        <w:tblStyle w:val="a4"/>
        <w:tblpPr w:leftFromText="180" w:rightFromText="180" w:vertAnchor="text" w:tblpX="-572" w:tblpY="107"/>
        <w:tblW w:w="9493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3"/>
      </w:tblGrid>
      <w:tr w:rsidR="00F02F11" w14:paraId="005339EB" w14:textId="77777777">
        <w:trPr>
          <w:trHeight w:val="1936"/>
        </w:trPr>
        <w:tc>
          <w:tcPr>
            <w:tcW w:w="9493" w:type="dxa"/>
            <w:vAlign w:val="center"/>
          </w:tcPr>
          <w:p w14:paraId="7525058C" w14:textId="1B020892" w:rsidR="00F02F11" w:rsidRDefault="00000000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>
              <w:rPr>
                <w:color w:val="1F3864"/>
              </w:rPr>
              <w:t xml:space="preserve">Actividades ajustadas o eliminadas: </w:t>
            </w:r>
          </w:p>
          <w:p w14:paraId="55399065" w14:textId="77777777" w:rsidR="002D4A6E" w:rsidRPr="002D4A6E" w:rsidRDefault="002D4A6E" w:rsidP="002D4A6E">
            <w:pPr>
              <w:jc w:val="both"/>
              <w:rPr>
                <w:sz w:val="20"/>
                <w:szCs w:val="20"/>
              </w:rPr>
            </w:pPr>
            <w:r w:rsidRPr="002D4A6E">
              <w:rPr>
                <w:sz w:val="20"/>
                <w:szCs w:val="20"/>
              </w:rPr>
              <w:t xml:space="preserve">Durante el desarrollo de </w:t>
            </w:r>
            <w:proofErr w:type="spellStart"/>
            <w:r w:rsidRPr="002D4A6E">
              <w:rPr>
                <w:sz w:val="20"/>
                <w:szCs w:val="20"/>
              </w:rPr>
              <w:t>Panoramap</w:t>
            </w:r>
            <w:proofErr w:type="spellEnd"/>
            <w:r w:rsidRPr="002D4A6E">
              <w:rPr>
                <w:sz w:val="20"/>
                <w:szCs w:val="20"/>
              </w:rPr>
              <w:t xml:space="preserve">, realizamos ajustes en el plan de trabajo debido a dificultades técnicas y limitaciones de algunas herramientas. Decidimos cambiar el alojamiento de la base de datos a </w:t>
            </w:r>
            <w:proofErr w:type="spellStart"/>
            <w:r w:rsidRPr="002D4A6E">
              <w:rPr>
                <w:sz w:val="20"/>
                <w:szCs w:val="20"/>
              </w:rPr>
              <w:t>Neon.tech</w:t>
            </w:r>
            <w:proofErr w:type="spellEnd"/>
            <w:r w:rsidRPr="002D4A6E">
              <w:rPr>
                <w:sz w:val="20"/>
                <w:szCs w:val="20"/>
              </w:rPr>
              <w:t xml:space="preserve">, por su compatibilidad con PostgreSQL y su plan gratuito. Además, trasladamos las API y los </w:t>
            </w:r>
            <w:proofErr w:type="spellStart"/>
            <w:r w:rsidRPr="002D4A6E">
              <w:rPr>
                <w:sz w:val="20"/>
                <w:szCs w:val="20"/>
              </w:rPr>
              <w:t>scrapers</w:t>
            </w:r>
            <w:proofErr w:type="spellEnd"/>
            <w:r w:rsidRPr="002D4A6E">
              <w:rPr>
                <w:sz w:val="20"/>
                <w:szCs w:val="20"/>
              </w:rPr>
              <w:t xml:space="preserve"> a Google Cloud </w:t>
            </w:r>
            <w:proofErr w:type="spellStart"/>
            <w:r w:rsidRPr="002D4A6E">
              <w:rPr>
                <w:sz w:val="20"/>
                <w:szCs w:val="20"/>
              </w:rPr>
              <w:t>Platform</w:t>
            </w:r>
            <w:proofErr w:type="spellEnd"/>
            <w:r w:rsidRPr="002D4A6E">
              <w:rPr>
                <w:sz w:val="20"/>
                <w:szCs w:val="20"/>
              </w:rPr>
              <w:t xml:space="preserve"> para mantenerlos funcionando de forma continua.</w:t>
            </w:r>
          </w:p>
          <w:p w14:paraId="0D2284F4" w14:textId="76BF9D5C" w:rsidR="00F02F11" w:rsidRPr="002D4A6E" w:rsidRDefault="002D4A6E" w:rsidP="002D4A6E">
            <w:pPr>
              <w:jc w:val="both"/>
              <w:rPr>
                <w:sz w:val="20"/>
                <w:szCs w:val="20"/>
              </w:rPr>
            </w:pPr>
            <w:r w:rsidRPr="002D4A6E">
              <w:rPr>
                <w:sz w:val="20"/>
                <w:szCs w:val="20"/>
              </w:rPr>
              <w:t xml:space="preserve">También redujimos el alcance inicial de la recopilación de eventos, debido a las restricciones de </w:t>
            </w:r>
            <w:proofErr w:type="spellStart"/>
            <w:r w:rsidRPr="002D4A6E">
              <w:rPr>
                <w:sz w:val="20"/>
                <w:szCs w:val="20"/>
              </w:rPr>
              <w:t>Cloudflare</w:t>
            </w:r>
            <w:proofErr w:type="spellEnd"/>
            <w:r w:rsidRPr="002D4A6E">
              <w:rPr>
                <w:sz w:val="20"/>
                <w:szCs w:val="20"/>
              </w:rPr>
              <w:t xml:space="preserve"> que dificultaron el </w:t>
            </w:r>
            <w:proofErr w:type="spellStart"/>
            <w:r w:rsidRPr="002D4A6E">
              <w:rPr>
                <w:sz w:val="20"/>
                <w:szCs w:val="20"/>
              </w:rPr>
              <w:t>scraping</w:t>
            </w:r>
            <w:proofErr w:type="spellEnd"/>
            <w:r w:rsidRPr="002D4A6E">
              <w:rPr>
                <w:sz w:val="20"/>
                <w:szCs w:val="20"/>
              </w:rPr>
              <w:t xml:space="preserve"> de algunas páginas. Por ello, optamos por complementar la obtención de información mediante API públicas. Estos cambios nos permitieron adaptar el proyecto a los recursos disponibles y mantener el foco en desarrollar una aplicación funcional.</w:t>
            </w:r>
          </w:p>
        </w:tc>
      </w:tr>
    </w:tbl>
    <w:p w14:paraId="13E1A578" w14:textId="77777777" w:rsidR="00F02F11" w:rsidRDefault="00F02F11">
      <w:pPr>
        <w:spacing w:after="0" w:line="240" w:lineRule="auto"/>
        <w:jc w:val="both"/>
        <w:rPr>
          <w:i/>
          <w:iCs/>
          <w:color w:val="548DD4"/>
          <w:sz w:val="20"/>
          <w:szCs w:val="20"/>
        </w:rPr>
      </w:pPr>
    </w:p>
    <w:p w14:paraId="5295AFCE" w14:textId="77777777" w:rsidR="00F02F11" w:rsidRDefault="00F02F11">
      <w:pPr>
        <w:spacing w:after="0" w:line="240" w:lineRule="auto"/>
        <w:jc w:val="both"/>
        <w:rPr>
          <w:i/>
          <w:iCs/>
          <w:color w:val="548DD4"/>
          <w:sz w:val="20"/>
          <w:szCs w:val="20"/>
        </w:rPr>
      </w:pPr>
    </w:p>
    <w:tbl>
      <w:tblPr>
        <w:tblStyle w:val="a5"/>
        <w:tblW w:w="9498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F02F11" w14:paraId="3266BA02" w14:textId="77777777">
        <w:trPr>
          <w:trHeight w:val="1966"/>
        </w:trPr>
        <w:tc>
          <w:tcPr>
            <w:tcW w:w="9498" w:type="dxa"/>
            <w:vAlign w:val="center"/>
          </w:tcPr>
          <w:p w14:paraId="5386576B" w14:textId="3004B6AD" w:rsidR="00F02F11" w:rsidRDefault="00000000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>
              <w:rPr>
                <w:color w:val="1F3864"/>
              </w:rPr>
              <w:t>Actividades que no has iniciado o están retrasadas:</w:t>
            </w:r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</w:p>
          <w:p w14:paraId="6C05B7BD" w14:textId="573850F0" w:rsidR="00F02F11" w:rsidRPr="002D4A6E" w:rsidRDefault="002D4A6E" w:rsidP="002D4A6E">
            <w:pPr>
              <w:jc w:val="both"/>
              <w:rPr>
                <w:sz w:val="20"/>
                <w:szCs w:val="20"/>
              </w:rPr>
            </w:pPr>
            <w:r w:rsidRPr="002D4A6E">
              <w:rPr>
                <w:sz w:val="20"/>
                <w:szCs w:val="20"/>
              </w:rPr>
              <w:t xml:space="preserve">No se </w:t>
            </w:r>
            <w:r>
              <w:rPr>
                <w:sz w:val="20"/>
                <w:szCs w:val="20"/>
              </w:rPr>
              <w:t xml:space="preserve">han iniciado algunas actividades principalmente porque no estamos en la etapa del proyecto al que corresponden, sin </w:t>
            </w:r>
            <w:r w:rsidR="00177631">
              <w:rPr>
                <w:sz w:val="20"/>
                <w:szCs w:val="20"/>
              </w:rPr>
              <w:t>embargo,</w:t>
            </w:r>
            <w:r>
              <w:rPr>
                <w:sz w:val="20"/>
                <w:szCs w:val="20"/>
              </w:rPr>
              <w:t xml:space="preserve"> ya tenemos planes en cuanto a cómo abordar algunas de estas actividades, por ejemplo crear un plan de pruebas unitarias para probar la calidad del software.</w:t>
            </w:r>
          </w:p>
        </w:tc>
      </w:tr>
    </w:tbl>
    <w:p w14:paraId="29FAAB61" w14:textId="77777777" w:rsidR="00F02F11" w:rsidRDefault="00F02F11"/>
    <w:sectPr w:rsidR="00F02F11">
      <w:headerReference w:type="default" r:id="rId6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3421C" w14:textId="77777777" w:rsidR="00B17221" w:rsidRDefault="00B17221">
      <w:pPr>
        <w:spacing w:after="0" w:line="240" w:lineRule="auto"/>
      </w:pPr>
      <w:r>
        <w:separator/>
      </w:r>
    </w:p>
  </w:endnote>
  <w:endnote w:type="continuationSeparator" w:id="0">
    <w:p w14:paraId="4F51E0A8" w14:textId="77777777" w:rsidR="00B17221" w:rsidRDefault="00B172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3FE1BBC-743C-437C-9359-D9C77261A3C3}"/>
    <w:embedBold r:id="rId2" w:fontKey="{4E702B61-3823-4C95-AA6E-B186F06344BB}"/>
    <w:embedItalic r:id="rId3" w:fontKey="{CFD725B3-944C-4A16-9500-E13BA8AC72A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5B45F31-97AE-4BB7-8D83-7E6BFC9704C0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Bold r:id="rId5" w:fontKey="{1A1A39B0-259F-4A93-A368-81798C81D12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547ED53-5D60-410D-959B-779ED3C379C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06B23" w14:textId="77777777" w:rsidR="00B17221" w:rsidRDefault="00B17221">
      <w:pPr>
        <w:spacing w:after="0" w:line="240" w:lineRule="auto"/>
      </w:pPr>
      <w:r>
        <w:separator/>
      </w:r>
    </w:p>
  </w:footnote>
  <w:footnote w:type="continuationSeparator" w:id="0">
    <w:p w14:paraId="4866FC9B" w14:textId="77777777" w:rsidR="00B17221" w:rsidRDefault="00B17221">
      <w:pPr>
        <w:spacing w:after="0" w:line="240" w:lineRule="auto"/>
      </w:pPr>
      <w:r>
        <w:continuationSeparator/>
      </w:r>
    </w:p>
  </w:footnote>
  <w:footnote w:id="1">
    <w:p w14:paraId="51378524" w14:textId="77777777" w:rsidR="00F02F1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595959"/>
          <w:sz w:val="20"/>
          <w:szCs w:val="20"/>
        </w:rPr>
      </w:pPr>
      <w:r>
        <w:rPr>
          <w:vertAlign w:val="superscript"/>
        </w:rPr>
        <w:footnoteRef/>
      </w:r>
      <w:r>
        <w:rPr>
          <w:color w:val="595959"/>
          <w:sz w:val="20"/>
          <w:szCs w:val="20"/>
        </w:rPr>
        <w:t xml:space="preserve"> 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F11BC" w14:textId="77777777" w:rsidR="00F02F11" w:rsidRDefault="00F02F11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595959"/>
        <w:sz w:val="20"/>
        <w:szCs w:val="20"/>
      </w:rPr>
    </w:pPr>
  </w:p>
  <w:tbl>
    <w:tblPr>
      <w:tblStyle w:val="a6"/>
      <w:tblW w:w="10170" w:type="dxa"/>
      <w:tblInd w:w="-70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5954"/>
      <w:gridCol w:w="4216"/>
    </w:tblGrid>
    <w:tr w:rsidR="00F02F11" w14:paraId="5F6E5D09" w14:textId="7777777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3DB83CA7" w14:textId="77777777" w:rsidR="00F02F11" w:rsidRDefault="00000000">
          <w:pPr>
            <w:spacing w:after="0"/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 xml:space="preserve">Guía Estudiante - Desarrollo Proyecto APT </w:t>
          </w:r>
        </w:p>
        <w:p w14:paraId="5FFBA6F6" w14:textId="77777777" w:rsidR="00F02F11" w:rsidRDefault="00000000">
          <w:pPr>
            <w:spacing w:after="0"/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Fase 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54411278" w14:textId="77777777" w:rsidR="00F02F11" w:rsidRDefault="00000000">
          <w:pPr>
            <w:jc w:val="center"/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noProof/>
            </w:rPr>
            <w:drawing>
              <wp:inline distT="0" distB="0" distL="0" distR="0" wp14:anchorId="2B1AF583" wp14:editId="444975C3">
                <wp:extent cx="1996440" cy="428625"/>
                <wp:effectExtent l="0" t="0" r="0" b="0"/>
                <wp:docPr id="2" name="image1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27F3FB23" w14:textId="77777777" w:rsidR="00F02F11" w:rsidRDefault="00F02F1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2F11"/>
    <w:rsid w:val="00177631"/>
    <w:rsid w:val="002D4A6E"/>
    <w:rsid w:val="006C19FA"/>
    <w:rsid w:val="006F0499"/>
    <w:rsid w:val="00974788"/>
    <w:rsid w:val="00B17221"/>
    <w:rsid w:val="00D03317"/>
    <w:rsid w:val="00EB7995"/>
    <w:rsid w:val="00F02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69429"/>
  <w15:docId w15:val="{19B12157-73D3-4E0F-8CB0-B2F43130A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1126</Words>
  <Characters>6196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Benjamín Díaz</cp:lastModifiedBy>
  <cp:revision>15</cp:revision>
  <dcterms:created xsi:type="dcterms:W3CDTF">2026-10-17T00:03:00Z</dcterms:created>
  <dcterms:modified xsi:type="dcterms:W3CDTF">2026-10-17T00:42:00Z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