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jc w:val="center"/>
        <w:rPr/>
      </w:pPr>
      <w:r>
        <w:rPr>
          <w:rFonts w:ascii="宋体" w:hAnsi="宋体" w:cs="宋体" w:eastAsia="宋体"/>
          <w:b/>
          <w:sz w:val="32"/>
          <w:szCs w:val="32"/>
        </w:rPr>
        <w:t>试用矛盾分析方法谈我国经济的潜在风险问题</w:t>
      </w:r>
    </w:p>
    <w:p>
      <w:pPr>
        <w:pStyle w:val="Normal"/>
        <w:widowControl/>
        <w:jc w:val="left"/>
        <w:rPr>
          <w:rFonts w:ascii="宋体" w:hAnsi="宋体" w:eastAsia="宋体" w:cs="宋体"/>
          <w:szCs w:val="21"/>
        </w:rPr>
      </w:pPr>
      <w:r>
        <w:rPr>
          <w:rFonts w:eastAsia="宋体" w:cs="宋体" w:ascii="宋体" w:hAnsi="宋体"/>
          <w:szCs w:val="21"/>
        </w:rPr>
      </w:r>
    </w:p>
    <w:p>
      <w:pPr>
        <w:pStyle w:val="Normal"/>
        <w:widowControl/>
        <w:jc w:val="left"/>
        <w:rPr>
          <w:rFonts w:ascii="宋体" w:hAnsi="宋体" w:eastAsia="宋体" w:cs="宋体"/>
          <w:b/>
          <w:b/>
          <w:szCs w:val="21"/>
        </w:rPr>
      </w:pPr>
      <w:r>
        <w:rPr>
          <w:rFonts w:ascii="宋体" w:hAnsi="宋体" w:cs="宋体" w:eastAsia="宋体"/>
          <w:b/>
          <w:szCs w:val="21"/>
        </w:rPr>
        <w:t>一、寻找矛盾</w:t>
      </w:r>
    </w:p>
    <w:p>
      <w:pPr>
        <w:pStyle w:val="Normal"/>
        <w:widowControl/>
        <w:ind w:firstLine="420"/>
        <w:jc w:val="left"/>
        <w:rPr/>
      </w:pPr>
      <w:r>
        <w:rPr>
          <w:rFonts w:eastAsia="宋体" w:cs="宋体" w:ascii="宋体" w:hAnsi="宋体"/>
          <w:szCs w:val="21"/>
        </w:rPr>
        <w:t xml:space="preserve">A). </w:t>
      </w:r>
      <w:r>
        <w:rPr>
          <w:rFonts w:ascii="宋体" w:hAnsi="宋体" w:cs="宋体" w:eastAsia="宋体"/>
          <w:szCs w:val="21"/>
        </w:rPr>
        <w:t>居民高负债风险（主要是由于高房价导致）与降低居民高负债的需要之间的矛盾</w:t>
      </w:r>
    </w:p>
    <w:p>
      <w:pPr>
        <w:pStyle w:val="Normal"/>
        <w:widowControl/>
        <w:ind w:firstLine="420"/>
        <w:jc w:val="left"/>
        <w:rPr/>
      </w:pPr>
      <w:r>
        <w:rPr>
          <w:rFonts w:eastAsia="宋体" w:cs="宋体" w:ascii="宋体" w:hAnsi="宋体"/>
          <w:szCs w:val="21"/>
        </w:rPr>
        <w:t xml:space="preserve">B). </w:t>
      </w:r>
      <w:r>
        <w:rPr>
          <w:rFonts w:ascii="宋体" w:hAnsi="宋体" w:cs="宋体" w:eastAsia="宋体"/>
          <w:szCs w:val="21"/>
        </w:rPr>
        <w:t>非金融企业高负债（高杠杆）风险与降低居民和非金融企业高负债的需要之间的矛盾</w:t>
      </w:r>
    </w:p>
    <w:p>
      <w:pPr>
        <w:pStyle w:val="Normal"/>
        <w:widowControl/>
        <w:ind w:firstLine="420"/>
        <w:jc w:val="left"/>
        <w:rPr/>
      </w:pPr>
      <w:r>
        <w:rPr>
          <w:rFonts w:eastAsia="宋体" w:cs="宋体" w:ascii="宋体" w:hAnsi="宋体"/>
          <w:szCs w:val="21"/>
        </w:rPr>
        <w:t xml:space="preserve">C). </w:t>
      </w:r>
      <w:r>
        <w:rPr>
          <w:rFonts w:ascii="宋体" w:hAnsi="宋体" w:cs="宋体" w:eastAsia="宋体"/>
          <w:b w:val="false"/>
          <w:bCs w:val="false"/>
          <w:szCs w:val="21"/>
        </w:rPr>
        <w:t>房地产的高库存（除一线城市外）与降低房地产高库存的需要之间的矛盾</w:t>
      </w:r>
    </w:p>
    <w:p>
      <w:pPr>
        <w:pStyle w:val="Normal"/>
        <w:widowControl/>
        <w:ind w:firstLine="420"/>
        <w:jc w:val="left"/>
        <w:rPr/>
      </w:pPr>
      <w:r>
        <w:rPr>
          <w:rFonts w:eastAsia="宋体" w:cs="宋体" w:ascii="宋体" w:hAnsi="宋体"/>
          <w:szCs w:val="21"/>
        </w:rPr>
        <w:t xml:space="preserve">D). </w:t>
      </w:r>
      <w:r>
        <w:rPr>
          <w:rFonts w:ascii="宋体" w:hAnsi="宋体" w:cs="宋体" w:eastAsia="宋体"/>
          <w:b w:val="false"/>
          <w:i w:val="false"/>
          <w:caps w:val="false"/>
          <w:smallCaps w:val="false"/>
          <w:color w:val="262626"/>
          <w:spacing w:val="0"/>
          <w:sz w:val="21"/>
          <w:szCs w:val="21"/>
        </w:rPr>
        <w:t>地方政府债务高企与降低地方政府债务的需要之间的矛盾</w:t>
      </w:r>
    </w:p>
    <w:p>
      <w:pPr>
        <w:pStyle w:val="Normal"/>
        <w:widowControl/>
        <w:ind w:firstLine="420"/>
        <w:jc w:val="left"/>
        <w:rPr/>
      </w:pPr>
      <w:r>
        <w:rPr>
          <w:rFonts w:eastAsia="宋体" w:cs="宋体" w:ascii="宋体" w:hAnsi="宋体"/>
          <w:szCs w:val="21"/>
        </w:rPr>
        <w:t xml:space="preserve">E). </w:t>
      </w:r>
      <w:r>
        <w:rPr>
          <w:rFonts w:ascii="宋体" w:hAnsi="宋体" w:cs="宋体" w:eastAsia="宋体"/>
          <w:szCs w:val="21"/>
        </w:rPr>
        <w:t>银行不良资产比率上升（主要是由企业部门去杠杆、房地产去库存导致）及银行优质</w:t>
      </w:r>
      <w:r>
        <w:rPr>
          <w:rFonts w:ascii="宋体" w:hAnsi="宋体" w:cs="宋体" w:eastAsia="宋体"/>
          <w:b w:val="false"/>
          <w:i w:val="false"/>
          <w:caps w:val="false"/>
          <w:smallCaps w:val="false"/>
          <w:color w:val="262626"/>
          <w:spacing w:val="0"/>
          <w:sz w:val="21"/>
          <w:szCs w:val="21"/>
        </w:rPr>
        <w:t>资产质量下降（主要是政府推行的地方债置换）</w:t>
      </w:r>
      <w:r>
        <w:rPr>
          <w:rFonts w:ascii="宋体" w:hAnsi="宋体" w:cs="宋体" w:eastAsia="宋体"/>
          <w:szCs w:val="21"/>
        </w:rPr>
        <w:t>与降低银行坏账率的需要之间的矛盾</w:t>
      </w:r>
    </w:p>
    <w:p>
      <w:pPr>
        <w:pStyle w:val="Normal"/>
        <w:widowControl/>
        <w:ind w:firstLine="420"/>
        <w:jc w:val="left"/>
        <w:rPr>
          <w:rFonts w:ascii="宋体" w:hAnsi="宋体" w:eastAsia="宋体"/>
        </w:rPr>
      </w:pPr>
      <w:r>
        <w:rPr>
          <w:rFonts w:eastAsia="宋体" w:cs="宋体" w:ascii="宋体" w:hAnsi="宋体"/>
          <w:szCs w:val="21"/>
        </w:rPr>
        <w:t xml:space="preserve">F). </w:t>
      </w:r>
      <w:bookmarkStart w:id="0" w:name="__DdeLink__955_505934565"/>
      <w:r>
        <w:rPr>
          <w:rFonts w:ascii="宋体" w:hAnsi="宋体" w:cs="宋体" w:eastAsia="宋体"/>
          <w:szCs w:val="21"/>
        </w:rPr>
        <w:t>银行优质</w:t>
      </w:r>
      <w:r>
        <w:rPr>
          <w:rFonts w:ascii="宋体" w:hAnsi="宋体" w:cs="宋体" w:eastAsia="宋体"/>
          <w:b w:val="false"/>
          <w:i w:val="false"/>
          <w:caps w:val="false"/>
          <w:smallCaps w:val="false"/>
          <w:color w:val="262626"/>
          <w:spacing w:val="0"/>
          <w:sz w:val="21"/>
          <w:szCs w:val="21"/>
        </w:rPr>
        <w:t>资产质量下降与</w:t>
      </w:r>
      <w:bookmarkEnd w:id="0"/>
      <w:r>
        <w:rPr>
          <w:rFonts w:ascii="宋体" w:hAnsi="宋体" w:cs="宋体" w:eastAsia="宋体"/>
          <w:b w:val="false"/>
          <w:i w:val="false"/>
          <w:caps w:val="false"/>
          <w:smallCaps w:val="false"/>
          <w:color w:val="262626"/>
          <w:spacing w:val="0"/>
          <w:sz w:val="21"/>
          <w:szCs w:val="21"/>
        </w:rPr>
        <w:t>成不健全与建立健全全国信用担保体系的需要之间的矛盾</w:t>
      </w:r>
    </w:p>
    <w:p>
      <w:pPr>
        <w:pStyle w:val="Normal"/>
        <w:widowControl/>
        <w:ind w:firstLine="420"/>
        <w:jc w:val="left"/>
        <w:rPr>
          <w:rFonts w:ascii="宋体" w:hAnsi="宋体" w:eastAsia="宋体"/>
        </w:rPr>
      </w:pPr>
      <w:r>
        <w:rPr>
          <w:rFonts w:eastAsia="宋体" w:cs="宋体" w:ascii="宋体" w:hAnsi="宋体"/>
          <w:caps w:val="false"/>
          <w:smallCaps w:val="false"/>
          <w:color w:val="262626"/>
          <w:spacing w:val="0"/>
          <w:sz w:val="21"/>
          <w:szCs w:val="21"/>
        </w:rPr>
        <w:t xml:space="preserve">G). </w:t>
      </w:r>
      <w:r>
        <w:rPr>
          <w:rFonts w:ascii="宋体" w:hAnsi="宋体" w:cs="宋体" w:eastAsia="宋体"/>
          <w:b w:val="false"/>
          <w:i w:val="false"/>
          <w:caps w:val="false"/>
          <w:smallCaps w:val="false"/>
          <w:color w:val="262626"/>
          <w:spacing w:val="0"/>
          <w:sz w:val="21"/>
          <w:szCs w:val="21"/>
        </w:rPr>
        <w:t>大银行不愿意贷款给中小企业与中小企业对贷款的需要之间的矛盾</w:t>
      </w:r>
    </w:p>
    <w:p>
      <w:pPr>
        <w:pStyle w:val="Normal"/>
        <w:widowControl/>
        <w:ind w:firstLine="420"/>
        <w:jc w:val="left"/>
        <w:rPr>
          <w:rFonts w:ascii="宋体" w:hAnsi="宋体" w:eastAsia="宋体" w:cs="宋体"/>
          <w:szCs w:val="21"/>
        </w:rPr>
      </w:pPr>
      <w:r>
        <w:rPr>
          <w:rFonts w:eastAsia="宋体" w:cs="宋体" w:ascii="宋体" w:hAnsi="宋体"/>
          <w:caps w:val="false"/>
          <w:smallCaps w:val="false"/>
          <w:color w:val="262626"/>
          <w:spacing w:val="0"/>
          <w:sz w:val="21"/>
          <w:szCs w:val="21"/>
        </w:rPr>
        <w:t xml:space="preserve">H). </w:t>
      </w:r>
      <w:r>
        <w:rPr>
          <w:rFonts w:ascii="宋体" w:hAnsi="宋体" w:cs="宋体" w:eastAsia="宋体"/>
          <w:b w:val="false"/>
          <w:i w:val="false"/>
          <w:caps w:val="false"/>
          <w:smallCaps w:val="false"/>
          <w:color w:val="262626"/>
          <w:spacing w:val="0"/>
          <w:sz w:val="21"/>
          <w:szCs w:val="21"/>
        </w:rPr>
        <w:t>中小企业经营透明度不高与银行需要中小企业高透明度之间的矛盾</w:t>
      </w:r>
    </w:p>
    <w:p>
      <w:pPr>
        <w:pStyle w:val="Normal"/>
        <w:widowControl/>
        <w:ind w:firstLine="420"/>
        <w:jc w:val="left"/>
        <w:rPr>
          <w:rFonts w:ascii="宋体" w:hAnsi="宋体" w:eastAsia="宋体" w:cs="宋体"/>
          <w:b w:val="false"/>
          <w:b w:val="false"/>
          <w:i w:val="false"/>
          <w:i w:val="false"/>
          <w:caps w:val="false"/>
          <w:smallCaps w:val="false"/>
          <w:color w:val="262626"/>
          <w:spacing w:val="0"/>
          <w:sz w:val="21"/>
          <w:szCs w:val="21"/>
        </w:rPr>
      </w:pPr>
      <w:r>
        <w:rPr>
          <w:rFonts w:eastAsia="宋体" w:cs="宋体" w:ascii="宋体" w:hAnsi="宋体"/>
          <w:b w:val="false"/>
          <w:i w:val="false"/>
          <w:caps w:val="false"/>
          <w:smallCaps w:val="false"/>
          <w:color w:val="262626"/>
          <w:spacing w:val="0"/>
          <w:sz w:val="21"/>
          <w:szCs w:val="21"/>
        </w:rPr>
      </w:r>
    </w:p>
    <w:p>
      <w:pPr>
        <w:pStyle w:val="Normal"/>
        <w:widowControl/>
        <w:jc w:val="left"/>
        <w:rPr>
          <w:rFonts w:ascii="宋体" w:hAnsi="宋体" w:eastAsia="宋体" w:cs="宋体"/>
          <w:b/>
          <w:b/>
          <w:szCs w:val="21"/>
        </w:rPr>
      </w:pPr>
      <w:r>
        <w:rPr>
          <w:rFonts w:ascii="宋体" w:hAnsi="宋体" w:cs="宋体" w:eastAsia="宋体"/>
          <w:b/>
          <w:szCs w:val="21"/>
        </w:rPr>
        <w:t>二、分析矛盾</w:t>
      </w:r>
    </w:p>
    <w:p>
      <w:pPr>
        <w:pStyle w:val="Normal"/>
        <w:widowControl/>
        <w:ind w:firstLine="420"/>
        <w:jc w:val="left"/>
        <w:rPr>
          <w:rFonts w:ascii="宋体" w:hAnsi="宋体" w:eastAsia="宋体" w:cs="宋体"/>
          <w:szCs w:val="21"/>
        </w:rPr>
      </w:pPr>
      <w:r>
        <w:rPr>
          <w:rFonts w:ascii="宋体" w:hAnsi="宋体" w:cs="宋体" w:eastAsia="宋体"/>
          <w:szCs w:val="21"/>
        </w:rPr>
        <w:t>以上各对矛盾的前者是该矛盾的主要方面。</w:t>
      </w:r>
    </w:p>
    <w:p>
      <w:pPr>
        <w:pStyle w:val="Normal"/>
        <w:widowControl/>
        <w:ind w:firstLine="420"/>
        <w:jc w:val="left"/>
        <w:rPr>
          <w:rFonts w:ascii="宋体" w:hAnsi="宋体" w:eastAsia="宋体" w:cs="宋体"/>
          <w:szCs w:val="21"/>
        </w:rPr>
      </w:pPr>
      <w:r>
        <w:rPr>
          <w:rFonts w:eastAsia="宋体" w:cs="宋体" w:ascii="宋体" w:hAnsi="宋体"/>
          <w:szCs w:val="21"/>
        </w:rPr>
      </w:r>
    </w:p>
    <w:p>
      <w:pPr>
        <w:pStyle w:val="Normal"/>
        <w:widowControl/>
        <w:jc w:val="left"/>
        <w:rPr>
          <w:rFonts w:ascii="宋体" w:hAnsi="宋体" w:eastAsia="宋体" w:cs="宋体"/>
          <w:b/>
          <w:b/>
          <w:szCs w:val="21"/>
        </w:rPr>
      </w:pPr>
      <w:r>
        <w:drawing>
          <wp:anchor behindDoc="0" distT="0" distB="0" distL="0" distR="0" simplePos="0" locked="0" layoutInCell="1" allowOverlap="1" relativeHeight="2">
            <wp:simplePos x="0" y="0"/>
            <wp:positionH relativeFrom="column">
              <wp:posOffset>128270</wp:posOffset>
            </wp:positionH>
            <wp:positionV relativeFrom="paragraph">
              <wp:posOffset>542925</wp:posOffset>
            </wp:positionV>
            <wp:extent cx="4179570" cy="2351405"/>
            <wp:effectExtent l="0" t="0" r="0" b="0"/>
            <wp:wrapSquare wrapText="largest"/>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4179570" cy="2351405"/>
                    </a:xfrm>
                    <a:prstGeom prst="rect">
                      <a:avLst/>
                    </a:prstGeom>
                  </pic:spPr>
                </pic:pic>
              </a:graphicData>
            </a:graphic>
          </wp:anchor>
        </w:drawing>
      </w:r>
      <w:r>
        <w:rPr>
          <w:rFonts w:ascii="宋体" w:hAnsi="宋体" w:cs="宋体" w:eastAsia="宋体"/>
          <w:b/>
          <w:szCs w:val="21"/>
        </w:rPr>
        <w:t>三</w:t>
      </w:r>
      <w:r>
        <w:rPr>
          <w:rFonts w:ascii="宋体" w:hAnsi="宋体" w:cs="宋体" w:eastAsia="宋体"/>
          <w:b/>
          <w:szCs w:val="21"/>
        </w:rPr>
        <w:t>、综合（画图）揭示各对矛盾之间的关系</w:t>
      </w:r>
    </w:p>
    <w:p>
      <w:pPr>
        <w:pStyle w:val="Normal"/>
        <w:rPr>
          <w:rFonts w:ascii="宋体" w:hAnsi="宋体" w:eastAsia="宋体" w:cs="宋体"/>
          <w:sz w:val="24"/>
          <w:szCs w:val="24"/>
        </w:rPr>
      </w:pPr>
      <w:r>
        <w:rPr>
          <w:rFonts w:eastAsia="宋体" w:cs="宋体" w:ascii="宋体" w:hAnsi="宋体"/>
          <w:sz w:val="24"/>
          <w:szCs w:val="24"/>
        </w:rPr>
      </w:r>
    </w:p>
    <w:p>
      <w:pPr>
        <w:pStyle w:val="Normal"/>
        <w:rPr>
          <w:rFonts w:ascii="宋体" w:hAnsi="宋体" w:eastAsia="宋体" w:cs="宋体"/>
          <w:sz w:val="24"/>
          <w:szCs w:val="24"/>
        </w:rPr>
      </w:pPr>
      <w:r>
        <w:rPr>
          <w:rFonts w:eastAsia="宋体" w:cs="宋体" w:ascii="宋体" w:hAnsi="宋体"/>
          <w:sz w:val="24"/>
          <w:szCs w:val="24"/>
        </w:rPr>
      </w:r>
    </w:p>
    <w:p>
      <w:pPr>
        <w:pStyle w:val="Normal"/>
        <w:widowControl/>
        <w:ind w:firstLine="420"/>
        <w:jc w:val="left"/>
        <w:rPr>
          <w:rFonts w:ascii="宋体" w:hAnsi="宋体" w:eastAsia="宋体" w:cs="宋体"/>
          <w:szCs w:val="21"/>
        </w:rPr>
      </w:pPr>
      <w:r>
        <w:rPr>
          <w:rFonts w:eastAsia="宋体" w:cs="宋体" w:ascii="宋体" w:hAnsi="宋体"/>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cs="宋体"/>
          <w:b/>
          <w:b/>
          <w:szCs w:val="21"/>
        </w:rPr>
      </w:pPr>
      <w:r>
        <w:rPr>
          <w:rFonts w:eastAsia="宋体" w:cs="宋体" w:ascii="宋体" w:hAnsi="宋体"/>
          <w:b/>
          <w:szCs w:val="21"/>
        </w:rPr>
      </w:r>
    </w:p>
    <w:p>
      <w:pPr>
        <w:pStyle w:val="Normal"/>
        <w:widowControl/>
        <w:jc w:val="left"/>
        <w:rPr>
          <w:rFonts w:ascii="宋体" w:hAnsi="宋体" w:eastAsia="宋体"/>
        </w:rPr>
      </w:pPr>
      <w:r>
        <w:rPr>
          <w:rFonts w:ascii="宋体" w:hAnsi="宋体" w:cs="宋体" w:eastAsia="宋体"/>
          <w:b/>
          <w:szCs w:val="21"/>
        </w:rPr>
        <w:t>四、确定根本矛盾和主要矛盾</w:t>
      </w:r>
    </w:p>
    <w:p>
      <w:pPr>
        <w:pStyle w:val="Normal"/>
        <w:widowControl/>
        <w:ind w:firstLine="420"/>
        <w:jc w:val="left"/>
        <w:rPr>
          <w:rFonts w:ascii="宋体" w:hAnsi="宋体" w:eastAsia="宋体"/>
        </w:rPr>
      </w:pPr>
      <w:r>
        <w:rPr>
          <w:rFonts w:eastAsia="宋体" w:cs="宋体" w:ascii="宋体" w:hAnsi="宋体"/>
          <w:szCs w:val="21"/>
        </w:rPr>
        <w:t>C</w:t>
      </w:r>
      <w:r>
        <w:rPr>
          <w:rFonts w:ascii="宋体" w:hAnsi="宋体" w:cs="宋体" w:eastAsia="宋体"/>
          <w:szCs w:val="21"/>
        </w:rPr>
        <w:t>是根本矛盾</w:t>
      </w:r>
    </w:p>
    <w:p>
      <w:pPr>
        <w:pStyle w:val="Normal"/>
        <w:widowControl/>
        <w:ind w:hanging="0"/>
        <w:jc w:val="left"/>
        <w:rPr>
          <w:rFonts w:ascii="宋体" w:hAnsi="宋体" w:eastAsia="宋体"/>
        </w:rPr>
      </w:pPr>
      <w:r>
        <w:rPr>
          <w:rFonts w:eastAsia="宋体" w:cs="宋体" w:ascii="宋体" w:hAnsi="宋体"/>
          <w:szCs w:val="21"/>
        </w:rPr>
        <w:tab/>
        <w:t>B</w:t>
      </w:r>
      <w:r>
        <w:rPr>
          <w:rFonts w:ascii="宋体" w:hAnsi="宋体" w:cs="宋体" w:eastAsia="宋体"/>
          <w:szCs w:val="21"/>
        </w:rPr>
        <w:t>是主要矛盾</w:t>
      </w:r>
    </w:p>
    <w:p>
      <w:pPr>
        <w:pStyle w:val="Normal"/>
        <w:widowControl/>
        <w:ind w:firstLine="420"/>
        <w:jc w:val="left"/>
        <w:rPr>
          <w:rFonts w:ascii="宋体" w:hAnsi="宋体" w:eastAsia="宋体" w:cs="宋体"/>
          <w:szCs w:val="21"/>
        </w:rPr>
      </w:pPr>
      <w:r>
        <w:rPr>
          <w:rFonts w:ascii="宋体" w:hAnsi="宋体" w:cs="宋体" w:eastAsia="宋体"/>
          <w:szCs w:val="21"/>
        </w:rPr>
        <w:t>其它均为次要矛盾</w:t>
      </w:r>
    </w:p>
    <w:p>
      <w:pPr>
        <w:pStyle w:val="Normal"/>
        <w:widowControl/>
        <w:ind w:firstLine="420"/>
        <w:jc w:val="left"/>
        <w:rPr>
          <w:rFonts w:ascii="宋体" w:hAnsi="宋体" w:eastAsia="宋体" w:cs="宋体"/>
          <w:szCs w:val="21"/>
        </w:rPr>
      </w:pPr>
      <w:r>
        <w:rPr>
          <w:rFonts w:eastAsia="宋体" w:cs="宋体" w:ascii="宋体" w:hAnsi="宋体"/>
          <w:szCs w:val="21"/>
        </w:rPr>
      </w:r>
    </w:p>
    <w:p>
      <w:pPr>
        <w:pStyle w:val="Normal"/>
        <w:widowControl/>
        <w:jc w:val="left"/>
        <w:rPr>
          <w:rFonts w:ascii="宋体" w:hAnsi="宋体" w:eastAsia="宋体" w:cs="宋体"/>
          <w:b/>
          <w:b/>
          <w:szCs w:val="21"/>
        </w:rPr>
      </w:pPr>
      <w:r>
        <w:rPr>
          <w:rFonts w:ascii="宋体" w:hAnsi="宋体" w:cs="宋体" w:eastAsia="宋体"/>
          <w:b/>
          <w:szCs w:val="21"/>
        </w:rPr>
        <w:t>五、对策</w:t>
      </w:r>
    </w:p>
    <w:p>
      <w:pPr>
        <w:pStyle w:val="Normal"/>
        <w:widowControl/>
        <w:jc w:val="left"/>
        <w:rPr>
          <w:rFonts w:ascii="宋体" w:hAnsi="宋体" w:eastAsia="宋体"/>
        </w:rPr>
      </w:pPr>
      <w:r>
        <w:rPr>
          <w:rFonts w:eastAsia="宋体" w:cs="宋体" w:ascii="宋体" w:hAnsi="宋体"/>
          <w:szCs w:val="21"/>
        </w:rPr>
        <w:t xml:space="preserve">1. </w:t>
      </w:r>
      <w:r>
        <w:rPr>
          <w:rFonts w:ascii="宋体" w:hAnsi="宋体" w:cs="宋体" w:eastAsia="宋体"/>
          <w:szCs w:val="21"/>
        </w:rPr>
        <w:t>起始点</w:t>
      </w:r>
      <w:r>
        <w:rPr>
          <w:rFonts w:eastAsia="宋体" w:cs="宋体" w:ascii="宋体" w:hAnsi="宋体"/>
          <w:szCs w:val="21"/>
        </w:rPr>
        <w:t>C</w:t>
      </w:r>
      <w:r>
        <w:rPr>
          <w:rFonts w:ascii="宋体" w:hAnsi="宋体" w:cs="宋体" w:eastAsia="宋体"/>
          <w:szCs w:val="21"/>
        </w:rPr>
        <w:t>：建立建全相关法律法规来满足建立建全相关法律法规的需要。</w:t>
      </w:r>
    </w:p>
    <w:p>
      <w:pPr>
        <w:pStyle w:val="Normal"/>
        <w:widowControl/>
        <w:jc w:val="left"/>
        <w:rPr>
          <w:rFonts w:ascii="宋体" w:hAnsi="宋体" w:eastAsia="宋体"/>
        </w:rPr>
      </w:pPr>
      <w:r>
        <w:rPr>
          <w:rFonts w:eastAsia="宋体" w:cs="宋体" w:ascii="宋体" w:hAnsi="宋体"/>
          <w:szCs w:val="21"/>
        </w:rPr>
        <w:t xml:space="preserve">2. C-&gt;F: </w:t>
      </w:r>
      <w:r>
        <w:rPr>
          <w:rFonts w:ascii="宋体" w:hAnsi="宋体" w:cs="宋体" w:eastAsia="宋体"/>
          <w:szCs w:val="21"/>
        </w:rPr>
        <w:t>建立建全的法律法规，从而满足</w:t>
      </w:r>
      <w:r>
        <w:rPr>
          <w:rFonts w:ascii="宋体" w:hAnsi="宋体" w:cs="宋体" w:eastAsia="宋体"/>
          <w:b w:val="false"/>
          <w:i w:val="false"/>
          <w:caps w:val="false"/>
          <w:smallCaps w:val="false"/>
          <w:color w:val="262626"/>
          <w:spacing w:val="0"/>
          <w:sz w:val="21"/>
          <w:szCs w:val="21"/>
        </w:rPr>
        <w:t>建立健全全国信用担保体系的需要</w:t>
      </w:r>
      <w:r>
        <w:rPr>
          <w:rFonts w:ascii="宋体" w:hAnsi="宋体" w:cs="宋体" w:eastAsia="宋体"/>
          <w:szCs w:val="21"/>
        </w:rPr>
        <w:t>。</w:t>
      </w:r>
    </w:p>
    <w:p>
      <w:pPr>
        <w:pStyle w:val="Normal"/>
        <w:widowControl/>
        <w:jc w:val="left"/>
        <w:rPr>
          <w:rFonts w:ascii="宋体" w:hAnsi="宋体" w:eastAsia="宋体"/>
        </w:rPr>
      </w:pPr>
      <w:r>
        <w:rPr>
          <w:rFonts w:eastAsia="宋体" w:cs="宋体" w:ascii="宋体" w:hAnsi="宋体"/>
          <w:szCs w:val="21"/>
        </w:rPr>
        <w:t xml:space="preserve">3. C-&gt;B: </w:t>
      </w:r>
      <w:r>
        <w:rPr>
          <w:rFonts w:ascii="宋体" w:hAnsi="宋体" w:cs="宋体" w:eastAsia="宋体"/>
          <w:szCs w:val="21"/>
        </w:rPr>
        <w:t>建立建全的法律法规，从而满足中小企业对需要银行配套贷款规定的需要。</w:t>
      </w:r>
    </w:p>
    <w:p>
      <w:pPr>
        <w:pStyle w:val="Normal"/>
        <w:widowControl/>
        <w:jc w:val="left"/>
        <w:rPr>
          <w:rFonts w:ascii="宋体" w:hAnsi="宋体" w:eastAsia="宋体"/>
        </w:rPr>
      </w:pPr>
      <w:r>
        <w:rPr>
          <w:rFonts w:eastAsia="宋体" w:cs="宋体" w:ascii="宋体" w:hAnsi="宋体"/>
          <w:szCs w:val="21"/>
        </w:rPr>
        <w:t xml:space="preserve">4. C-&gt;D: </w:t>
      </w:r>
      <w:r>
        <w:rPr>
          <w:rFonts w:ascii="宋体" w:hAnsi="宋体" w:cs="宋体" w:eastAsia="宋体"/>
          <w:szCs w:val="21"/>
        </w:rPr>
        <w:t>建立建全的法律法规，从而满足</w:t>
      </w:r>
      <w:r>
        <w:rPr>
          <w:rFonts w:ascii="宋体" w:hAnsi="宋体" w:cs="宋体" w:eastAsia="宋体"/>
          <w:b w:val="false"/>
          <w:i w:val="false"/>
          <w:caps w:val="false"/>
          <w:smallCaps w:val="false"/>
          <w:color w:val="262626"/>
          <w:spacing w:val="0"/>
          <w:sz w:val="21"/>
          <w:szCs w:val="21"/>
        </w:rPr>
        <w:t>建立建全完善的中小企业证券证券资本市场的需要。</w:t>
      </w:r>
    </w:p>
    <w:p>
      <w:pPr>
        <w:pStyle w:val="Normal"/>
        <w:widowControl/>
        <w:jc w:val="left"/>
        <w:rPr>
          <w:rFonts w:ascii="宋体" w:hAnsi="宋体" w:eastAsia="宋体"/>
        </w:rPr>
      </w:pPr>
      <w:r>
        <w:rPr>
          <w:rFonts w:eastAsia="宋体" w:cs="宋体" w:ascii="宋体" w:hAnsi="宋体"/>
          <w:szCs w:val="21"/>
        </w:rPr>
        <w:t xml:space="preserve">5. F-&gt;E: </w:t>
      </w:r>
      <w:r>
        <w:rPr>
          <w:rFonts w:ascii="宋体" w:hAnsi="宋体" w:cs="宋体" w:eastAsia="宋体"/>
          <w:b w:val="false"/>
          <w:i w:val="false"/>
          <w:caps w:val="false"/>
          <w:smallCaps w:val="false"/>
          <w:color w:val="262626"/>
          <w:spacing w:val="0"/>
          <w:sz w:val="21"/>
          <w:szCs w:val="21"/>
        </w:rPr>
        <w:t>建立健全全国信用担保体系</w:t>
      </w:r>
      <w:r>
        <w:rPr>
          <w:rFonts w:ascii="宋体" w:hAnsi="宋体" w:cs="宋体" w:eastAsia="宋体"/>
          <w:szCs w:val="21"/>
        </w:rPr>
        <w:t>，从而加强担保行业担保能力的需要。</w:t>
      </w:r>
    </w:p>
    <w:p>
      <w:pPr>
        <w:pStyle w:val="Normal"/>
        <w:widowControl/>
        <w:jc w:val="left"/>
        <w:rPr>
          <w:rFonts w:ascii="宋体" w:hAnsi="宋体" w:eastAsia="宋体"/>
        </w:rPr>
      </w:pPr>
      <w:r>
        <w:rPr>
          <w:rFonts w:eastAsia="宋体" w:cs="宋体" w:ascii="宋体" w:hAnsi="宋体"/>
          <w:szCs w:val="21"/>
        </w:rPr>
        <w:t xml:space="preserve">6. E-&gt;G: </w:t>
      </w:r>
      <w:r>
        <w:rPr>
          <w:rFonts w:ascii="宋体" w:hAnsi="宋体" w:cs="宋体" w:eastAsia="宋体"/>
          <w:szCs w:val="21"/>
        </w:rPr>
        <w:t>加强担保行业担保能力，从而满足大银行贷款给中小企业的过程中对担保的需要。</w:t>
      </w:r>
    </w:p>
    <w:p>
      <w:pPr>
        <w:pStyle w:val="Normal"/>
        <w:widowControl/>
        <w:jc w:val="left"/>
        <w:rPr>
          <w:rFonts w:ascii="宋体" w:hAnsi="宋体" w:eastAsia="宋体"/>
        </w:rPr>
      </w:pPr>
      <w:r>
        <w:rPr>
          <w:rFonts w:eastAsia="宋体" w:cs="宋体" w:ascii="宋体" w:hAnsi="宋体"/>
          <w:szCs w:val="21"/>
        </w:rPr>
        <w:t xml:space="preserve">7. F→G: </w:t>
      </w:r>
      <w:r>
        <w:rPr>
          <w:rFonts w:ascii="宋体" w:hAnsi="宋体" w:cs="宋体" w:eastAsia="宋体"/>
          <w:b w:val="false"/>
          <w:i w:val="false"/>
          <w:caps w:val="false"/>
          <w:smallCaps w:val="false"/>
          <w:color w:val="262626"/>
          <w:spacing w:val="0"/>
          <w:sz w:val="21"/>
          <w:szCs w:val="21"/>
        </w:rPr>
        <w:t>建立健全全国信用担保体系</w:t>
      </w:r>
      <w:r>
        <w:rPr>
          <w:rFonts w:ascii="宋体" w:hAnsi="宋体" w:cs="宋体" w:eastAsia="宋体"/>
          <w:szCs w:val="21"/>
        </w:rPr>
        <w:t>，从而满足大银行贷款给中小企业的过程中对担保的需要。</w:t>
      </w:r>
    </w:p>
    <w:p>
      <w:pPr>
        <w:pStyle w:val="Normal"/>
        <w:widowControl/>
        <w:jc w:val="left"/>
        <w:rPr>
          <w:rFonts w:ascii="宋体" w:hAnsi="宋体" w:eastAsia="宋体"/>
        </w:rPr>
      </w:pPr>
      <w:r>
        <w:rPr>
          <w:rFonts w:eastAsia="宋体" w:cs="宋体" w:ascii="宋体" w:hAnsi="宋体"/>
          <w:szCs w:val="21"/>
        </w:rPr>
        <w:t xml:space="preserve">8. B-&gt;G: </w:t>
      </w:r>
      <w:r>
        <w:rPr>
          <w:rFonts w:ascii="宋体" w:hAnsi="宋体" w:cs="宋体" w:eastAsia="宋体"/>
          <w:szCs w:val="21"/>
        </w:rPr>
        <w:t>建立健全银行配套贷款规定，从而满足大银行贷款给中小企业的过程中对自身配套贷款规定的需要。</w:t>
      </w:r>
    </w:p>
    <w:p>
      <w:pPr>
        <w:pStyle w:val="Normal"/>
        <w:widowControl/>
        <w:jc w:val="left"/>
        <w:rPr>
          <w:rFonts w:ascii="宋体" w:hAnsi="宋体" w:eastAsia="宋体"/>
        </w:rPr>
      </w:pPr>
      <w:r>
        <w:rPr>
          <w:rFonts w:eastAsia="宋体" w:cs="宋体" w:ascii="宋体" w:hAnsi="宋体"/>
          <w:szCs w:val="21"/>
        </w:rPr>
        <w:t xml:space="preserve">9. D-&gt;G: </w:t>
      </w:r>
      <w:r>
        <w:rPr>
          <w:rFonts w:ascii="宋体" w:hAnsi="宋体" w:cs="宋体" w:eastAsia="宋体"/>
          <w:b w:val="false"/>
          <w:i w:val="false"/>
          <w:caps w:val="false"/>
          <w:smallCaps w:val="false"/>
          <w:color w:val="262626"/>
          <w:spacing w:val="0"/>
          <w:sz w:val="21"/>
          <w:szCs w:val="21"/>
        </w:rPr>
        <w:t>建立建全完善的中小企业证券证券资本市场</w:t>
      </w:r>
      <w:r>
        <w:rPr>
          <w:rFonts w:ascii="宋体" w:hAnsi="宋体" w:cs="宋体" w:eastAsia="宋体"/>
          <w:szCs w:val="21"/>
        </w:rPr>
        <w:t>，从而满足大银行贷款给中小企业的过程中对中小企业资质审查的需要。</w:t>
      </w:r>
    </w:p>
    <w:p>
      <w:pPr>
        <w:pStyle w:val="Normal"/>
        <w:widowControl/>
        <w:jc w:val="left"/>
        <w:rPr>
          <w:rFonts w:ascii="宋体" w:hAnsi="宋体" w:eastAsia="宋体"/>
        </w:rPr>
      </w:pPr>
      <w:r>
        <w:rPr>
          <w:rFonts w:eastAsia="宋体" w:cs="宋体" w:ascii="宋体" w:hAnsi="宋体"/>
          <w:szCs w:val="21"/>
        </w:rPr>
        <w:t xml:space="preserve">10. D-&gt;A: </w:t>
      </w:r>
      <w:r>
        <w:rPr>
          <w:rFonts w:ascii="宋体" w:hAnsi="宋体" w:cs="宋体" w:eastAsia="宋体"/>
          <w:b w:val="false"/>
          <w:i w:val="false"/>
          <w:caps w:val="false"/>
          <w:smallCaps w:val="false"/>
          <w:color w:val="262626"/>
          <w:spacing w:val="0"/>
          <w:sz w:val="21"/>
          <w:szCs w:val="21"/>
        </w:rPr>
        <w:t>建立建全完善的中小企业证券证券资本市场</w:t>
      </w:r>
      <w:r>
        <w:rPr>
          <w:rFonts w:ascii="宋体" w:hAnsi="宋体" w:cs="宋体" w:eastAsia="宋体"/>
          <w:szCs w:val="21"/>
        </w:rPr>
        <w:t>，从而满足提升中小企业综合实力中对资金的需要。</w:t>
      </w:r>
    </w:p>
    <w:p>
      <w:pPr>
        <w:pStyle w:val="Normal"/>
        <w:widowControl/>
        <w:jc w:val="left"/>
        <w:rPr>
          <w:rFonts w:ascii="宋体" w:hAnsi="宋体" w:eastAsia="宋体"/>
        </w:rPr>
      </w:pPr>
      <w:r>
        <w:rPr>
          <w:rFonts w:eastAsia="宋体" w:cs="宋体" w:ascii="宋体" w:hAnsi="宋体"/>
          <w:szCs w:val="21"/>
        </w:rPr>
        <w:t xml:space="preserve">11. A-&gt;H: </w:t>
      </w:r>
      <w:r>
        <w:rPr>
          <w:rFonts w:ascii="宋体" w:hAnsi="宋体" w:cs="宋体" w:eastAsia="宋体"/>
          <w:szCs w:val="21"/>
        </w:rPr>
        <w:t>提升中小企业综合实力，从而满足中小企业经营透明度提高的需要。</w:t>
      </w:r>
    </w:p>
    <w:p>
      <w:pPr>
        <w:pStyle w:val="Normal"/>
        <w:widowControl/>
        <w:jc w:val="left"/>
        <w:rPr>
          <w:rFonts w:ascii="宋体" w:hAnsi="宋体" w:eastAsia="宋体"/>
        </w:rPr>
      </w:pPr>
      <w:r>
        <w:rPr>
          <w:rFonts w:eastAsia="宋体" w:cs="宋体" w:ascii="宋体" w:hAnsi="宋体"/>
          <w:szCs w:val="21"/>
        </w:rPr>
        <w:t xml:space="preserve">12. H-&gt;D: </w:t>
      </w:r>
      <w:r>
        <w:rPr>
          <w:rFonts w:ascii="宋体" w:hAnsi="宋体" w:cs="宋体" w:eastAsia="宋体"/>
          <w:szCs w:val="21"/>
        </w:rPr>
        <w:t>提高中小企业经营透明度，从而满足</w:t>
      </w:r>
      <w:r>
        <w:rPr>
          <w:rFonts w:ascii="宋体" w:hAnsi="宋体" w:cs="宋体" w:eastAsia="宋体"/>
          <w:b w:val="false"/>
          <w:i w:val="false"/>
          <w:caps w:val="false"/>
          <w:smallCaps w:val="false"/>
          <w:color w:val="262626"/>
          <w:spacing w:val="0"/>
          <w:sz w:val="21"/>
          <w:szCs w:val="21"/>
        </w:rPr>
        <w:t>建立建全完善的中小企业证券证券资本市场的需要（透明度提高，便于中小企业进入证券资本市场）。</w:t>
      </w:r>
    </w:p>
    <w:p>
      <w:pPr>
        <w:pStyle w:val="Normal"/>
        <w:widowControl/>
        <w:jc w:val="left"/>
        <w:rPr>
          <w:rFonts w:ascii="宋体" w:hAnsi="宋体" w:eastAsia="宋体"/>
        </w:rPr>
      </w:pPr>
      <w:r>
        <w:rPr>
          <w:rFonts w:eastAsia="宋体" w:cs="宋体" w:ascii="宋体" w:hAnsi="宋体"/>
          <w:szCs w:val="21"/>
        </w:rPr>
        <w:t xml:space="preserve">13. A-&gt;G: </w:t>
      </w:r>
      <w:r>
        <w:rPr>
          <w:rFonts w:ascii="宋体" w:hAnsi="宋体" w:cs="宋体" w:eastAsia="宋体"/>
          <w:szCs w:val="21"/>
        </w:rPr>
        <w:t>提升中小企业综合实力，</w:t>
      </w:r>
      <w:bookmarkStart w:id="1" w:name="__DdeLink__560_505934565"/>
      <w:r>
        <w:rPr>
          <w:rFonts w:ascii="宋体" w:hAnsi="宋体" w:cs="宋体" w:eastAsia="宋体"/>
          <w:szCs w:val="21"/>
        </w:rPr>
        <w:t>从而满足大银行贷款给中小企业的过程中对中小企业资质审查的需要</w:t>
      </w:r>
      <w:bookmarkEnd w:id="1"/>
      <w:r>
        <w:rPr>
          <w:rFonts w:ascii="宋体" w:hAnsi="宋体" w:cs="宋体" w:eastAsia="宋体"/>
          <w:szCs w:val="21"/>
        </w:rPr>
        <w:t>。</w:t>
      </w:r>
    </w:p>
    <w:p>
      <w:pPr>
        <w:pStyle w:val="Normal"/>
        <w:widowControl/>
        <w:jc w:val="left"/>
        <w:rPr/>
      </w:pPr>
      <w:r>
        <w:rPr>
          <w:rFonts w:eastAsia="宋体" w:cs="宋体" w:ascii="宋体" w:hAnsi="宋体"/>
          <w:szCs w:val="21"/>
        </w:rPr>
        <w:t xml:space="preserve">14. H-&gt;G: </w:t>
      </w:r>
      <w:r>
        <w:rPr>
          <w:rFonts w:ascii="宋体" w:hAnsi="宋体" w:cs="宋体" w:eastAsia="宋体"/>
          <w:szCs w:val="21"/>
        </w:rPr>
        <w:t>提高中小企业经营透明度，从而满足大银行贷款给中小企业的过程中对中小企业资质审查的需要。</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宋体">
    <w:charset w:val="01"/>
    <w:family w:val="roman"/>
    <w:pitch w:val="variable"/>
  </w:font>
</w:fonts>
</file>

<file path=word/settings.xml><?xml version="1.0" encoding="utf-8"?>
<w:settings xmlns:w="http://schemas.openxmlformats.org/wordprocessingml/2006/main">
  <w:zoom w:percent="100"/>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character" w:styleId="DefaultParagraphFont" w:default="1">
    <w:name w:val="Default Paragraph Font"/>
    <w:uiPriority w:val="1"/>
    <w:semiHidden/>
    <w:unhideWhenUsed/>
    <w:qFormat/>
    <w:rPr/>
  </w:style>
  <w:style w:type="character" w:styleId="Char" w:customStyle="1">
    <w:name w:val="批注框文本 Char"/>
    <w:basedOn w:val="DefaultParagraphFont"/>
    <w:link w:val="a3"/>
    <w:uiPriority w:val="99"/>
    <w:semiHidden/>
    <w:qFormat/>
    <w:rsid w:val="009c7f9a"/>
    <w:rPr>
      <w:sz w:val="18"/>
      <w:szCs w:val="18"/>
    </w:rPr>
  </w:style>
  <w:style w:type="paragraph" w:styleId="Style14">
    <w:name w:val="标题"/>
    <w:basedOn w:val="Normal"/>
    <w:next w:val="Style15"/>
    <w:qFormat/>
    <w:pPr>
      <w:keepNext/>
      <w:spacing w:before="240" w:after="120"/>
    </w:pPr>
    <w:rPr>
      <w:rFonts w:ascii="Liberation Sans" w:hAnsi="Liberation Sans" w:eastAsia="宋体" w:cs="Noto Sans CJK SC Regular"/>
      <w:sz w:val="28"/>
      <w:szCs w:val="28"/>
    </w:rPr>
  </w:style>
  <w:style w:type="paragraph" w:styleId="Style15">
    <w:name w:val="Body Text"/>
    <w:basedOn w:val="Normal"/>
    <w:pPr>
      <w:spacing w:lineRule="auto" w:line="288" w:before="0" w:after="140"/>
    </w:pPr>
    <w:rPr/>
  </w:style>
  <w:style w:type="paragraph" w:styleId="Style16">
    <w:name w:val="List"/>
    <w:basedOn w:val="Style15"/>
    <w:pPr/>
    <w:rPr>
      <w:rFonts w:cs="Noto Sans CJK SC Regular"/>
    </w:rPr>
  </w:style>
  <w:style w:type="paragraph" w:styleId="Style17">
    <w:name w:val="Caption"/>
    <w:basedOn w:val="Normal"/>
    <w:qFormat/>
    <w:pPr>
      <w:suppressLineNumbers/>
      <w:spacing w:before="120" w:after="120"/>
    </w:pPr>
    <w:rPr>
      <w:rFonts w:cs="Noto Sans CJK SC Regular"/>
      <w:i/>
      <w:iCs/>
      <w:sz w:val="24"/>
      <w:szCs w:val="24"/>
    </w:rPr>
  </w:style>
  <w:style w:type="paragraph" w:styleId="Style18">
    <w:name w:val="索引"/>
    <w:basedOn w:val="Normal"/>
    <w:qFormat/>
    <w:pPr>
      <w:suppressLineNumbers/>
    </w:pPr>
    <w:rPr>
      <w:rFonts w:cs="Noto Sans CJK SC Regular"/>
    </w:rPr>
  </w:style>
  <w:style w:type="paragraph" w:styleId="BalloonText">
    <w:name w:val="Balloon Text"/>
    <w:basedOn w:val="Normal"/>
    <w:link w:val="Char"/>
    <w:uiPriority w:val="99"/>
    <w:semiHidden/>
    <w:unhideWhenUsed/>
    <w:qFormat/>
    <w:rsid w:val="009c7f9a"/>
    <w:pPr/>
    <w:rPr>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Application>LibreOffice/5.1.6.2$Linux_X86_64 LibreOffice_project/10m0$Build-2</Application>
  <Pages>2</Pages>
  <Words>987</Words>
  <Characters>1073</Characters>
  <CharactersWithSpaces>1109</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2018-01-12T10:04:00Z</dcterms:created>
  <dc:creator>Han Lin</dc:creator>
  <dc:description/>
  <dc:language>zh-CN</dc:language>
  <cp:lastModifiedBy/>
  <dcterms:modified xsi:type="dcterms:W3CDTF">2018-01-14T22:20:41Z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