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77777777" w:rsidR="00011D7D" w:rsidRPr="002D1641" w:rsidRDefault="00011D7D">
      <w:pPr>
        <w:pStyle w:val="TitleCover"/>
        <w:spacing w:after="240"/>
        <w:jc w:val="right"/>
        <w:rPr>
          <w:rFonts w:ascii="Arial" w:hAnsi="Arial" w:cs="Arial"/>
          <w:sz w:val="52"/>
        </w:rPr>
      </w:pPr>
      <w:bookmarkStart w:id="0" w:name="_Toc521978636"/>
      <w:bookmarkStart w:id="1" w:name="_Toc523878296"/>
    </w:p>
    <w:p w14:paraId="012393AB" w14:textId="77777777" w:rsidR="00011D7D" w:rsidRPr="002D1641" w:rsidRDefault="00011D7D">
      <w:pPr>
        <w:pStyle w:val="TitleCover"/>
        <w:spacing w:after="240"/>
        <w:jc w:val="right"/>
        <w:rPr>
          <w:rFonts w:ascii="Arial" w:hAnsi="Arial" w:cs="Arial"/>
          <w:sz w:val="52"/>
        </w:rPr>
      </w:pPr>
    </w:p>
    <w:p w14:paraId="4CE4C0F7" w14:textId="77777777" w:rsidR="00011D7D" w:rsidRPr="002D1641" w:rsidRDefault="00011D7D">
      <w:pPr>
        <w:pStyle w:val="TitleCover"/>
        <w:spacing w:after="240"/>
        <w:jc w:val="right"/>
        <w:rPr>
          <w:rFonts w:ascii="Arial" w:hAnsi="Arial" w:cs="Arial"/>
          <w:sz w:val="52"/>
        </w:rPr>
      </w:pPr>
    </w:p>
    <w:p w14:paraId="7ECBA642" w14:textId="77777777" w:rsidR="00011D7D" w:rsidRPr="002D1641" w:rsidRDefault="00011D7D">
      <w:pPr>
        <w:pStyle w:val="TitleCover"/>
        <w:spacing w:after="240"/>
        <w:jc w:val="right"/>
        <w:rPr>
          <w:rFonts w:ascii="Arial" w:hAnsi="Arial" w:cs="Arial"/>
          <w:sz w:val="52"/>
        </w:rPr>
      </w:pPr>
    </w:p>
    <w:p w14:paraId="6F933555" w14:textId="4A7C802B" w:rsidR="00011D7D" w:rsidRPr="002D1641" w:rsidRDefault="00011D7D">
      <w:pPr>
        <w:pStyle w:val="Title"/>
        <w:rPr>
          <w:rFonts w:ascii="Arial" w:hAnsi="Arial" w:cs="Arial"/>
        </w:rPr>
      </w:pPr>
      <w:r w:rsidRPr="002D1641">
        <w:rPr>
          <w:rFonts w:ascii="Arial" w:hAnsi="Arial" w:cs="Arial"/>
        </w:rPr>
        <w:t>VERSION HISTORY</w:t>
      </w:r>
    </w:p>
    <w:p w14:paraId="7D71EC2C" w14:textId="77777777" w:rsidR="00011D7D" w:rsidRPr="002D1641" w:rsidRDefault="00011D7D">
      <w:pPr>
        <w:pStyle w:val="InfoBlue"/>
        <w:rPr>
          <w:rFonts w:ascii="Arial" w:hAnsi="Arial"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7"/>
        <w:gridCol w:w="1464"/>
        <w:gridCol w:w="3203"/>
        <w:gridCol w:w="1425"/>
        <w:gridCol w:w="1371"/>
      </w:tblGrid>
      <w:tr w:rsidR="001B38F0" w:rsidRPr="001911D2" w14:paraId="46C9997E" w14:textId="77777777" w:rsidTr="001911D2">
        <w:tc>
          <w:tcPr>
            <w:tcW w:w="1009" w:type="pct"/>
            <w:shd w:val="clear" w:color="auto" w:fill="auto"/>
          </w:tcPr>
          <w:p w14:paraId="02C82DF1" w14:textId="77777777" w:rsidR="00E9163C" w:rsidRPr="00E9163C" w:rsidRDefault="00E9163C" w:rsidP="001911D2">
            <w:pPr>
              <w:spacing w:before="0" w:after="0"/>
              <w:ind w:left="0"/>
              <w:jc w:val="left"/>
              <w:rPr>
                <w:b/>
                <w:sz w:val="20"/>
                <w:szCs w:val="20"/>
                <w:lang w:val="en-AU" w:eastAsia="en-AU"/>
              </w:rPr>
            </w:pPr>
            <w:bookmarkStart w:id="2" w:name="_Hlk507415579"/>
            <w:r w:rsidRPr="00E9163C">
              <w:rPr>
                <w:b/>
                <w:sz w:val="20"/>
                <w:szCs w:val="20"/>
                <w:lang w:val="en-AU" w:eastAsia="en-AU"/>
              </w:rPr>
              <w:t>Title</w:t>
            </w:r>
          </w:p>
        </w:tc>
        <w:tc>
          <w:tcPr>
            <w:tcW w:w="3991" w:type="pct"/>
            <w:gridSpan w:val="4"/>
            <w:shd w:val="clear" w:color="auto" w:fill="auto"/>
          </w:tcPr>
          <w:p w14:paraId="54972DEC" w14:textId="689DC973" w:rsidR="00E9163C" w:rsidRPr="00E9163C" w:rsidRDefault="0047304E" w:rsidP="001911D2">
            <w:pPr>
              <w:spacing w:before="0" w:after="0"/>
              <w:ind w:left="0"/>
              <w:jc w:val="left"/>
              <w:rPr>
                <w:sz w:val="20"/>
                <w:szCs w:val="20"/>
                <w:lang w:val="en-AU" w:eastAsia="en-AU"/>
              </w:rPr>
            </w:pPr>
            <w:r>
              <w:rPr>
                <w:sz w:val="20"/>
                <w:szCs w:val="20"/>
                <w:lang w:val="en-AU" w:eastAsia="en-AU"/>
              </w:rPr>
              <w:t>Systems Document</w:t>
            </w:r>
          </w:p>
        </w:tc>
      </w:tr>
      <w:tr w:rsidR="001B38F0" w:rsidRPr="001911D2" w14:paraId="05232B0A" w14:textId="77777777" w:rsidTr="001911D2">
        <w:tc>
          <w:tcPr>
            <w:tcW w:w="1009" w:type="pct"/>
            <w:shd w:val="clear" w:color="auto" w:fill="auto"/>
          </w:tcPr>
          <w:p w14:paraId="3F1250B0"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Description</w:t>
            </w:r>
          </w:p>
        </w:tc>
        <w:tc>
          <w:tcPr>
            <w:tcW w:w="3991" w:type="pct"/>
            <w:gridSpan w:val="4"/>
            <w:shd w:val="clear" w:color="auto" w:fill="auto"/>
          </w:tcPr>
          <w:p w14:paraId="3CAE4894"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Week 1 iteration of this document</w:t>
            </w:r>
          </w:p>
        </w:tc>
      </w:tr>
      <w:tr w:rsidR="001B38F0" w:rsidRPr="001911D2" w14:paraId="24A02543" w14:textId="77777777" w:rsidTr="001911D2">
        <w:tc>
          <w:tcPr>
            <w:tcW w:w="1009" w:type="pct"/>
            <w:shd w:val="clear" w:color="auto" w:fill="auto"/>
          </w:tcPr>
          <w:p w14:paraId="3136C6D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Created By</w:t>
            </w:r>
          </w:p>
        </w:tc>
        <w:tc>
          <w:tcPr>
            <w:tcW w:w="3991" w:type="pct"/>
            <w:gridSpan w:val="4"/>
            <w:shd w:val="clear" w:color="auto" w:fill="auto"/>
          </w:tcPr>
          <w:p w14:paraId="1D78213F"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 Documentation Manager</w:t>
            </w:r>
          </w:p>
        </w:tc>
      </w:tr>
      <w:tr w:rsidR="001B38F0" w:rsidRPr="001911D2" w14:paraId="2E85D4F6" w14:textId="77777777" w:rsidTr="001911D2">
        <w:tc>
          <w:tcPr>
            <w:tcW w:w="1009" w:type="pct"/>
            <w:shd w:val="clear" w:color="auto" w:fill="auto"/>
          </w:tcPr>
          <w:p w14:paraId="2EC237BC"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Date Created</w:t>
            </w:r>
          </w:p>
        </w:tc>
        <w:tc>
          <w:tcPr>
            <w:tcW w:w="3991" w:type="pct"/>
            <w:gridSpan w:val="4"/>
            <w:shd w:val="clear" w:color="auto" w:fill="auto"/>
          </w:tcPr>
          <w:p w14:paraId="6BE0EA35" w14:textId="5BA38CF4" w:rsidR="00E9163C" w:rsidRPr="00E9163C" w:rsidRDefault="000C4710" w:rsidP="001911D2">
            <w:pPr>
              <w:spacing w:before="0" w:after="0"/>
              <w:ind w:left="0"/>
              <w:jc w:val="left"/>
              <w:rPr>
                <w:sz w:val="20"/>
                <w:szCs w:val="20"/>
                <w:lang w:val="en-AU" w:eastAsia="en-AU"/>
              </w:rPr>
            </w:pPr>
            <w:r>
              <w:rPr>
                <w:sz w:val="20"/>
                <w:szCs w:val="20"/>
                <w:lang w:val="en-AU" w:eastAsia="en-AU"/>
              </w:rPr>
              <w:t>19</w:t>
            </w:r>
            <w:r w:rsidRPr="000C4710">
              <w:rPr>
                <w:sz w:val="20"/>
                <w:szCs w:val="20"/>
                <w:vertAlign w:val="superscript"/>
                <w:lang w:val="en-AU" w:eastAsia="en-AU"/>
              </w:rPr>
              <w:t>th</w:t>
            </w:r>
            <w:r>
              <w:rPr>
                <w:sz w:val="20"/>
                <w:szCs w:val="20"/>
                <w:lang w:val="en-AU" w:eastAsia="en-AU"/>
              </w:rPr>
              <w:t xml:space="preserve"> </w:t>
            </w:r>
            <w:r w:rsidR="00E9163C" w:rsidRPr="00E9163C">
              <w:rPr>
                <w:sz w:val="20"/>
                <w:szCs w:val="20"/>
                <w:lang w:val="en-AU" w:eastAsia="en-AU"/>
              </w:rPr>
              <w:t>February 2018</w:t>
            </w:r>
          </w:p>
        </w:tc>
      </w:tr>
      <w:tr w:rsidR="001B38F0" w:rsidRPr="001911D2" w14:paraId="4C19E25C" w14:textId="77777777" w:rsidTr="001911D2">
        <w:tc>
          <w:tcPr>
            <w:tcW w:w="1009" w:type="pct"/>
            <w:shd w:val="clear" w:color="auto" w:fill="auto"/>
          </w:tcPr>
          <w:p w14:paraId="5F47B5C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Maintained By</w:t>
            </w:r>
          </w:p>
        </w:tc>
        <w:tc>
          <w:tcPr>
            <w:tcW w:w="3991" w:type="pct"/>
            <w:gridSpan w:val="4"/>
            <w:shd w:val="clear" w:color="auto" w:fill="auto"/>
          </w:tcPr>
          <w:p w14:paraId="5D16BB3C"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r>
      <w:tr w:rsidR="001B38F0" w:rsidRPr="001911D2" w14:paraId="06689751" w14:textId="77777777" w:rsidTr="001911D2">
        <w:tc>
          <w:tcPr>
            <w:tcW w:w="1009" w:type="pct"/>
            <w:shd w:val="clear" w:color="auto" w:fill="auto"/>
          </w:tcPr>
          <w:p w14:paraId="180DBD0A"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Version Number</w:t>
            </w:r>
          </w:p>
        </w:tc>
        <w:tc>
          <w:tcPr>
            <w:tcW w:w="783" w:type="pct"/>
            <w:shd w:val="clear" w:color="auto" w:fill="auto"/>
          </w:tcPr>
          <w:p w14:paraId="6219E566"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Modified By</w:t>
            </w:r>
          </w:p>
        </w:tc>
        <w:tc>
          <w:tcPr>
            <w:tcW w:w="1713" w:type="pct"/>
            <w:shd w:val="clear" w:color="auto" w:fill="auto"/>
          </w:tcPr>
          <w:p w14:paraId="16825FC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Modifications Made</w:t>
            </w:r>
          </w:p>
        </w:tc>
        <w:tc>
          <w:tcPr>
            <w:tcW w:w="762" w:type="pct"/>
            <w:shd w:val="clear" w:color="auto" w:fill="auto"/>
          </w:tcPr>
          <w:p w14:paraId="22A2554D"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Date Modified</w:t>
            </w:r>
          </w:p>
        </w:tc>
        <w:tc>
          <w:tcPr>
            <w:tcW w:w="733" w:type="pct"/>
            <w:shd w:val="clear" w:color="auto" w:fill="auto"/>
          </w:tcPr>
          <w:p w14:paraId="48AF414A"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Status</w:t>
            </w:r>
          </w:p>
        </w:tc>
      </w:tr>
      <w:tr w:rsidR="001B38F0" w:rsidRPr="001911D2" w14:paraId="59F89349" w14:textId="77777777" w:rsidTr="001911D2">
        <w:tc>
          <w:tcPr>
            <w:tcW w:w="1009" w:type="pct"/>
            <w:shd w:val="clear" w:color="auto" w:fill="auto"/>
          </w:tcPr>
          <w:p w14:paraId="7581B352"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1.00</w:t>
            </w:r>
          </w:p>
        </w:tc>
        <w:tc>
          <w:tcPr>
            <w:tcW w:w="783" w:type="pct"/>
            <w:shd w:val="clear" w:color="auto" w:fill="auto"/>
          </w:tcPr>
          <w:p w14:paraId="0BC95A23"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4693A23E"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Created the document. Set out the overall structure that the document should follow</w:t>
            </w:r>
          </w:p>
        </w:tc>
        <w:tc>
          <w:tcPr>
            <w:tcW w:w="762" w:type="pct"/>
            <w:shd w:val="clear" w:color="auto" w:fill="auto"/>
          </w:tcPr>
          <w:p w14:paraId="28C400D6" w14:textId="7A121F52"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19</w:t>
            </w:r>
            <w:r w:rsidRPr="00E9163C">
              <w:rPr>
                <w:sz w:val="20"/>
                <w:szCs w:val="20"/>
                <w:vertAlign w:val="superscript"/>
                <w:lang w:val="en-AU" w:eastAsia="en-AU"/>
              </w:rPr>
              <w:t>th</w:t>
            </w:r>
            <w:r w:rsidRPr="00E9163C">
              <w:rPr>
                <w:sz w:val="20"/>
                <w:szCs w:val="20"/>
                <w:lang w:val="en-AU" w:eastAsia="en-AU"/>
              </w:rPr>
              <w:t xml:space="preserve"> February</w:t>
            </w:r>
          </w:p>
        </w:tc>
        <w:tc>
          <w:tcPr>
            <w:tcW w:w="733" w:type="pct"/>
            <w:shd w:val="clear" w:color="auto" w:fill="auto"/>
          </w:tcPr>
          <w:p w14:paraId="0260E331"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Initial work done</w:t>
            </w:r>
          </w:p>
        </w:tc>
      </w:tr>
      <w:tr w:rsidR="001B38F0" w:rsidRPr="001911D2" w14:paraId="381D1A86" w14:textId="77777777" w:rsidTr="001911D2">
        <w:tc>
          <w:tcPr>
            <w:tcW w:w="1009" w:type="pct"/>
            <w:shd w:val="clear" w:color="auto" w:fill="auto"/>
          </w:tcPr>
          <w:p w14:paraId="3037321D"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1.01</w:t>
            </w:r>
          </w:p>
        </w:tc>
        <w:tc>
          <w:tcPr>
            <w:tcW w:w="783" w:type="pct"/>
            <w:shd w:val="clear" w:color="auto" w:fill="auto"/>
          </w:tcPr>
          <w:p w14:paraId="508A3DCE"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6271D54F" w14:textId="77A4D22F" w:rsidR="00E9163C" w:rsidRPr="00E9163C" w:rsidRDefault="00E9163C" w:rsidP="001911D2">
            <w:pPr>
              <w:spacing w:before="0" w:after="0"/>
              <w:ind w:left="0"/>
              <w:jc w:val="left"/>
              <w:rPr>
                <w:sz w:val="20"/>
                <w:szCs w:val="20"/>
                <w:lang w:val="en-AU" w:eastAsia="en-AU"/>
              </w:rPr>
            </w:pPr>
            <w:r w:rsidRPr="00E9163C">
              <w:rPr>
                <w:sz w:val="20"/>
                <w:szCs w:val="20"/>
                <w:lang w:val="en-AU" w:eastAsia="en-AU"/>
              </w:rPr>
              <w:t xml:space="preserve">Completed </w:t>
            </w:r>
            <w:r w:rsidR="002D1C98">
              <w:rPr>
                <w:sz w:val="20"/>
                <w:szCs w:val="20"/>
                <w:lang w:val="en-AU" w:eastAsia="en-AU"/>
              </w:rPr>
              <w:t xml:space="preserve">section 1.0. </w:t>
            </w:r>
          </w:p>
        </w:tc>
        <w:tc>
          <w:tcPr>
            <w:tcW w:w="762" w:type="pct"/>
            <w:shd w:val="clear" w:color="auto" w:fill="auto"/>
          </w:tcPr>
          <w:p w14:paraId="441130DC"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20</w:t>
            </w:r>
            <w:r w:rsidRPr="00E9163C">
              <w:rPr>
                <w:sz w:val="20"/>
                <w:szCs w:val="20"/>
                <w:vertAlign w:val="superscript"/>
                <w:lang w:val="en-AU" w:eastAsia="en-AU"/>
              </w:rPr>
              <w:t>nd</w:t>
            </w:r>
            <w:r w:rsidRPr="00E9163C">
              <w:rPr>
                <w:sz w:val="20"/>
                <w:szCs w:val="20"/>
                <w:lang w:val="en-AU" w:eastAsia="en-AU"/>
              </w:rPr>
              <w:t xml:space="preserve"> February</w:t>
            </w:r>
          </w:p>
        </w:tc>
        <w:tc>
          <w:tcPr>
            <w:tcW w:w="733" w:type="pct"/>
            <w:shd w:val="clear" w:color="auto" w:fill="auto"/>
          </w:tcPr>
          <w:p w14:paraId="628C36BF" w14:textId="5F041CCA" w:rsidR="00E9163C" w:rsidRPr="00E9163C" w:rsidRDefault="002D1C98" w:rsidP="001911D2">
            <w:pPr>
              <w:spacing w:before="0" w:after="0"/>
              <w:ind w:left="0"/>
              <w:jc w:val="left"/>
              <w:rPr>
                <w:sz w:val="20"/>
                <w:szCs w:val="20"/>
                <w:lang w:val="en-AU" w:eastAsia="en-AU"/>
              </w:rPr>
            </w:pPr>
            <w:r>
              <w:rPr>
                <w:sz w:val="20"/>
                <w:szCs w:val="20"/>
                <w:lang w:val="en-AU" w:eastAsia="en-AU"/>
              </w:rPr>
              <w:t>All other sections remain. Section 1.0 complete but needs sketches</w:t>
            </w:r>
          </w:p>
        </w:tc>
      </w:tr>
      <w:bookmarkEnd w:id="2"/>
    </w:tbl>
    <w:p w14:paraId="721DD0C7" w14:textId="5698CBCA" w:rsidR="0047304E" w:rsidRDefault="00CA587B" w:rsidP="0047304E">
      <w:pPr>
        <w:pStyle w:val="Heading1"/>
        <w:numPr>
          <w:ilvl w:val="0"/>
          <w:numId w:val="0"/>
        </w:numPr>
        <w:jc w:val="center"/>
        <w:rPr>
          <w:b w:val="0"/>
          <w:bCs w:val="0"/>
          <w:caps w:val="0"/>
        </w:rPr>
      </w:pPr>
      <w:r w:rsidRPr="002D1641">
        <w:rPr>
          <w:b w:val="0"/>
          <w:i/>
          <w:iCs/>
          <w:color w:val="0000FF"/>
          <w:szCs w:val="28"/>
        </w:rPr>
        <w:br w:type="page"/>
      </w:r>
      <w:bookmarkEnd w:id="0"/>
      <w:bookmarkEnd w:id="1"/>
    </w:p>
    <w:p w14:paraId="452CA7A2" w14:textId="2A3DF5D8" w:rsidR="0047304E" w:rsidRDefault="0047304E" w:rsidP="0047304E">
      <w:pPr>
        <w:jc w:val="center"/>
        <w:rPr>
          <w:rFonts w:asciiTheme="minorHAnsi" w:eastAsiaTheme="minorHAnsi" w:hAnsiTheme="minorHAnsi" w:cstheme="minorBidi"/>
          <w:b/>
          <w:bCs/>
          <w:smallCaps/>
          <w:color w:val="4472C4" w:themeColor="accent1"/>
          <w:spacing w:val="5"/>
          <w:sz w:val="48"/>
          <w:szCs w:val="22"/>
          <w:lang w:val="en-GB"/>
        </w:rPr>
      </w:pPr>
      <w:r w:rsidRPr="0047304E">
        <w:rPr>
          <w:rFonts w:asciiTheme="minorHAnsi" w:eastAsiaTheme="minorHAnsi" w:hAnsiTheme="minorHAnsi" w:cstheme="minorBidi"/>
          <w:b/>
          <w:bCs/>
          <w:smallCaps/>
          <w:color w:val="4472C4" w:themeColor="accent1"/>
          <w:spacing w:val="5"/>
          <w:sz w:val="48"/>
          <w:szCs w:val="22"/>
          <w:lang w:val="en-GB"/>
        </w:rPr>
        <w:lastRenderedPageBreak/>
        <w:t>SYSTEMS</w:t>
      </w:r>
    </w:p>
    <w:p w14:paraId="260D2621" w14:textId="77777777" w:rsidR="00490567" w:rsidRPr="0047304E" w:rsidRDefault="00490567" w:rsidP="0047304E">
      <w:pPr>
        <w:jc w:val="center"/>
        <w:rPr>
          <w:rFonts w:asciiTheme="minorHAnsi" w:eastAsiaTheme="minorHAnsi" w:hAnsiTheme="minorHAnsi" w:cstheme="minorBidi"/>
          <w:sz w:val="22"/>
          <w:szCs w:val="22"/>
          <w:lang w:val="en-GB"/>
        </w:rPr>
      </w:pPr>
    </w:p>
    <w:p w14:paraId="5D27DA9A" w14:textId="55E8563F" w:rsidR="0047304E" w:rsidRPr="0047304E" w:rsidRDefault="0047304E" w:rsidP="0047304E">
      <w:pPr>
        <w:spacing w:before="0" w:after="160" w:line="259" w:lineRule="auto"/>
        <w:ind w:left="0" w:firstLine="720"/>
        <w:jc w:val="left"/>
        <w:rPr>
          <w:rFonts w:asciiTheme="minorHAnsi" w:eastAsiaTheme="minorHAnsi" w:hAnsiTheme="minorHAnsi" w:cstheme="minorBidi"/>
          <w:b/>
          <w:color w:val="2E74B5" w:themeColor="accent5" w:themeShade="BF"/>
          <w:szCs w:val="22"/>
        </w:rPr>
      </w:pPr>
      <w:r w:rsidRPr="00490567">
        <w:rPr>
          <w:rFonts w:asciiTheme="minorHAnsi" w:eastAsiaTheme="minorHAnsi" w:hAnsiTheme="minorHAnsi" w:cstheme="minorBidi"/>
          <w:b/>
          <w:color w:val="2E74B5" w:themeColor="accent5" w:themeShade="BF"/>
          <w:sz w:val="28"/>
          <w:szCs w:val="22"/>
          <w:lang w:val="en-GB"/>
        </w:rPr>
        <w:t>1</w:t>
      </w:r>
      <w:r w:rsidRPr="0047304E">
        <w:rPr>
          <w:rFonts w:asciiTheme="minorHAnsi" w:eastAsiaTheme="minorHAnsi" w:hAnsiTheme="minorHAnsi" w:cstheme="minorBidi"/>
          <w:b/>
          <w:color w:val="2E74B5" w:themeColor="accent5" w:themeShade="BF"/>
          <w:sz w:val="28"/>
          <w:szCs w:val="22"/>
          <w:lang w:val="en-GB"/>
        </w:rPr>
        <w:t>. S</w:t>
      </w:r>
      <w:r w:rsidR="00490567" w:rsidRPr="00490567">
        <w:rPr>
          <w:rFonts w:asciiTheme="minorHAnsi" w:eastAsiaTheme="minorHAnsi" w:hAnsiTheme="minorHAnsi" w:cstheme="minorBidi"/>
          <w:b/>
          <w:color w:val="2E74B5" w:themeColor="accent5" w:themeShade="BF"/>
          <w:sz w:val="28"/>
          <w:szCs w:val="22"/>
          <w:lang w:val="en-GB"/>
        </w:rPr>
        <w:t>YSTEM MODEL</w:t>
      </w:r>
    </w:p>
    <w:p w14:paraId="5CFA1D3C" w14:textId="77777777" w:rsidR="0047304E" w:rsidRPr="0047304E" w:rsidRDefault="0047304E" w:rsidP="0047304E">
      <w:pPr>
        <w:spacing w:before="0" w:after="160" w:line="259" w:lineRule="auto"/>
        <w:ind w:left="0"/>
        <w:jc w:val="left"/>
        <w:rPr>
          <w:rFonts w:asciiTheme="minorHAnsi" w:eastAsiaTheme="minorHAnsi" w:hAnsiTheme="minorHAnsi" w:cstheme="minorBidi"/>
          <w:sz w:val="22"/>
          <w:szCs w:val="22"/>
        </w:rPr>
      </w:pPr>
      <w:r w:rsidRPr="0047304E">
        <w:rPr>
          <w:rFonts w:asciiTheme="minorHAnsi" w:eastAsiaTheme="minorHAnsi" w:hAnsiTheme="minorHAnsi" w:cstheme="minorBidi"/>
          <w:i/>
          <w:szCs w:val="22"/>
        </w:rPr>
        <w:t>Localization:</w:t>
      </w:r>
      <w:r w:rsidRPr="0047304E">
        <w:rPr>
          <w:rFonts w:asciiTheme="minorHAnsi" w:eastAsiaTheme="minorHAnsi" w:hAnsiTheme="minorHAnsi" w:cstheme="minorBidi"/>
          <w:sz w:val="22"/>
          <w:szCs w:val="22"/>
        </w:rPr>
        <w:t xml:space="preserve"> Initially, the robot will be placed at any point, in any orientation, within it’s designated zone. The robot must be able to localize itself and traverse to the starting point before it begins its mission to steal the enemy flag. </w:t>
      </w:r>
    </w:p>
    <w:p w14:paraId="02407818" w14:textId="77777777" w:rsidR="0047304E" w:rsidRPr="0047304E" w:rsidRDefault="0047304E" w:rsidP="0047304E">
      <w:pPr>
        <w:spacing w:before="0" w:after="160" w:line="259" w:lineRule="auto"/>
        <w:ind w:left="0"/>
        <w:jc w:val="left"/>
        <w:rPr>
          <w:rFonts w:asciiTheme="minorHAnsi" w:eastAsiaTheme="minorHAnsi" w:hAnsiTheme="minorHAnsi" w:cstheme="minorBidi"/>
          <w:sz w:val="22"/>
          <w:szCs w:val="22"/>
        </w:rPr>
      </w:pPr>
      <w:r w:rsidRPr="0047304E">
        <w:rPr>
          <w:rFonts w:asciiTheme="minorHAnsi" w:eastAsiaTheme="minorHAnsi" w:hAnsiTheme="minorHAnsi" w:cstheme="minorBidi"/>
          <w:i/>
          <w:szCs w:val="22"/>
        </w:rPr>
        <w:t>Navigation:</w:t>
      </w:r>
      <w:r w:rsidRPr="0047304E">
        <w:rPr>
          <w:rFonts w:asciiTheme="minorHAnsi" w:eastAsiaTheme="minorHAnsi" w:hAnsiTheme="minorHAnsi" w:cstheme="minorBidi"/>
          <w:szCs w:val="22"/>
        </w:rPr>
        <w:t xml:space="preserve"> </w:t>
      </w:r>
      <w:r w:rsidRPr="0047304E">
        <w:rPr>
          <w:rFonts w:asciiTheme="minorHAnsi" w:eastAsiaTheme="minorHAnsi" w:hAnsiTheme="minorHAnsi" w:cstheme="minorBidi"/>
          <w:sz w:val="22"/>
          <w:szCs w:val="22"/>
        </w:rPr>
        <w:t xml:space="preserve">The robot must be able to navigate through both the bridge and tunnel obstacles without crashing or falling off into the water. In the remote chance of having a possible collision with the enemy robot, it must be able to avoid this as well. </w:t>
      </w:r>
    </w:p>
    <w:p w14:paraId="7E4BD667" w14:textId="77777777" w:rsidR="0047304E" w:rsidRPr="0047304E" w:rsidRDefault="0047304E" w:rsidP="0047304E">
      <w:pPr>
        <w:spacing w:before="0" w:after="160" w:line="259" w:lineRule="auto"/>
        <w:ind w:left="0"/>
        <w:jc w:val="left"/>
        <w:rPr>
          <w:rFonts w:asciiTheme="minorHAnsi" w:eastAsiaTheme="minorHAnsi" w:hAnsiTheme="minorHAnsi" w:cstheme="minorBidi"/>
          <w:sz w:val="22"/>
          <w:szCs w:val="22"/>
        </w:rPr>
      </w:pPr>
      <w:r w:rsidRPr="0047304E">
        <w:rPr>
          <w:rFonts w:asciiTheme="minorHAnsi" w:eastAsiaTheme="minorHAnsi" w:hAnsiTheme="minorHAnsi" w:cstheme="minorBidi"/>
          <w:i/>
          <w:szCs w:val="22"/>
        </w:rPr>
        <w:t>Object Detection:</w:t>
      </w:r>
      <w:r w:rsidRPr="0047304E">
        <w:rPr>
          <w:rFonts w:asciiTheme="minorHAnsi" w:eastAsiaTheme="minorHAnsi" w:hAnsiTheme="minorHAnsi" w:cstheme="minorBidi"/>
          <w:szCs w:val="22"/>
        </w:rPr>
        <w:t xml:space="preserve"> </w:t>
      </w:r>
      <w:r w:rsidRPr="0047304E">
        <w:rPr>
          <w:rFonts w:asciiTheme="minorHAnsi" w:eastAsiaTheme="minorHAnsi" w:hAnsiTheme="minorHAnsi" w:cstheme="minorBidi"/>
          <w:sz w:val="22"/>
          <w:szCs w:val="22"/>
        </w:rPr>
        <w:t xml:space="preserve">The robot will be able to detect the presence of the enemy flag through its distinct colour. Hence, it must be able to differentiate between different colors within its surrounding. </w:t>
      </w:r>
    </w:p>
    <w:p w14:paraId="3E6D3BA2" w14:textId="77777777" w:rsidR="0047304E" w:rsidRPr="0047304E" w:rsidRDefault="0047304E" w:rsidP="0047304E">
      <w:pPr>
        <w:spacing w:before="0" w:after="160" w:line="259" w:lineRule="auto"/>
        <w:ind w:left="0"/>
        <w:jc w:val="left"/>
        <w:rPr>
          <w:rFonts w:asciiTheme="minorHAnsi" w:eastAsiaTheme="minorHAnsi" w:hAnsiTheme="minorHAnsi" w:cstheme="minorBidi"/>
          <w:sz w:val="22"/>
          <w:szCs w:val="22"/>
        </w:rPr>
      </w:pPr>
      <w:r w:rsidRPr="0047304E">
        <w:rPr>
          <w:rFonts w:asciiTheme="minorHAnsi" w:eastAsiaTheme="minorHAnsi" w:hAnsiTheme="minorHAnsi" w:cstheme="minorBidi"/>
          <w:i/>
          <w:szCs w:val="22"/>
        </w:rPr>
        <w:t>Flag Capture</w:t>
      </w:r>
      <w:r w:rsidRPr="0047304E">
        <w:rPr>
          <w:rFonts w:asciiTheme="minorHAnsi" w:eastAsiaTheme="minorHAnsi" w:hAnsiTheme="minorHAnsi" w:cstheme="minorBidi"/>
          <w:sz w:val="22"/>
          <w:szCs w:val="22"/>
        </w:rPr>
        <w:t xml:space="preserve">. Once detecting the presence of the flag, it must be able to capture it by effectively utilizing the hardware components that make up its design. </w:t>
      </w:r>
    </w:p>
    <w:p w14:paraId="1124EAE7" w14:textId="516C0644" w:rsidR="004A124B" w:rsidRDefault="0047304E" w:rsidP="00B42B63">
      <w:pPr>
        <w:spacing w:before="0" w:after="160" w:line="259" w:lineRule="auto"/>
        <w:ind w:left="0"/>
        <w:jc w:val="left"/>
        <w:rPr>
          <w:rFonts w:asciiTheme="minorHAnsi" w:eastAsiaTheme="minorHAnsi" w:hAnsiTheme="minorHAnsi" w:cstheme="minorBidi"/>
          <w:sz w:val="22"/>
          <w:szCs w:val="22"/>
        </w:rPr>
      </w:pPr>
      <w:r w:rsidRPr="0047304E">
        <w:rPr>
          <w:rFonts w:asciiTheme="minorHAnsi" w:eastAsiaTheme="minorHAnsi" w:hAnsiTheme="minorHAnsi" w:cstheme="minorBidi"/>
          <w:i/>
          <w:szCs w:val="22"/>
        </w:rPr>
        <w:t>Flag Delivery</w:t>
      </w:r>
      <w:r w:rsidRPr="0047304E">
        <w:rPr>
          <w:rFonts w:asciiTheme="minorHAnsi" w:eastAsiaTheme="minorHAnsi" w:hAnsiTheme="minorHAnsi" w:cstheme="minorBidi"/>
          <w:sz w:val="22"/>
          <w:szCs w:val="22"/>
        </w:rPr>
        <w:t xml:space="preserve">: </w:t>
      </w:r>
      <w:r w:rsidR="004A124B">
        <w:rPr>
          <w:rFonts w:asciiTheme="minorHAnsi" w:eastAsiaTheme="minorHAnsi" w:hAnsiTheme="minorHAnsi" w:cstheme="minorBidi"/>
          <w:sz w:val="22"/>
          <w:szCs w:val="22"/>
        </w:rPr>
        <w:t xml:space="preserve">The robot must be able to traverse through one of the obstacles again and return the captured flag to its zone. </w:t>
      </w:r>
      <w:bookmarkStart w:id="3" w:name="_GoBack"/>
      <w:bookmarkEnd w:id="3"/>
    </w:p>
    <w:p w14:paraId="135100F7" w14:textId="77777777" w:rsidR="00490567" w:rsidRPr="002D1C98" w:rsidRDefault="00490567" w:rsidP="0047304E">
      <w:pPr>
        <w:spacing w:before="0" w:after="160" w:line="259" w:lineRule="auto"/>
        <w:ind w:left="0"/>
        <w:jc w:val="left"/>
        <w:rPr>
          <w:rFonts w:asciiTheme="minorHAnsi" w:eastAsiaTheme="minorHAnsi" w:hAnsiTheme="minorHAnsi" w:cstheme="minorBidi"/>
          <w:b/>
          <w:szCs w:val="22"/>
        </w:rPr>
      </w:pPr>
    </w:p>
    <w:p w14:paraId="29C17370" w14:textId="1CB3BF03" w:rsidR="0047304E" w:rsidRPr="002D1C98" w:rsidRDefault="00490567" w:rsidP="0047304E">
      <w:pPr>
        <w:spacing w:before="0" w:after="160" w:line="259" w:lineRule="auto"/>
        <w:ind w:left="0" w:firstLine="720"/>
        <w:jc w:val="left"/>
        <w:rPr>
          <w:rFonts w:asciiTheme="minorHAnsi" w:eastAsiaTheme="minorHAnsi" w:hAnsiTheme="minorHAnsi" w:cstheme="minorBidi"/>
          <w:b/>
          <w:color w:val="2E74B5" w:themeColor="accent5" w:themeShade="BF"/>
          <w:sz w:val="28"/>
          <w:szCs w:val="22"/>
        </w:rPr>
      </w:pPr>
      <w:r w:rsidRPr="002D1C98">
        <w:rPr>
          <w:rFonts w:asciiTheme="minorHAnsi" w:eastAsiaTheme="minorHAnsi" w:hAnsiTheme="minorHAnsi" w:cstheme="minorBidi"/>
          <w:b/>
          <w:color w:val="2E74B5" w:themeColor="accent5" w:themeShade="BF"/>
          <w:sz w:val="28"/>
          <w:szCs w:val="22"/>
        </w:rPr>
        <w:t>2</w:t>
      </w:r>
      <w:r w:rsidR="0047304E" w:rsidRPr="002D1C98">
        <w:rPr>
          <w:rFonts w:asciiTheme="minorHAnsi" w:eastAsiaTheme="minorHAnsi" w:hAnsiTheme="minorHAnsi" w:cstheme="minorBidi"/>
          <w:b/>
          <w:color w:val="2E74B5" w:themeColor="accent5" w:themeShade="BF"/>
          <w:sz w:val="28"/>
          <w:szCs w:val="22"/>
        </w:rPr>
        <w:t>. H</w:t>
      </w:r>
      <w:r w:rsidRPr="002D1C98">
        <w:rPr>
          <w:rFonts w:asciiTheme="minorHAnsi" w:eastAsiaTheme="minorHAnsi" w:hAnsiTheme="minorHAnsi" w:cstheme="minorBidi"/>
          <w:b/>
          <w:color w:val="2E74B5" w:themeColor="accent5" w:themeShade="BF"/>
          <w:sz w:val="28"/>
          <w:szCs w:val="22"/>
        </w:rPr>
        <w:t>ARDWARE AVAILABLE AND CAPABILITIES</w:t>
      </w:r>
    </w:p>
    <w:p w14:paraId="3F7F56F6" w14:textId="06E0703C" w:rsidR="0047304E" w:rsidRPr="002D1C98" w:rsidRDefault="00454B9A" w:rsidP="0047304E">
      <w:pPr>
        <w:spacing w:before="0" w:after="160" w:line="259" w:lineRule="auto"/>
        <w:ind w:left="0" w:firstLine="720"/>
        <w:jc w:val="left"/>
        <w:rPr>
          <w:rFonts w:asciiTheme="minorHAnsi" w:eastAsiaTheme="minorHAnsi" w:hAnsiTheme="minorHAnsi" w:cstheme="minorBidi"/>
          <w:b/>
          <w:color w:val="2E74B5" w:themeColor="accent5" w:themeShade="BF"/>
          <w:sz w:val="28"/>
          <w:szCs w:val="22"/>
        </w:rPr>
      </w:pPr>
      <w:r w:rsidRPr="002D1C98">
        <w:rPr>
          <w:rFonts w:asciiTheme="minorHAnsi" w:eastAsiaTheme="minorHAnsi" w:hAnsiTheme="minorHAnsi" w:cstheme="minorBidi"/>
          <w:b/>
          <w:color w:val="2E74B5" w:themeColor="accent5" w:themeShade="BF"/>
          <w:sz w:val="28"/>
          <w:szCs w:val="22"/>
        </w:rPr>
        <w:t>3</w:t>
      </w:r>
      <w:r w:rsidR="0047304E" w:rsidRPr="002D1C98">
        <w:rPr>
          <w:rFonts w:asciiTheme="minorHAnsi" w:eastAsiaTheme="minorHAnsi" w:hAnsiTheme="minorHAnsi" w:cstheme="minorBidi"/>
          <w:b/>
          <w:color w:val="2E74B5" w:themeColor="accent5" w:themeShade="BF"/>
          <w:sz w:val="28"/>
          <w:szCs w:val="22"/>
        </w:rPr>
        <w:t xml:space="preserve">. </w:t>
      </w:r>
      <w:r w:rsidR="00213579" w:rsidRPr="002D1C98">
        <w:rPr>
          <w:rFonts w:asciiTheme="minorHAnsi" w:eastAsiaTheme="minorHAnsi" w:hAnsiTheme="minorHAnsi" w:cstheme="minorBidi"/>
          <w:b/>
          <w:color w:val="2E74B5" w:themeColor="accent5" w:themeShade="BF"/>
          <w:sz w:val="28"/>
          <w:szCs w:val="22"/>
        </w:rPr>
        <w:t>SOFTWARE AVAILABLE AND CAPABILITI</w:t>
      </w:r>
      <w:r w:rsidR="002D2370" w:rsidRPr="002D1C98">
        <w:rPr>
          <w:rFonts w:asciiTheme="minorHAnsi" w:eastAsiaTheme="minorHAnsi" w:hAnsiTheme="minorHAnsi" w:cstheme="minorBidi"/>
          <w:b/>
          <w:color w:val="2E74B5" w:themeColor="accent5" w:themeShade="BF"/>
          <w:sz w:val="28"/>
          <w:szCs w:val="22"/>
        </w:rPr>
        <w:t>ES</w:t>
      </w:r>
    </w:p>
    <w:p w14:paraId="645F4894" w14:textId="7943FF3E" w:rsidR="0047304E" w:rsidRPr="002D1C98" w:rsidRDefault="0047304E" w:rsidP="0047304E">
      <w:pPr>
        <w:spacing w:before="0" w:after="160" w:line="259" w:lineRule="auto"/>
        <w:ind w:left="0" w:firstLine="720"/>
        <w:jc w:val="left"/>
        <w:rPr>
          <w:rFonts w:asciiTheme="minorHAnsi" w:eastAsiaTheme="minorHAnsi" w:hAnsiTheme="minorHAnsi" w:cstheme="minorBidi"/>
          <w:b/>
          <w:color w:val="2E74B5" w:themeColor="accent5" w:themeShade="BF"/>
          <w:sz w:val="28"/>
          <w:szCs w:val="22"/>
        </w:rPr>
      </w:pPr>
      <w:r w:rsidRPr="002D1C98">
        <w:rPr>
          <w:rFonts w:asciiTheme="minorHAnsi" w:eastAsiaTheme="minorHAnsi" w:hAnsiTheme="minorHAnsi" w:cstheme="minorBidi"/>
          <w:b/>
          <w:color w:val="2E74B5" w:themeColor="accent5" w:themeShade="BF"/>
          <w:sz w:val="28"/>
          <w:szCs w:val="22"/>
        </w:rPr>
        <w:t xml:space="preserve">4. </w:t>
      </w:r>
      <w:r w:rsidR="00213579" w:rsidRPr="002D1C98">
        <w:rPr>
          <w:rFonts w:asciiTheme="minorHAnsi" w:eastAsiaTheme="minorHAnsi" w:hAnsiTheme="minorHAnsi" w:cstheme="minorBidi"/>
          <w:b/>
          <w:color w:val="2E74B5" w:themeColor="accent5" w:themeShade="BF"/>
          <w:sz w:val="28"/>
          <w:szCs w:val="22"/>
        </w:rPr>
        <w:t>COMPATABILITY</w:t>
      </w:r>
    </w:p>
    <w:p w14:paraId="73054CDE" w14:textId="4C1AAB4B" w:rsidR="00454B9A" w:rsidRPr="002D1C98" w:rsidRDefault="002D1C98" w:rsidP="00454B9A">
      <w:pPr>
        <w:spacing w:before="0" w:after="160" w:line="259" w:lineRule="auto"/>
        <w:ind w:left="0" w:firstLine="720"/>
        <w:jc w:val="left"/>
        <w:rPr>
          <w:rFonts w:asciiTheme="minorHAnsi" w:eastAsiaTheme="minorHAnsi" w:hAnsiTheme="minorHAnsi" w:cstheme="minorBidi"/>
          <w:b/>
          <w:color w:val="2E74B5" w:themeColor="accent5" w:themeShade="BF"/>
          <w:sz w:val="28"/>
          <w:szCs w:val="22"/>
        </w:rPr>
      </w:pPr>
      <w:r>
        <w:rPr>
          <w:rFonts w:asciiTheme="minorHAnsi" w:eastAsiaTheme="minorHAnsi" w:hAnsiTheme="minorHAnsi" w:cstheme="minorBidi"/>
          <w:b/>
          <w:color w:val="2E74B5" w:themeColor="accent5" w:themeShade="BF"/>
          <w:sz w:val="28"/>
          <w:szCs w:val="22"/>
        </w:rPr>
        <w:t>5</w:t>
      </w:r>
      <w:r w:rsidR="0047304E" w:rsidRPr="002D1C98">
        <w:rPr>
          <w:rFonts w:asciiTheme="minorHAnsi" w:eastAsiaTheme="minorHAnsi" w:hAnsiTheme="minorHAnsi" w:cstheme="minorBidi"/>
          <w:b/>
          <w:color w:val="2E74B5" w:themeColor="accent5" w:themeShade="BF"/>
          <w:sz w:val="28"/>
          <w:szCs w:val="22"/>
        </w:rPr>
        <w:t>.</w:t>
      </w:r>
      <w:r>
        <w:rPr>
          <w:rFonts w:asciiTheme="minorHAnsi" w:eastAsiaTheme="minorHAnsi" w:hAnsiTheme="minorHAnsi" w:cstheme="minorBidi"/>
          <w:b/>
          <w:color w:val="2E74B5" w:themeColor="accent5" w:themeShade="BF"/>
          <w:sz w:val="28"/>
          <w:szCs w:val="22"/>
        </w:rPr>
        <w:t>0</w:t>
      </w:r>
      <w:r w:rsidR="0047304E" w:rsidRPr="002D1C98">
        <w:rPr>
          <w:rFonts w:asciiTheme="minorHAnsi" w:eastAsiaTheme="minorHAnsi" w:hAnsiTheme="minorHAnsi" w:cstheme="minorBidi"/>
          <w:b/>
          <w:color w:val="2E74B5" w:themeColor="accent5" w:themeShade="BF"/>
          <w:sz w:val="28"/>
          <w:szCs w:val="22"/>
        </w:rPr>
        <w:t xml:space="preserve"> R</w:t>
      </w:r>
      <w:r w:rsidR="00454B9A" w:rsidRPr="002D1C98">
        <w:rPr>
          <w:rFonts w:asciiTheme="minorHAnsi" w:eastAsiaTheme="minorHAnsi" w:hAnsiTheme="minorHAnsi" w:cstheme="minorBidi"/>
          <w:b/>
          <w:color w:val="2E74B5" w:themeColor="accent5" w:themeShade="BF"/>
          <w:sz w:val="28"/>
          <w:szCs w:val="22"/>
        </w:rPr>
        <w:t>EUSABILITY</w:t>
      </w:r>
    </w:p>
    <w:p w14:paraId="1F2D88B0" w14:textId="027D5058" w:rsidR="0047304E" w:rsidRDefault="002D1C98" w:rsidP="0047304E">
      <w:pPr>
        <w:spacing w:before="0" w:after="160" w:line="259" w:lineRule="auto"/>
        <w:ind w:left="0" w:firstLine="720"/>
        <w:jc w:val="left"/>
        <w:rPr>
          <w:rFonts w:asciiTheme="minorHAnsi" w:eastAsiaTheme="minorHAnsi" w:hAnsiTheme="minorHAnsi" w:cstheme="minorBidi"/>
          <w:b/>
          <w:color w:val="2E74B5" w:themeColor="accent5" w:themeShade="BF"/>
          <w:sz w:val="28"/>
          <w:szCs w:val="22"/>
        </w:rPr>
      </w:pPr>
      <w:r>
        <w:rPr>
          <w:rFonts w:asciiTheme="minorHAnsi" w:eastAsiaTheme="minorHAnsi" w:hAnsiTheme="minorHAnsi" w:cstheme="minorBidi"/>
          <w:b/>
          <w:color w:val="2E74B5" w:themeColor="accent5" w:themeShade="BF"/>
          <w:sz w:val="28"/>
          <w:szCs w:val="22"/>
        </w:rPr>
        <w:t>6.</w:t>
      </w:r>
      <w:r w:rsidR="0047304E" w:rsidRPr="002D1C98">
        <w:rPr>
          <w:rFonts w:asciiTheme="minorHAnsi" w:eastAsiaTheme="minorHAnsi" w:hAnsiTheme="minorHAnsi" w:cstheme="minorBidi"/>
          <w:b/>
          <w:color w:val="2E74B5" w:themeColor="accent5" w:themeShade="BF"/>
          <w:sz w:val="28"/>
          <w:szCs w:val="22"/>
        </w:rPr>
        <w:t xml:space="preserve"> S</w:t>
      </w:r>
      <w:r w:rsidR="00454B9A" w:rsidRPr="002D1C98">
        <w:rPr>
          <w:rFonts w:asciiTheme="minorHAnsi" w:eastAsiaTheme="minorHAnsi" w:hAnsiTheme="minorHAnsi" w:cstheme="minorBidi"/>
          <w:b/>
          <w:color w:val="2E74B5" w:themeColor="accent5" w:themeShade="BF"/>
          <w:sz w:val="28"/>
          <w:szCs w:val="22"/>
        </w:rPr>
        <w:t>TRUCTURES</w:t>
      </w:r>
    </w:p>
    <w:p w14:paraId="30E17A71" w14:textId="160B8CF1" w:rsidR="0047304E" w:rsidRDefault="002D1C98" w:rsidP="0047304E">
      <w:pPr>
        <w:spacing w:before="0" w:after="160" w:line="259" w:lineRule="auto"/>
        <w:ind w:left="0" w:firstLine="720"/>
        <w:jc w:val="left"/>
        <w:rPr>
          <w:rFonts w:asciiTheme="minorHAnsi" w:eastAsiaTheme="minorHAnsi" w:hAnsiTheme="minorHAnsi" w:cstheme="minorBidi"/>
          <w:b/>
          <w:color w:val="2E74B5" w:themeColor="accent5" w:themeShade="BF"/>
          <w:sz w:val="28"/>
          <w:szCs w:val="22"/>
        </w:rPr>
      </w:pPr>
      <w:r>
        <w:rPr>
          <w:rFonts w:asciiTheme="minorHAnsi" w:eastAsiaTheme="minorHAnsi" w:hAnsiTheme="minorHAnsi" w:cstheme="minorBidi"/>
          <w:b/>
          <w:color w:val="2E74B5" w:themeColor="accent5" w:themeShade="BF"/>
          <w:sz w:val="28"/>
          <w:szCs w:val="22"/>
        </w:rPr>
        <w:t>7.</w:t>
      </w:r>
      <w:r w:rsidR="00564751">
        <w:rPr>
          <w:rFonts w:asciiTheme="minorHAnsi" w:eastAsiaTheme="minorHAnsi" w:hAnsiTheme="minorHAnsi" w:cstheme="minorBidi"/>
          <w:b/>
          <w:color w:val="2E74B5" w:themeColor="accent5" w:themeShade="BF"/>
          <w:sz w:val="28"/>
          <w:szCs w:val="22"/>
        </w:rPr>
        <w:t xml:space="preserve"> </w:t>
      </w:r>
      <w:r w:rsidR="00454B9A" w:rsidRPr="002D1C98">
        <w:rPr>
          <w:rFonts w:asciiTheme="minorHAnsi" w:eastAsiaTheme="minorHAnsi" w:hAnsiTheme="minorHAnsi" w:cstheme="minorBidi"/>
          <w:b/>
          <w:color w:val="2E74B5" w:themeColor="accent5" w:themeShade="BF"/>
          <w:sz w:val="28"/>
          <w:szCs w:val="22"/>
        </w:rPr>
        <w:t>METHODOLOGIES</w:t>
      </w:r>
    </w:p>
    <w:p w14:paraId="6B833981" w14:textId="5289F204" w:rsidR="00454B9A" w:rsidRPr="002D1C98" w:rsidRDefault="00782B60" w:rsidP="00454B9A">
      <w:pPr>
        <w:spacing w:before="0" w:after="160" w:line="259" w:lineRule="auto"/>
        <w:ind w:left="720"/>
        <w:rPr>
          <w:rFonts w:asciiTheme="minorHAnsi" w:eastAsiaTheme="minorHAnsi" w:hAnsiTheme="minorHAnsi" w:cstheme="minorBidi"/>
          <w:b/>
          <w:color w:val="2E74B5" w:themeColor="accent5" w:themeShade="BF"/>
          <w:sz w:val="28"/>
          <w:szCs w:val="22"/>
        </w:rPr>
      </w:pPr>
      <w:r>
        <w:rPr>
          <w:rFonts w:asciiTheme="minorHAnsi" w:eastAsiaTheme="minorHAnsi" w:hAnsiTheme="minorHAnsi" w:cstheme="minorBidi"/>
          <w:b/>
          <w:color w:val="2E74B5" w:themeColor="accent5" w:themeShade="BF"/>
          <w:sz w:val="28"/>
          <w:szCs w:val="22"/>
        </w:rPr>
        <w:t>8.0</w:t>
      </w:r>
      <w:r w:rsidR="0047304E" w:rsidRPr="002D1C98">
        <w:rPr>
          <w:rFonts w:asciiTheme="minorHAnsi" w:eastAsiaTheme="minorHAnsi" w:hAnsiTheme="minorHAnsi" w:cstheme="minorBidi"/>
          <w:b/>
          <w:color w:val="2E74B5" w:themeColor="accent5" w:themeShade="BF"/>
          <w:sz w:val="28"/>
          <w:szCs w:val="22"/>
        </w:rPr>
        <w:t xml:space="preserve"> </w:t>
      </w:r>
      <w:r w:rsidR="00454B9A" w:rsidRPr="002D1C98">
        <w:rPr>
          <w:rFonts w:asciiTheme="minorHAnsi" w:eastAsiaTheme="minorHAnsi" w:hAnsiTheme="minorHAnsi" w:cstheme="minorBidi"/>
          <w:b/>
          <w:color w:val="2E74B5" w:themeColor="accent5" w:themeShade="BF"/>
          <w:sz w:val="28"/>
          <w:szCs w:val="22"/>
        </w:rPr>
        <w:t>TOOLS</w:t>
      </w:r>
    </w:p>
    <w:p w14:paraId="0400DF6E" w14:textId="40EE5F3D" w:rsidR="00454B9A" w:rsidRDefault="00454B9A" w:rsidP="00454B9A">
      <w:pPr>
        <w:spacing w:before="0" w:after="160" w:line="259" w:lineRule="auto"/>
        <w:ind w:left="720"/>
        <w:rPr>
          <w:rFonts w:asciiTheme="minorHAnsi" w:eastAsiaTheme="minorHAnsi" w:hAnsiTheme="minorHAnsi" w:cstheme="minorBidi"/>
          <w:b/>
          <w:color w:val="2E74B5" w:themeColor="accent5" w:themeShade="BF"/>
          <w:szCs w:val="22"/>
        </w:rPr>
      </w:pPr>
    </w:p>
    <w:p w14:paraId="13C88439" w14:textId="1F9EFBCB" w:rsidR="00454B9A" w:rsidRDefault="00454B9A" w:rsidP="00454B9A">
      <w:pPr>
        <w:spacing w:before="0" w:after="160" w:line="259" w:lineRule="auto"/>
        <w:ind w:left="720"/>
        <w:rPr>
          <w:rFonts w:asciiTheme="minorHAnsi" w:eastAsiaTheme="minorHAnsi" w:hAnsiTheme="minorHAnsi" w:cstheme="minorBidi"/>
          <w:b/>
          <w:color w:val="2E74B5" w:themeColor="accent5" w:themeShade="BF"/>
          <w:szCs w:val="22"/>
        </w:rPr>
      </w:pPr>
    </w:p>
    <w:p w14:paraId="312E5FAE" w14:textId="6C4B21F7" w:rsidR="00454B9A" w:rsidRDefault="00454B9A" w:rsidP="00454B9A">
      <w:pPr>
        <w:spacing w:before="0" w:after="160" w:line="259" w:lineRule="auto"/>
        <w:ind w:left="720"/>
        <w:rPr>
          <w:rFonts w:asciiTheme="minorHAnsi" w:eastAsiaTheme="minorHAnsi" w:hAnsiTheme="minorHAnsi" w:cstheme="minorBidi"/>
          <w:b/>
          <w:color w:val="2E74B5" w:themeColor="accent5" w:themeShade="BF"/>
          <w:szCs w:val="22"/>
        </w:rPr>
      </w:pPr>
    </w:p>
    <w:p w14:paraId="396747C4" w14:textId="77777777" w:rsidR="0047304E" w:rsidRPr="0047304E" w:rsidRDefault="0047304E" w:rsidP="0047304E">
      <w:pPr>
        <w:spacing w:before="0" w:after="160" w:line="259" w:lineRule="auto"/>
        <w:ind w:left="0"/>
        <w:jc w:val="left"/>
        <w:rPr>
          <w:rFonts w:asciiTheme="minorHAnsi" w:eastAsiaTheme="minorHAnsi" w:hAnsiTheme="minorHAnsi" w:cstheme="minorBidi"/>
          <w:sz w:val="22"/>
          <w:szCs w:val="22"/>
          <w:lang w:val="en-GB"/>
        </w:rPr>
      </w:pPr>
    </w:p>
    <w:p w14:paraId="744A4296" w14:textId="47DA9C50" w:rsidR="00E9163C" w:rsidRDefault="00E9163C" w:rsidP="00E9163C">
      <w:pPr>
        <w:pStyle w:val="Heading1"/>
        <w:numPr>
          <w:ilvl w:val="0"/>
          <w:numId w:val="0"/>
        </w:numPr>
        <w:rPr>
          <w:b w:val="0"/>
          <w:bCs w:val="0"/>
          <w:caps w:val="0"/>
        </w:rPr>
      </w:pPr>
    </w:p>
    <w:sectPr w:rsidR="00E9163C" w:rsidSect="00DF2171">
      <w:headerReference w:type="default" r:id="rId7"/>
      <w:footerReference w:type="default" r:id="rId8"/>
      <w:headerReference w:type="first" r:id="rId9"/>
      <w:footerReference w:type="first" r:id="rId10"/>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6105B" w14:textId="77777777" w:rsidR="000B33CA" w:rsidRDefault="000B33CA">
      <w:r>
        <w:separator/>
      </w:r>
    </w:p>
  </w:endnote>
  <w:endnote w:type="continuationSeparator" w:id="0">
    <w:p w14:paraId="4F8E799B" w14:textId="77777777" w:rsidR="000B33CA" w:rsidRDefault="000B3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4355B6BD" w:rsidR="002D1C98" w:rsidRPr="00BF372E" w:rsidRDefault="002D1C98"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A87061">
      <w:rPr>
        <w:rStyle w:val="PageNumber"/>
        <w:rFonts w:ascii="Arial" w:hAnsi="Arial" w:cs="Arial"/>
        <w:noProof/>
        <w:sz w:val="18"/>
        <w:szCs w:val="18"/>
      </w:rPr>
      <w:t>2</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A87061">
      <w:rPr>
        <w:rStyle w:val="PageNumber"/>
        <w:rFonts w:ascii="Arial" w:hAnsi="Arial" w:cs="Arial"/>
        <w:noProof/>
        <w:sz w:val="18"/>
        <w:szCs w:val="18"/>
      </w:rPr>
      <w:t>3</w:t>
    </w:r>
    <w:r w:rsidRPr="0092790E">
      <w:rPr>
        <w:rStyle w:val="PageNumber"/>
        <w:rFonts w:ascii="Arial" w:hAnsi="Arial" w:cs="Arial"/>
        <w:sz w:val="18"/>
        <w:szCs w:val="18"/>
      </w:rPr>
      <w:fldChar w:fldCharType="end"/>
    </w:r>
  </w:p>
  <w:p w14:paraId="755FEDAF" w14:textId="364C04E6" w:rsidR="002D1C98" w:rsidRPr="00DF2171" w:rsidRDefault="002D1C98" w:rsidP="00DF2171">
    <w:pPr>
      <w:pStyle w:val="Footer"/>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2D1C98" w:rsidRPr="00DF2171" w:rsidRDefault="002D1C98"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611FC" w14:textId="77777777" w:rsidR="000B33CA" w:rsidRDefault="000B33CA">
      <w:r>
        <w:separator/>
      </w:r>
    </w:p>
  </w:footnote>
  <w:footnote w:type="continuationSeparator" w:id="0">
    <w:p w14:paraId="4F8478C1" w14:textId="77777777" w:rsidR="000B33CA" w:rsidRDefault="000B33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3941BD76" w:rsidR="002D1C98" w:rsidRPr="0092790E" w:rsidRDefault="00442573" w:rsidP="00442573">
    <w:pPr>
      <w:pStyle w:val="Header"/>
      <w:pBdr>
        <w:bottom w:val="single" w:sz="18" w:space="1" w:color="auto"/>
      </w:pBdr>
      <w:tabs>
        <w:tab w:val="clear" w:pos="8640"/>
        <w:tab w:val="left" w:pos="456"/>
        <w:tab w:val="center" w:pos="4687"/>
        <w:tab w:val="right" w:pos="9360"/>
      </w:tabs>
      <w:spacing w:before="0" w:after="0"/>
      <w:ind w:left="14"/>
      <w:jc w:val="left"/>
      <w:rPr>
        <w:rFonts w:ascii="Arial" w:hAnsi="Arial" w:cs="Arial"/>
        <w:b/>
        <w:bCs/>
        <w:i/>
        <w:iCs/>
        <w:sz w:val="18"/>
        <w:szCs w:val="18"/>
      </w:rPr>
    </w:pPr>
    <w:r>
      <w:rPr>
        <w:rFonts w:ascii="Arial" w:hAnsi="Arial" w:cs="Arial"/>
        <w:b/>
        <w:i/>
        <w:sz w:val="18"/>
        <w:szCs w:val="18"/>
      </w:rPr>
      <w:tab/>
    </w:r>
    <w:r w:rsidRPr="004A1577">
      <w:rPr>
        <w:noProof/>
      </w:rPr>
      <w:drawing>
        <wp:inline distT="0" distB="0" distL="0" distR="0" wp14:anchorId="4374C923" wp14:editId="4117FE89">
          <wp:extent cx="539102" cy="7620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162" cy="777633"/>
                  </a:xfrm>
                  <a:prstGeom prst="rect">
                    <a:avLst/>
                  </a:prstGeom>
                  <a:noFill/>
                  <a:ln>
                    <a:noFill/>
                  </a:ln>
                </pic:spPr>
              </pic:pic>
            </a:graphicData>
          </a:graphic>
        </wp:inline>
      </w:drawing>
    </w:r>
    <w:r>
      <w:rPr>
        <w:rFonts w:ascii="Arial" w:hAnsi="Arial" w:cs="Arial"/>
        <w:b/>
        <w:i/>
        <w:sz w:val="18"/>
        <w:szCs w:val="18"/>
      </w:rPr>
      <w:tab/>
      <w:t xml:space="preserve">                            </w:t>
    </w:r>
    <w:r w:rsidR="002D1C98">
      <w:rPr>
        <w:rFonts w:ascii="Arial" w:hAnsi="Arial" w:cs="Arial"/>
        <w:b/>
        <w:i/>
        <w:sz w:val="18"/>
        <w:szCs w:val="18"/>
      </w:rPr>
      <w:t>ECSE 211 DESIGN PROJECT</w:t>
    </w:r>
  </w:p>
  <w:p w14:paraId="53591091" w14:textId="77777777" w:rsidR="002D1C98" w:rsidRPr="00DF2171" w:rsidRDefault="002D1C98"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14D7" w14:textId="0B734B67" w:rsidR="002D1C98" w:rsidRDefault="002D1C98" w:rsidP="001911D2">
    <w:pPr>
      <w:pStyle w:val="Header"/>
      <w:tabs>
        <w:tab w:val="clear" w:pos="4320"/>
        <w:tab w:val="clear" w:pos="8640"/>
        <w:tab w:val="center" w:pos="4680"/>
        <w:tab w:val="right" w:pos="9360"/>
      </w:tabs>
      <w:ind w:left="0"/>
      <w:jc w:val="lef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524CA534">
      <w:start w:val="1"/>
      <w:numFmt w:val="decimal"/>
      <w:lvlText w:val="%1."/>
      <w:lvlJc w:val="left"/>
      <w:pPr>
        <w:tabs>
          <w:tab w:val="num" w:pos="1296"/>
        </w:tabs>
        <w:ind w:left="1296" w:hanging="360"/>
      </w:pPr>
    </w:lvl>
    <w:lvl w:ilvl="1" w:tplc="284AF190" w:tentative="1">
      <w:start w:val="1"/>
      <w:numFmt w:val="lowerLetter"/>
      <w:lvlText w:val="%2."/>
      <w:lvlJc w:val="left"/>
      <w:pPr>
        <w:tabs>
          <w:tab w:val="num" w:pos="2016"/>
        </w:tabs>
        <w:ind w:left="2016" w:hanging="360"/>
      </w:pPr>
    </w:lvl>
    <w:lvl w:ilvl="2" w:tplc="EB4679C6" w:tentative="1">
      <w:start w:val="1"/>
      <w:numFmt w:val="lowerRoman"/>
      <w:lvlText w:val="%3."/>
      <w:lvlJc w:val="right"/>
      <w:pPr>
        <w:tabs>
          <w:tab w:val="num" w:pos="2736"/>
        </w:tabs>
        <w:ind w:left="2736" w:hanging="180"/>
      </w:pPr>
    </w:lvl>
    <w:lvl w:ilvl="3" w:tplc="FBB27270" w:tentative="1">
      <w:start w:val="1"/>
      <w:numFmt w:val="decimal"/>
      <w:lvlText w:val="%4."/>
      <w:lvlJc w:val="left"/>
      <w:pPr>
        <w:tabs>
          <w:tab w:val="num" w:pos="3456"/>
        </w:tabs>
        <w:ind w:left="3456" w:hanging="360"/>
      </w:pPr>
    </w:lvl>
    <w:lvl w:ilvl="4" w:tplc="CFBE51DA" w:tentative="1">
      <w:start w:val="1"/>
      <w:numFmt w:val="lowerLetter"/>
      <w:lvlText w:val="%5."/>
      <w:lvlJc w:val="left"/>
      <w:pPr>
        <w:tabs>
          <w:tab w:val="num" w:pos="4176"/>
        </w:tabs>
        <w:ind w:left="4176" w:hanging="360"/>
      </w:pPr>
    </w:lvl>
    <w:lvl w:ilvl="5" w:tplc="6F881342" w:tentative="1">
      <w:start w:val="1"/>
      <w:numFmt w:val="lowerRoman"/>
      <w:lvlText w:val="%6."/>
      <w:lvlJc w:val="right"/>
      <w:pPr>
        <w:tabs>
          <w:tab w:val="num" w:pos="4896"/>
        </w:tabs>
        <w:ind w:left="4896" w:hanging="180"/>
      </w:pPr>
    </w:lvl>
    <w:lvl w:ilvl="6" w:tplc="2C32E7FA" w:tentative="1">
      <w:start w:val="1"/>
      <w:numFmt w:val="decimal"/>
      <w:lvlText w:val="%7."/>
      <w:lvlJc w:val="left"/>
      <w:pPr>
        <w:tabs>
          <w:tab w:val="num" w:pos="5616"/>
        </w:tabs>
        <w:ind w:left="5616" w:hanging="360"/>
      </w:pPr>
    </w:lvl>
    <w:lvl w:ilvl="7" w:tplc="12022CF6" w:tentative="1">
      <w:start w:val="1"/>
      <w:numFmt w:val="lowerLetter"/>
      <w:lvlText w:val="%8."/>
      <w:lvlJc w:val="left"/>
      <w:pPr>
        <w:tabs>
          <w:tab w:val="num" w:pos="6336"/>
        </w:tabs>
        <w:ind w:left="6336" w:hanging="360"/>
      </w:pPr>
    </w:lvl>
    <w:lvl w:ilvl="8" w:tplc="36B41740"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F7620A72">
      <w:start w:val="1"/>
      <w:numFmt w:val="bullet"/>
      <w:lvlText w:val="o"/>
      <w:lvlJc w:val="left"/>
      <w:pPr>
        <w:tabs>
          <w:tab w:val="num" w:pos="1296"/>
        </w:tabs>
        <w:ind w:left="1296" w:hanging="360"/>
      </w:pPr>
      <w:rPr>
        <w:rFonts w:ascii="Courier New" w:hAnsi="Courier New" w:hint="default"/>
      </w:rPr>
    </w:lvl>
    <w:lvl w:ilvl="1" w:tplc="29A05B5E" w:tentative="1">
      <w:start w:val="1"/>
      <w:numFmt w:val="bullet"/>
      <w:lvlText w:val="o"/>
      <w:lvlJc w:val="left"/>
      <w:pPr>
        <w:tabs>
          <w:tab w:val="num" w:pos="2016"/>
        </w:tabs>
        <w:ind w:left="2016" w:hanging="360"/>
      </w:pPr>
      <w:rPr>
        <w:rFonts w:ascii="Courier New" w:hAnsi="Courier New" w:hint="default"/>
      </w:rPr>
    </w:lvl>
    <w:lvl w:ilvl="2" w:tplc="9304A96C" w:tentative="1">
      <w:start w:val="1"/>
      <w:numFmt w:val="bullet"/>
      <w:lvlText w:val=""/>
      <w:lvlJc w:val="left"/>
      <w:pPr>
        <w:tabs>
          <w:tab w:val="num" w:pos="2736"/>
        </w:tabs>
        <w:ind w:left="2736" w:hanging="360"/>
      </w:pPr>
      <w:rPr>
        <w:rFonts w:ascii="Wingdings" w:hAnsi="Wingdings" w:hint="default"/>
      </w:rPr>
    </w:lvl>
    <w:lvl w:ilvl="3" w:tplc="209662E2" w:tentative="1">
      <w:start w:val="1"/>
      <w:numFmt w:val="bullet"/>
      <w:lvlText w:val=""/>
      <w:lvlJc w:val="left"/>
      <w:pPr>
        <w:tabs>
          <w:tab w:val="num" w:pos="3456"/>
        </w:tabs>
        <w:ind w:left="3456" w:hanging="360"/>
      </w:pPr>
      <w:rPr>
        <w:rFonts w:ascii="Symbol" w:hAnsi="Symbol" w:hint="default"/>
      </w:rPr>
    </w:lvl>
    <w:lvl w:ilvl="4" w:tplc="0B449302" w:tentative="1">
      <w:start w:val="1"/>
      <w:numFmt w:val="bullet"/>
      <w:lvlText w:val="o"/>
      <w:lvlJc w:val="left"/>
      <w:pPr>
        <w:tabs>
          <w:tab w:val="num" w:pos="4176"/>
        </w:tabs>
        <w:ind w:left="4176" w:hanging="360"/>
      </w:pPr>
      <w:rPr>
        <w:rFonts w:ascii="Courier New" w:hAnsi="Courier New" w:hint="default"/>
      </w:rPr>
    </w:lvl>
    <w:lvl w:ilvl="5" w:tplc="4CC489C6" w:tentative="1">
      <w:start w:val="1"/>
      <w:numFmt w:val="bullet"/>
      <w:lvlText w:val=""/>
      <w:lvlJc w:val="left"/>
      <w:pPr>
        <w:tabs>
          <w:tab w:val="num" w:pos="4896"/>
        </w:tabs>
        <w:ind w:left="4896" w:hanging="360"/>
      </w:pPr>
      <w:rPr>
        <w:rFonts w:ascii="Wingdings" w:hAnsi="Wingdings" w:hint="default"/>
      </w:rPr>
    </w:lvl>
    <w:lvl w:ilvl="6" w:tplc="FCCA851E" w:tentative="1">
      <w:start w:val="1"/>
      <w:numFmt w:val="bullet"/>
      <w:lvlText w:val=""/>
      <w:lvlJc w:val="left"/>
      <w:pPr>
        <w:tabs>
          <w:tab w:val="num" w:pos="5616"/>
        </w:tabs>
        <w:ind w:left="5616" w:hanging="360"/>
      </w:pPr>
      <w:rPr>
        <w:rFonts w:ascii="Symbol" w:hAnsi="Symbol" w:hint="default"/>
      </w:rPr>
    </w:lvl>
    <w:lvl w:ilvl="7" w:tplc="424EFF28" w:tentative="1">
      <w:start w:val="1"/>
      <w:numFmt w:val="bullet"/>
      <w:lvlText w:val="o"/>
      <w:lvlJc w:val="left"/>
      <w:pPr>
        <w:tabs>
          <w:tab w:val="num" w:pos="6336"/>
        </w:tabs>
        <w:ind w:left="6336" w:hanging="360"/>
      </w:pPr>
      <w:rPr>
        <w:rFonts w:ascii="Courier New" w:hAnsi="Courier New" w:hint="default"/>
      </w:rPr>
    </w:lvl>
    <w:lvl w:ilvl="8" w:tplc="6E4AA1BC"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4912AB40">
      <w:start w:val="1"/>
      <w:numFmt w:val="bullet"/>
      <w:pStyle w:val="Bullet1"/>
      <w:lvlText w:val=""/>
      <w:lvlJc w:val="left"/>
      <w:pPr>
        <w:tabs>
          <w:tab w:val="num" w:pos="720"/>
        </w:tabs>
        <w:ind w:left="720" w:hanging="360"/>
      </w:pPr>
      <w:rPr>
        <w:rFonts w:ascii="Symbol" w:hAnsi="Symbol" w:hint="default"/>
      </w:rPr>
    </w:lvl>
    <w:lvl w:ilvl="1" w:tplc="2F683784" w:tentative="1">
      <w:start w:val="1"/>
      <w:numFmt w:val="bullet"/>
      <w:lvlText w:val="o"/>
      <w:lvlJc w:val="left"/>
      <w:pPr>
        <w:tabs>
          <w:tab w:val="num" w:pos="1440"/>
        </w:tabs>
        <w:ind w:left="1440" w:hanging="360"/>
      </w:pPr>
      <w:rPr>
        <w:rFonts w:ascii="Courier New" w:hAnsi="Courier New" w:hint="default"/>
      </w:rPr>
    </w:lvl>
    <w:lvl w:ilvl="2" w:tplc="0E3ECDCE" w:tentative="1">
      <w:start w:val="1"/>
      <w:numFmt w:val="bullet"/>
      <w:lvlText w:val=""/>
      <w:lvlJc w:val="left"/>
      <w:pPr>
        <w:tabs>
          <w:tab w:val="num" w:pos="2160"/>
        </w:tabs>
        <w:ind w:left="2160" w:hanging="360"/>
      </w:pPr>
      <w:rPr>
        <w:rFonts w:ascii="Wingdings" w:hAnsi="Wingdings" w:hint="default"/>
      </w:rPr>
    </w:lvl>
    <w:lvl w:ilvl="3" w:tplc="E21ABCEA" w:tentative="1">
      <w:start w:val="1"/>
      <w:numFmt w:val="bullet"/>
      <w:lvlText w:val=""/>
      <w:lvlJc w:val="left"/>
      <w:pPr>
        <w:tabs>
          <w:tab w:val="num" w:pos="2880"/>
        </w:tabs>
        <w:ind w:left="2880" w:hanging="360"/>
      </w:pPr>
      <w:rPr>
        <w:rFonts w:ascii="Symbol" w:hAnsi="Symbol" w:hint="default"/>
      </w:rPr>
    </w:lvl>
    <w:lvl w:ilvl="4" w:tplc="D01A1880" w:tentative="1">
      <w:start w:val="1"/>
      <w:numFmt w:val="bullet"/>
      <w:lvlText w:val="o"/>
      <w:lvlJc w:val="left"/>
      <w:pPr>
        <w:tabs>
          <w:tab w:val="num" w:pos="3600"/>
        </w:tabs>
        <w:ind w:left="3600" w:hanging="360"/>
      </w:pPr>
      <w:rPr>
        <w:rFonts w:ascii="Courier New" w:hAnsi="Courier New" w:hint="default"/>
      </w:rPr>
    </w:lvl>
    <w:lvl w:ilvl="5" w:tplc="34E0F534" w:tentative="1">
      <w:start w:val="1"/>
      <w:numFmt w:val="bullet"/>
      <w:lvlText w:val=""/>
      <w:lvlJc w:val="left"/>
      <w:pPr>
        <w:tabs>
          <w:tab w:val="num" w:pos="4320"/>
        </w:tabs>
        <w:ind w:left="4320" w:hanging="360"/>
      </w:pPr>
      <w:rPr>
        <w:rFonts w:ascii="Wingdings" w:hAnsi="Wingdings" w:hint="default"/>
      </w:rPr>
    </w:lvl>
    <w:lvl w:ilvl="6" w:tplc="51884FBE" w:tentative="1">
      <w:start w:val="1"/>
      <w:numFmt w:val="bullet"/>
      <w:lvlText w:val=""/>
      <w:lvlJc w:val="left"/>
      <w:pPr>
        <w:tabs>
          <w:tab w:val="num" w:pos="5040"/>
        </w:tabs>
        <w:ind w:left="5040" w:hanging="360"/>
      </w:pPr>
      <w:rPr>
        <w:rFonts w:ascii="Symbol" w:hAnsi="Symbol" w:hint="default"/>
      </w:rPr>
    </w:lvl>
    <w:lvl w:ilvl="7" w:tplc="B39E5954" w:tentative="1">
      <w:start w:val="1"/>
      <w:numFmt w:val="bullet"/>
      <w:lvlText w:val="o"/>
      <w:lvlJc w:val="left"/>
      <w:pPr>
        <w:tabs>
          <w:tab w:val="num" w:pos="5760"/>
        </w:tabs>
        <w:ind w:left="5760" w:hanging="360"/>
      </w:pPr>
      <w:rPr>
        <w:rFonts w:ascii="Courier New" w:hAnsi="Courier New" w:hint="default"/>
      </w:rPr>
    </w:lvl>
    <w:lvl w:ilvl="8" w:tplc="65B4229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FE84C9C"/>
    <w:multiLevelType w:val="hybridMultilevel"/>
    <w:tmpl w:val="9B42A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4E048D"/>
    <w:multiLevelType w:val="hybridMultilevel"/>
    <w:tmpl w:val="85BE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1"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3" w15:restartNumberingAfterBreak="0">
    <w:nsid w:val="40872B80"/>
    <w:multiLevelType w:val="hybridMultilevel"/>
    <w:tmpl w:val="0A9451DA"/>
    <w:lvl w:ilvl="0" w:tplc="CB481564">
      <w:start w:val="1"/>
      <w:numFmt w:val="bullet"/>
      <w:lvlText w:val="•"/>
      <w:lvlJc w:val="left"/>
      <w:pPr>
        <w:tabs>
          <w:tab w:val="num" w:pos="720"/>
        </w:tabs>
        <w:ind w:left="720" w:hanging="360"/>
      </w:pPr>
      <w:rPr>
        <w:rFonts w:ascii="Tahoma" w:hAnsi="Tahoma" w:hint="default"/>
      </w:rPr>
    </w:lvl>
    <w:lvl w:ilvl="1" w:tplc="137844B8" w:tentative="1">
      <w:start w:val="1"/>
      <w:numFmt w:val="bullet"/>
      <w:lvlText w:val="•"/>
      <w:lvlJc w:val="left"/>
      <w:pPr>
        <w:tabs>
          <w:tab w:val="num" w:pos="1440"/>
        </w:tabs>
        <w:ind w:left="1440" w:hanging="360"/>
      </w:pPr>
      <w:rPr>
        <w:rFonts w:ascii="Tahoma" w:hAnsi="Tahoma" w:hint="default"/>
      </w:rPr>
    </w:lvl>
    <w:lvl w:ilvl="2" w:tplc="B78AD6FC" w:tentative="1">
      <w:start w:val="1"/>
      <w:numFmt w:val="bullet"/>
      <w:lvlText w:val="•"/>
      <w:lvlJc w:val="left"/>
      <w:pPr>
        <w:tabs>
          <w:tab w:val="num" w:pos="2160"/>
        </w:tabs>
        <w:ind w:left="2160" w:hanging="360"/>
      </w:pPr>
      <w:rPr>
        <w:rFonts w:ascii="Tahoma" w:hAnsi="Tahoma" w:hint="default"/>
      </w:rPr>
    </w:lvl>
    <w:lvl w:ilvl="3" w:tplc="43F8D5E2" w:tentative="1">
      <w:start w:val="1"/>
      <w:numFmt w:val="bullet"/>
      <w:lvlText w:val="•"/>
      <w:lvlJc w:val="left"/>
      <w:pPr>
        <w:tabs>
          <w:tab w:val="num" w:pos="2880"/>
        </w:tabs>
        <w:ind w:left="2880" w:hanging="360"/>
      </w:pPr>
      <w:rPr>
        <w:rFonts w:ascii="Tahoma" w:hAnsi="Tahoma" w:hint="default"/>
      </w:rPr>
    </w:lvl>
    <w:lvl w:ilvl="4" w:tplc="BDCA5F94" w:tentative="1">
      <w:start w:val="1"/>
      <w:numFmt w:val="bullet"/>
      <w:lvlText w:val="•"/>
      <w:lvlJc w:val="left"/>
      <w:pPr>
        <w:tabs>
          <w:tab w:val="num" w:pos="3600"/>
        </w:tabs>
        <w:ind w:left="3600" w:hanging="360"/>
      </w:pPr>
      <w:rPr>
        <w:rFonts w:ascii="Tahoma" w:hAnsi="Tahoma" w:hint="default"/>
      </w:rPr>
    </w:lvl>
    <w:lvl w:ilvl="5" w:tplc="41E45520" w:tentative="1">
      <w:start w:val="1"/>
      <w:numFmt w:val="bullet"/>
      <w:lvlText w:val="•"/>
      <w:lvlJc w:val="left"/>
      <w:pPr>
        <w:tabs>
          <w:tab w:val="num" w:pos="4320"/>
        </w:tabs>
        <w:ind w:left="4320" w:hanging="360"/>
      </w:pPr>
      <w:rPr>
        <w:rFonts w:ascii="Tahoma" w:hAnsi="Tahoma" w:hint="default"/>
      </w:rPr>
    </w:lvl>
    <w:lvl w:ilvl="6" w:tplc="18CEE4EA" w:tentative="1">
      <w:start w:val="1"/>
      <w:numFmt w:val="bullet"/>
      <w:lvlText w:val="•"/>
      <w:lvlJc w:val="left"/>
      <w:pPr>
        <w:tabs>
          <w:tab w:val="num" w:pos="5040"/>
        </w:tabs>
        <w:ind w:left="5040" w:hanging="360"/>
      </w:pPr>
      <w:rPr>
        <w:rFonts w:ascii="Tahoma" w:hAnsi="Tahoma" w:hint="default"/>
      </w:rPr>
    </w:lvl>
    <w:lvl w:ilvl="7" w:tplc="702CD3FA" w:tentative="1">
      <w:start w:val="1"/>
      <w:numFmt w:val="bullet"/>
      <w:lvlText w:val="•"/>
      <w:lvlJc w:val="left"/>
      <w:pPr>
        <w:tabs>
          <w:tab w:val="num" w:pos="5760"/>
        </w:tabs>
        <w:ind w:left="5760" w:hanging="360"/>
      </w:pPr>
      <w:rPr>
        <w:rFonts w:ascii="Tahoma" w:hAnsi="Tahoma" w:hint="default"/>
      </w:rPr>
    </w:lvl>
    <w:lvl w:ilvl="8" w:tplc="AD9E096A" w:tentative="1">
      <w:start w:val="1"/>
      <w:numFmt w:val="bullet"/>
      <w:lvlText w:val="•"/>
      <w:lvlJc w:val="left"/>
      <w:pPr>
        <w:tabs>
          <w:tab w:val="num" w:pos="6480"/>
        </w:tabs>
        <w:ind w:left="6480" w:hanging="360"/>
      </w:pPr>
      <w:rPr>
        <w:rFonts w:ascii="Tahoma" w:hAnsi="Tahoma" w:hint="default"/>
      </w:rPr>
    </w:lvl>
  </w:abstractNum>
  <w:abstractNum w:abstractNumId="24"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5"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7"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9"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0" w15:restartNumberingAfterBreak="0">
    <w:nsid w:val="50232474"/>
    <w:multiLevelType w:val="hybridMultilevel"/>
    <w:tmpl w:val="80222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31"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4"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5"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6" w15:restartNumberingAfterBreak="0">
    <w:nsid w:val="6E53289F"/>
    <w:multiLevelType w:val="hybridMultilevel"/>
    <w:tmpl w:val="2DC06A1C"/>
    <w:lvl w:ilvl="0" w:tplc="AD02A932">
      <w:start w:val="1"/>
      <w:numFmt w:val="bullet"/>
      <w:lvlText w:val=""/>
      <w:lvlJc w:val="left"/>
      <w:pPr>
        <w:tabs>
          <w:tab w:val="num" w:pos="720"/>
        </w:tabs>
        <w:ind w:left="720" w:hanging="360"/>
      </w:pPr>
      <w:rPr>
        <w:rFonts w:ascii="Symbol" w:hAnsi="Symbol" w:hint="default"/>
      </w:rPr>
    </w:lvl>
    <w:lvl w:ilvl="1" w:tplc="690AFA50" w:tentative="1">
      <w:start w:val="1"/>
      <w:numFmt w:val="bullet"/>
      <w:lvlText w:val="o"/>
      <w:lvlJc w:val="left"/>
      <w:pPr>
        <w:tabs>
          <w:tab w:val="num" w:pos="1440"/>
        </w:tabs>
        <w:ind w:left="1440" w:hanging="360"/>
      </w:pPr>
      <w:rPr>
        <w:rFonts w:ascii="Courier New" w:hAnsi="Courier New" w:hint="default"/>
      </w:rPr>
    </w:lvl>
    <w:lvl w:ilvl="2" w:tplc="52F88B32" w:tentative="1">
      <w:start w:val="1"/>
      <w:numFmt w:val="bullet"/>
      <w:lvlText w:val=""/>
      <w:lvlJc w:val="left"/>
      <w:pPr>
        <w:tabs>
          <w:tab w:val="num" w:pos="2160"/>
        </w:tabs>
        <w:ind w:left="2160" w:hanging="360"/>
      </w:pPr>
      <w:rPr>
        <w:rFonts w:ascii="Wingdings" w:hAnsi="Wingdings" w:hint="default"/>
      </w:rPr>
    </w:lvl>
    <w:lvl w:ilvl="3" w:tplc="92AC53F8" w:tentative="1">
      <w:start w:val="1"/>
      <w:numFmt w:val="bullet"/>
      <w:lvlText w:val=""/>
      <w:lvlJc w:val="left"/>
      <w:pPr>
        <w:tabs>
          <w:tab w:val="num" w:pos="2880"/>
        </w:tabs>
        <w:ind w:left="2880" w:hanging="360"/>
      </w:pPr>
      <w:rPr>
        <w:rFonts w:ascii="Symbol" w:hAnsi="Symbol" w:hint="default"/>
      </w:rPr>
    </w:lvl>
    <w:lvl w:ilvl="4" w:tplc="DED29A0C" w:tentative="1">
      <w:start w:val="1"/>
      <w:numFmt w:val="bullet"/>
      <w:lvlText w:val="o"/>
      <w:lvlJc w:val="left"/>
      <w:pPr>
        <w:tabs>
          <w:tab w:val="num" w:pos="3600"/>
        </w:tabs>
        <w:ind w:left="3600" w:hanging="360"/>
      </w:pPr>
      <w:rPr>
        <w:rFonts w:ascii="Courier New" w:hAnsi="Courier New" w:hint="default"/>
      </w:rPr>
    </w:lvl>
    <w:lvl w:ilvl="5" w:tplc="4D40F790" w:tentative="1">
      <w:start w:val="1"/>
      <w:numFmt w:val="bullet"/>
      <w:lvlText w:val=""/>
      <w:lvlJc w:val="left"/>
      <w:pPr>
        <w:tabs>
          <w:tab w:val="num" w:pos="4320"/>
        </w:tabs>
        <w:ind w:left="4320" w:hanging="360"/>
      </w:pPr>
      <w:rPr>
        <w:rFonts w:ascii="Wingdings" w:hAnsi="Wingdings" w:hint="default"/>
      </w:rPr>
    </w:lvl>
    <w:lvl w:ilvl="6" w:tplc="D76CC16C" w:tentative="1">
      <w:start w:val="1"/>
      <w:numFmt w:val="bullet"/>
      <w:lvlText w:val=""/>
      <w:lvlJc w:val="left"/>
      <w:pPr>
        <w:tabs>
          <w:tab w:val="num" w:pos="5040"/>
        </w:tabs>
        <w:ind w:left="5040" w:hanging="360"/>
      </w:pPr>
      <w:rPr>
        <w:rFonts w:ascii="Symbol" w:hAnsi="Symbol" w:hint="default"/>
      </w:rPr>
    </w:lvl>
    <w:lvl w:ilvl="7" w:tplc="FF143B54" w:tentative="1">
      <w:start w:val="1"/>
      <w:numFmt w:val="bullet"/>
      <w:lvlText w:val="o"/>
      <w:lvlJc w:val="left"/>
      <w:pPr>
        <w:tabs>
          <w:tab w:val="num" w:pos="5760"/>
        </w:tabs>
        <w:ind w:left="5760" w:hanging="360"/>
      </w:pPr>
      <w:rPr>
        <w:rFonts w:ascii="Courier New" w:hAnsi="Courier New" w:hint="default"/>
      </w:rPr>
    </w:lvl>
    <w:lvl w:ilvl="8" w:tplc="6EF8AE68"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8"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1"/>
  </w:num>
  <w:num w:numId="2">
    <w:abstractNumId w:val="17"/>
  </w:num>
  <w:num w:numId="3">
    <w:abstractNumId w:val="27"/>
  </w:num>
  <w:num w:numId="4">
    <w:abstractNumId w:val="24"/>
  </w:num>
  <w:num w:numId="5">
    <w:abstractNumId w:val="25"/>
  </w:num>
  <w:num w:numId="6">
    <w:abstractNumId w:val="26"/>
  </w:num>
  <w:num w:numId="7">
    <w:abstractNumId w:val="34"/>
  </w:num>
  <w:num w:numId="8">
    <w:abstractNumId w:val="14"/>
  </w:num>
  <w:num w:numId="9">
    <w:abstractNumId w:val="16"/>
  </w:num>
  <w:num w:numId="10">
    <w:abstractNumId w:val="33"/>
  </w:num>
  <w:num w:numId="11">
    <w:abstractNumId w:val="11"/>
  </w:num>
  <w:num w:numId="12">
    <w:abstractNumId w:val="12"/>
  </w:num>
  <w:num w:numId="13">
    <w:abstractNumId w:val="31"/>
  </w:num>
  <w:num w:numId="14">
    <w:abstractNumId w:val="20"/>
  </w:num>
  <w:num w:numId="15">
    <w:abstractNumId w:val="22"/>
  </w:num>
  <w:num w:numId="16">
    <w:abstractNumId w:val="29"/>
  </w:num>
  <w:num w:numId="17">
    <w:abstractNumId w:val="32"/>
  </w:num>
  <w:num w:numId="18">
    <w:abstractNumId w:val="38"/>
  </w:num>
  <w:num w:numId="19">
    <w:abstractNumId w:val="28"/>
  </w:num>
  <w:num w:numId="20">
    <w:abstractNumId w:val="23"/>
  </w:num>
  <w:num w:numId="21">
    <w:abstractNumId w:val="36"/>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5"/>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7"/>
  </w:num>
  <w:num w:numId="37">
    <w:abstractNumId w:val="15"/>
  </w:num>
  <w:num w:numId="38">
    <w:abstractNumId w:val="19"/>
  </w:num>
  <w:num w:numId="39">
    <w:abstractNumId w:val="30"/>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172A3"/>
    <w:rsid w:val="00024279"/>
    <w:rsid w:val="00026229"/>
    <w:rsid w:val="00032ED4"/>
    <w:rsid w:val="00033045"/>
    <w:rsid w:val="00033D32"/>
    <w:rsid w:val="0003656A"/>
    <w:rsid w:val="00040BBF"/>
    <w:rsid w:val="000510C7"/>
    <w:rsid w:val="00053575"/>
    <w:rsid w:val="00053BC1"/>
    <w:rsid w:val="00065DDC"/>
    <w:rsid w:val="00072BA9"/>
    <w:rsid w:val="00073398"/>
    <w:rsid w:val="00091378"/>
    <w:rsid w:val="000A1317"/>
    <w:rsid w:val="000B33CA"/>
    <w:rsid w:val="000B3583"/>
    <w:rsid w:val="000C4710"/>
    <w:rsid w:val="000C705B"/>
    <w:rsid w:val="000D0607"/>
    <w:rsid w:val="000D211A"/>
    <w:rsid w:val="000D7DAF"/>
    <w:rsid w:val="000F0D87"/>
    <w:rsid w:val="000F3B1C"/>
    <w:rsid w:val="000F56C6"/>
    <w:rsid w:val="00112477"/>
    <w:rsid w:val="00114F3D"/>
    <w:rsid w:val="001244F3"/>
    <w:rsid w:val="001264F6"/>
    <w:rsid w:val="001321C7"/>
    <w:rsid w:val="0014009C"/>
    <w:rsid w:val="00152DFA"/>
    <w:rsid w:val="0015524F"/>
    <w:rsid w:val="001702B0"/>
    <w:rsid w:val="00172F69"/>
    <w:rsid w:val="00174288"/>
    <w:rsid w:val="001744DF"/>
    <w:rsid w:val="00185367"/>
    <w:rsid w:val="001911D2"/>
    <w:rsid w:val="001931E6"/>
    <w:rsid w:val="00193EB9"/>
    <w:rsid w:val="001A3A00"/>
    <w:rsid w:val="001B38F0"/>
    <w:rsid w:val="001B599D"/>
    <w:rsid w:val="001C326A"/>
    <w:rsid w:val="001E29ED"/>
    <w:rsid w:val="001E7A20"/>
    <w:rsid w:val="001F2748"/>
    <w:rsid w:val="0020385A"/>
    <w:rsid w:val="00213579"/>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1C98"/>
    <w:rsid w:val="002D2370"/>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3038F"/>
    <w:rsid w:val="0033354C"/>
    <w:rsid w:val="0035086F"/>
    <w:rsid w:val="003548B3"/>
    <w:rsid w:val="0035633B"/>
    <w:rsid w:val="00363D0C"/>
    <w:rsid w:val="00370FF2"/>
    <w:rsid w:val="003736E4"/>
    <w:rsid w:val="00382A4D"/>
    <w:rsid w:val="003912C3"/>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2573"/>
    <w:rsid w:val="004459E8"/>
    <w:rsid w:val="00446075"/>
    <w:rsid w:val="004549F7"/>
    <w:rsid w:val="00454B9A"/>
    <w:rsid w:val="0047304E"/>
    <w:rsid w:val="004820A8"/>
    <w:rsid w:val="00490557"/>
    <w:rsid w:val="00490567"/>
    <w:rsid w:val="00493A96"/>
    <w:rsid w:val="00497D50"/>
    <w:rsid w:val="004A071A"/>
    <w:rsid w:val="004A124B"/>
    <w:rsid w:val="004A12A9"/>
    <w:rsid w:val="004A3B48"/>
    <w:rsid w:val="004A66BD"/>
    <w:rsid w:val="004B018A"/>
    <w:rsid w:val="004C4402"/>
    <w:rsid w:val="004C6DDB"/>
    <w:rsid w:val="004D35D1"/>
    <w:rsid w:val="004D57ED"/>
    <w:rsid w:val="004E40DA"/>
    <w:rsid w:val="004F21B1"/>
    <w:rsid w:val="0050001A"/>
    <w:rsid w:val="00516679"/>
    <w:rsid w:val="0052417D"/>
    <w:rsid w:val="005331DC"/>
    <w:rsid w:val="00534323"/>
    <w:rsid w:val="00540BC3"/>
    <w:rsid w:val="005431ED"/>
    <w:rsid w:val="00564751"/>
    <w:rsid w:val="00564A57"/>
    <w:rsid w:val="00564F34"/>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3C94"/>
    <w:rsid w:val="005F4CF0"/>
    <w:rsid w:val="005F6A0E"/>
    <w:rsid w:val="0061441E"/>
    <w:rsid w:val="00616BC0"/>
    <w:rsid w:val="006347EB"/>
    <w:rsid w:val="00636B8A"/>
    <w:rsid w:val="00645767"/>
    <w:rsid w:val="00650BB0"/>
    <w:rsid w:val="0065137C"/>
    <w:rsid w:val="00654429"/>
    <w:rsid w:val="00655E8E"/>
    <w:rsid w:val="00673528"/>
    <w:rsid w:val="00673B3F"/>
    <w:rsid w:val="0067579B"/>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3980"/>
    <w:rsid w:val="007633CF"/>
    <w:rsid w:val="007668C8"/>
    <w:rsid w:val="007676D6"/>
    <w:rsid w:val="00773CDE"/>
    <w:rsid w:val="00782B60"/>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A247F"/>
    <w:rsid w:val="008A753A"/>
    <w:rsid w:val="008B15C9"/>
    <w:rsid w:val="008C0EFA"/>
    <w:rsid w:val="008C5587"/>
    <w:rsid w:val="008E2491"/>
    <w:rsid w:val="008F5793"/>
    <w:rsid w:val="00906A3C"/>
    <w:rsid w:val="00911C5E"/>
    <w:rsid w:val="00922A2F"/>
    <w:rsid w:val="009236D4"/>
    <w:rsid w:val="00935DB8"/>
    <w:rsid w:val="00940A26"/>
    <w:rsid w:val="00945E97"/>
    <w:rsid w:val="0094748B"/>
    <w:rsid w:val="00954850"/>
    <w:rsid w:val="00963145"/>
    <w:rsid w:val="00964E70"/>
    <w:rsid w:val="00983302"/>
    <w:rsid w:val="00993809"/>
    <w:rsid w:val="009A09D6"/>
    <w:rsid w:val="009A4EF4"/>
    <w:rsid w:val="009B0091"/>
    <w:rsid w:val="009B3D5D"/>
    <w:rsid w:val="009D0582"/>
    <w:rsid w:val="009D6764"/>
    <w:rsid w:val="009E31FE"/>
    <w:rsid w:val="009E60C5"/>
    <w:rsid w:val="009F45BE"/>
    <w:rsid w:val="00A125AA"/>
    <w:rsid w:val="00A13EED"/>
    <w:rsid w:val="00A140E5"/>
    <w:rsid w:val="00A20272"/>
    <w:rsid w:val="00A22D42"/>
    <w:rsid w:val="00A45B38"/>
    <w:rsid w:val="00A56536"/>
    <w:rsid w:val="00A66C95"/>
    <w:rsid w:val="00A725E0"/>
    <w:rsid w:val="00A74D5B"/>
    <w:rsid w:val="00A8262F"/>
    <w:rsid w:val="00A87061"/>
    <w:rsid w:val="00A93746"/>
    <w:rsid w:val="00A97825"/>
    <w:rsid w:val="00A97CB0"/>
    <w:rsid w:val="00AA1545"/>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42B63"/>
    <w:rsid w:val="00B611BC"/>
    <w:rsid w:val="00B62030"/>
    <w:rsid w:val="00B65FF0"/>
    <w:rsid w:val="00B806C7"/>
    <w:rsid w:val="00B8488F"/>
    <w:rsid w:val="00B85782"/>
    <w:rsid w:val="00B85AF8"/>
    <w:rsid w:val="00B9066F"/>
    <w:rsid w:val="00BA7CE1"/>
    <w:rsid w:val="00BB48B8"/>
    <w:rsid w:val="00BC0A84"/>
    <w:rsid w:val="00BC1005"/>
    <w:rsid w:val="00BD41A8"/>
    <w:rsid w:val="00BD6706"/>
    <w:rsid w:val="00BE17A2"/>
    <w:rsid w:val="00C11FFD"/>
    <w:rsid w:val="00C1500C"/>
    <w:rsid w:val="00C165BB"/>
    <w:rsid w:val="00C21D49"/>
    <w:rsid w:val="00C6349D"/>
    <w:rsid w:val="00C755D0"/>
    <w:rsid w:val="00C757CA"/>
    <w:rsid w:val="00C91E4A"/>
    <w:rsid w:val="00CA587B"/>
    <w:rsid w:val="00CB2E48"/>
    <w:rsid w:val="00CB2E71"/>
    <w:rsid w:val="00CB36F5"/>
    <w:rsid w:val="00CE4475"/>
    <w:rsid w:val="00CE6689"/>
    <w:rsid w:val="00CE6FAC"/>
    <w:rsid w:val="00CE7B9E"/>
    <w:rsid w:val="00CF2BBE"/>
    <w:rsid w:val="00CF7ADA"/>
    <w:rsid w:val="00CF7AEE"/>
    <w:rsid w:val="00D0412A"/>
    <w:rsid w:val="00D046F0"/>
    <w:rsid w:val="00D21C6D"/>
    <w:rsid w:val="00D316A7"/>
    <w:rsid w:val="00D401F0"/>
    <w:rsid w:val="00D40F5E"/>
    <w:rsid w:val="00D43DC6"/>
    <w:rsid w:val="00D61C69"/>
    <w:rsid w:val="00D71A63"/>
    <w:rsid w:val="00D750AA"/>
    <w:rsid w:val="00D8552E"/>
    <w:rsid w:val="00D86414"/>
    <w:rsid w:val="00DA10F0"/>
    <w:rsid w:val="00DB211E"/>
    <w:rsid w:val="00DB41A1"/>
    <w:rsid w:val="00DB6490"/>
    <w:rsid w:val="00DC3EED"/>
    <w:rsid w:val="00DC5C6E"/>
    <w:rsid w:val="00DF2171"/>
    <w:rsid w:val="00DF378A"/>
    <w:rsid w:val="00DF7491"/>
    <w:rsid w:val="00E00EA3"/>
    <w:rsid w:val="00E01918"/>
    <w:rsid w:val="00E16585"/>
    <w:rsid w:val="00E17696"/>
    <w:rsid w:val="00E216B6"/>
    <w:rsid w:val="00E35E0C"/>
    <w:rsid w:val="00E36699"/>
    <w:rsid w:val="00E46480"/>
    <w:rsid w:val="00E47C7D"/>
    <w:rsid w:val="00E6090B"/>
    <w:rsid w:val="00E640D7"/>
    <w:rsid w:val="00E749C7"/>
    <w:rsid w:val="00E83715"/>
    <w:rsid w:val="00E85E9F"/>
    <w:rsid w:val="00E9163C"/>
    <w:rsid w:val="00EB70BE"/>
    <w:rsid w:val="00EC3E7D"/>
    <w:rsid w:val="00ED0F84"/>
    <w:rsid w:val="00EE40B4"/>
    <w:rsid w:val="00EF73BD"/>
    <w:rsid w:val="00F2753A"/>
    <w:rsid w:val="00F37C24"/>
    <w:rsid w:val="00F4747F"/>
    <w:rsid w:val="00F57E4B"/>
    <w:rsid w:val="00F608C0"/>
    <w:rsid w:val="00F67541"/>
    <w:rsid w:val="00F71159"/>
    <w:rsid w:val="00F75B33"/>
    <w:rsid w:val="00F826ED"/>
    <w:rsid w:val="00F873C8"/>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54B9A"/>
    <w:pPr>
      <w:ind w:left="720"/>
      <w:contextualSpacing/>
    </w:pPr>
  </w:style>
  <w:style w:type="table" w:styleId="TableColorful2">
    <w:name w:val="Table Colorful 2"/>
    <w:basedOn w:val="TableNormal"/>
    <w:rsid w:val="00F608C0"/>
    <w:pPr>
      <w:spacing w:before="60" w:after="60"/>
      <w:ind w:left="576"/>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1698</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2</cp:revision>
  <cp:lastPrinted>2006-02-28T15:43:00Z</cp:lastPrinted>
  <dcterms:created xsi:type="dcterms:W3CDTF">2018-03-03T18:18:00Z</dcterms:created>
  <dcterms:modified xsi:type="dcterms:W3CDTF">2018-03-03T18:18:00Z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