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Agenda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Feb. 20-24, 2017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the team members and their roles - Nayem can do this OR we can do it individually, whichever everyone agrees to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Breakdown of tasks (what each of you will do) 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of Gantt Chart - Nayem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Summary of 4 documents - two people will summarize their respective documents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Preliminary designs/and or sketches, ideas of our robot (what we thought about) - Romain, Julien, Rami, Ali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 for next week: TBD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Mar. 6-10, 2017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the project (Gantt chart)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on the budget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 design proposal: prepare at least 3 alternative designs and briefly address the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pros and cons of each.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Preliminary software architecture: i) Prepare a flow chart describing the overall system.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might consider doing this hierarchically, e.g., a high level description broken out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into sub-levels. The idea here is to capture all of the steps involved in the game play,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both as forward and defender. ii) Design a class hierarchy that implements the process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description in (i).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results of Lab 5 relative to the project.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 for the following week.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 to the Week 3 meeting (Milestone I Meeting)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major milestone of the project is a presentation of the mechanical design, software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architecture, and test plans to be carried out during the second phase of the project during Weeks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 and 4. The details are spelled out in the agenda for Week 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Week 3: Mar. 13-17, 2017 (Major Milestone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the project relative to Gantt chart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review (summary of time/activity - put this in a spreadsheet).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of adopted mechanical design (LDD or physical model). Make sure your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design is *fully* documented (drawings, evolution of design, justification, features, etc.).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Architecture: class hierarchy, preliminary API docs, status of code development. API = Application Programmer Interface - JavaDocs will do nicely. See your TA if you don't know what all this means.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on testing document and status.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 for next week.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meeting might require additional time, so time slots might be shifted. [We have a meeting at 14:30 exact up to 15:00. If you want more time, let me know as soon as possible so I can ask Prof. Lowther.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4: Mar. 20-24, 2017 (Demo Week)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up documentation, need hardware doc, software doc, testing docs, even if robot doesn’t work, document it.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Demo is this friday! </w:t>
      </w:r>
      <w:r w:rsidDel="00000000" w:rsidR="00000000" w:rsidRPr="00000000">
        <w:rPr>
          <w:rtl w:val="0"/>
        </w:rPr>
        <w:t xml:space="preserve">Make sure Localizer, Navigation and ball thrower code is done.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the project relative to Gantt chart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review (summary of time/activity - put this in a spreadsheet).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of adopted mechanical design (LDD or physical model). Make sure your design is *fully* documented (drawings, evolution of design, justification, features, etc.) and supporting documents are in your dropbox by 5:00pm the day preceding your meeting.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Architecture: class hierarchy, preliminary API docs, status of code development.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= Application Programmer Interface - JavaDocs will do nicely. See your TA if you don't know what it is means. Again, all documentation in your dropbox by 5:00pm the day preceding your meeting.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on testing document and status.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 for next week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 Mar. 27–31 (Last To-do list before competition)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status of project, final steps before competition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summary of work to date, anticipated expenditure up to and including competition.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of Hardware, Software and Testing Documents – prepare brief summary of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state of each sector.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Code – leave a copy of your complete source code in the dropbox.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any critical issues or details prior to competition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