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color w:val="1F5D49"/>
          <w:sz w:val="52"/>
        </w:rPr>
        <w:t>Golf Swing AI App</w:t>
      </w:r>
    </w:p>
    <w:p>
      <w:pPr>
        <w:pStyle w:val="Subtitle"/>
        <w:spacing w:after="360"/>
      </w:pPr>
      <w:r>
        <w:t>Documentación técnica y MVP implementado v0.4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F8F4E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Campo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shd w:fill="F8F4E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Valor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Fecha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2026-05-04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Entregable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PWA local-first funcional + documentación actualizada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Objetivo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Convertir un vídeo de swing en revisión visual, métricas simples y coaching accionable.</w:t>
            </w:r>
          </w:p>
        </w:tc>
      </w:tr>
      <w:tr>
        <w:trPr/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Estado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MVP Sprint 1 ampliado; flujo de calibración previo, bola rehecha y base local de correcciones.</w:t>
            </w:r>
          </w:p>
        </w:tc>
      </w:tr>
    </w:tbl>
    <w:p>
      <w:pPr>
        <w:spacing w:before="120" w:after="200"/>
        <w:ind w:left="160" w:right="160"/>
        <w:shd w:fill="F8F4E8"/>
        <w:pBdr>
          <w:left w:val="single" w:sz="12" w:space="8" w:color="1F5D49"/>
        </w:pBdr>
      </w:pPr>
      <w:r>
        <w:rPr>
          <w:b/>
          <w:color w:val="1F5D49"/>
          <w:sz w:val="21"/>
        </w:rPr>
        <w:t>Principio del producto</w:t>
      </w:r>
      <w:r>
        <w:rPr>
          <w:rFonts w:ascii="Arial" w:hAnsi="Arial" w:eastAsia="Arial"/>
          <w:color w:val="14201E"/>
          <w:sz w:val="20"/>
        </w:rPr>
        <w:br/>
        <w:t>La app debe ser entretenida y fácil de usar sin perder rigor: mide solo lo que puede explicar, separa observaciones de estimaciones y convierte cada análisis en una prioridad práctica.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Se ha construido un MVP de interfaz completa para analizar swings desde el navegador, sin backend y sin subir vídeos a servidores. El foco es que el usuario pueda cargar un vídeo, revisarlo frame a frame, marcar eventos clave, dibujar referencias, recibir un reporte simple y guardar la sesión localmente.</w:t>
      </w:r>
    </w:p>
    <w:p>
      <w:r>
        <w:t>El MVP no pretende simular un launch monitor ni declarar métricas biomecánicas que aún no están detectadas por visión real. La versión entregada es la base Sprint 1: visor, datos, reporte, exportaciones y estructura preparada para MediaPipe Pose Landmarker Web.</w:t>
      </w:r>
    </w:p>
    <w:p>
      <w:pPr>
        <w:pStyle w:val="Heading1"/>
      </w:pPr>
      <w:r>
        <w:t>2. Qué Se Ha Implementado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06"/>
        <w:gridCol w:w="5683"/>
        <w:gridCol w:w="1671"/>
      </w:tblGrid>
      <w:tr>
        <w:trPr>
          <w:tblHeader w:val="true"/>
        </w:trPr>
        <w:tc>
          <w:tcPr>
            <w:tcW w:type="dxa" w:w="2006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Área</w:t>
            </w:r>
          </w:p>
        </w:tc>
        <w:tc>
          <w:tcPr>
            <w:tcW w:type="dxa" w:w="5683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Descripción</w:t>
            </w:r>
          </w:p>
        </w:tc>
        <w:tc>
          <w:tcPr>
            <w:tcW w:type="dxa" w:w="167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Estado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Subida de vídeo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Carga local de MP4/MOV/WebM sin análisis automático: primero se ajusta encuadre y guía.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Vista FO / DTL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Selección de vista para cambiar guías y reglas de recomendación.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Orientación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Reconoce vídeo vertical u horizontal y ajusta el visor.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Frame-by-frame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Slider, botones, atajos, cámara lenta y pantalla completa.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Fases del swing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Detección automática al pulsar Analizar, salto al frame, corrección manual y apoyo de ejemplos locales.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Overlays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Guía ajustable con ayuda expandible, fases ocultables, grid, líneas y ángulos manuales.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Métricas MVP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Capture score automático tras analizar, tempo ratio y métricas revisables con evidencia expandible.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Recomendaciones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Motor de reglas con prioridad, recomendaciones extra y explicación de resultados en tarjetas expandibles.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Bola y golpe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Vista separada con detección heurística de bola, trayectoria animada y puntos editables.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Móvil Android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Banda de preparación compacta y deslizable para acercar vídeo y controles.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Aprendizaje local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Guarda correcciones buenas y usa el ejemplo manual del vídeo de WhatsApp para sugerir fases.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Base lista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Historial local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Guardado de sesiones en IndexedDB.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Exportaciones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JSON, CSV de métricas y PNG del frame actual.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Guardrails de confianza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Sin vídeo no hay score; las fases deben estar en orden cronológico.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Pruebas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Smoke tests, validación de rutas, lógica de recomendaciones y captura headless.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Completo</w:t>
            </w:r>
          </w:p>
        </w:tc>
      </w:tr>
      <w:tr>
        <w:trPr/>
        <w:tc>
          <w:tcPr>
            <w:tcW w:type="dxa" w:w="200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PWA</w:t>
            </w:r>
          </w:p>
        </w:tc>
        <w:tc>
          <w:tcPr>
            <w:tcW w:type="dxa" w:w="56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Manifest y service worker para ejecución local por HTTP.</w:t>
            </w:r>
          </w:p>
        </w:tc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Base lista</w:t>
            </w:r>
          </w:p>
        </w:tc>
      </w:tr>
    </w:tbl>
    <w:p/>
    <w:p>
      <w:pPr>
        <w:pStyle w:val="Heading1"/>
      </w:pPr>
      <w:r>
        <w:t>3. Flujo De Uso</w:t>
      </w:r>
    </w:p>
    <w:p>
      <w:pPr>
        <w:pStyle w:val="ListNumber"/>
      </w:pPr>
      <w:r>
        <w:t>Subir un vídeo de swing grabado con móvil.</w:t>
      </w:r>
    </w:p>
    <w:p>
      <w:pPr>
        <w:pStyle w:val="ListNumber"/>
      </w:pPr>
      <w:r>
        <w:t>Ajustar vista, palo, FPS, resultado, guía de encuadre y capture score antes de analizar.</w:t>
      </w:r>
    </w:p>
    <w:p>
      <w:pPr>
        <w:pStyle w:val="ListNumber"/>
      </w:pPr>
      <w:r>
        <w:t>Pulsar Analizar para detectar address, top, impact, finish, capture score y métricas.</w:t>
      </w:r>
    </w:p>
    <w:p>
      <w:pPr>
        <w:pStyle w:val="ListNumber"/>
      </w:pPr>
      <w:r>
        <w:t>Revisar el swing con el slider o los controles frame-by-frame.</w:t>
      </w:r>
    </w:p>
    <w:p>
      <w:pPr>
        <w:pStyle w:val="ListNumber"/>
      </w:pPr>
      <w:r>
        <w:t>Corregir manualmente address, top, impact y finish si alguna fase no coincide.</w:t>
      </w:r>
    </w:p>
    <w:p>
      <w:pPr>
        <w:pStyle w:val="ListNumber"/>
      </w:pPr>
      <w:r>
        <w:t>Dibujar líneas o ángulos si se quiere comparar plano, postura o posición de manos.</w:t>
      </w:r>
    </w:p>
    <w:p>
      <w:pPr>
        <w:pStyle w:val="ListNumber"/>
      </w:pPr>
      <w:r>
        <w:t>Abrir recomendaciones, métricas y explicaciones para entender qué revisar.</w:t>
      </w:r>
    </w:p>
    <w:p>
      <w:pPr>
        <w:pStyle w:val="ListNumber"/>
      </w:pPr>
      <w:r>
        <w:t>En la pestaña Bola, detectar la bola y reproducir la trayectoria animada del golpe.</w:t>
      </w:r>
    </w:p>
    <w:p>
      <w:pPr>
        <w:pStyle w:val="ListNumber"/>
      </w:pPr>
      <w:r>
        <w:t>Guardar la sesión o exportar JSON/CSV/PNG.</w:t>
      </w:r>
    </w:p>
    <w:p>
      <w:pPr>
        <w:pStyle w:val="Heading1"/>
      </w:pPr>
      <w:r>
        <w:t>4. Arquitectura Entregada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56"/>
        <w:gridCol w:w="7104"/>
      </w:tblGrid>
      <w:tr>
        <w:trPr>
          <w:tblHeader w:val="true"/>
        </w:trPr>
        <w:tc>
          <w:tcPr>
            <w:tcW w:type="dxa" w:w="2256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Componente</w:t>
            </w:r>
          </w:p>
        </w:tc>
        <w:tc>
          <w:tcPr>
            <w:tcW w:type="dxa" w:w="7104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Implementación MVP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Frontend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HTML, CSS y JavaScript modular sin dependencias externas.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Vídeo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HTML5 video + canvas overlay superpuesto.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Estado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Objeto de sesión en memoria con eventos, métricas, capture score y dibujos.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Storage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IndexedDB para historial local de sesiones.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Export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Descarga de JSON, CSV y PNG desde el propio navegador.</w:t>
            </w:r>
          </w:p>
        </w:tc>
      </w:tr>
      <w:tr>
        <w:trPr/>
        <w:tc>
          <w:tcPr>
            <w:tcW w:type="dxa" w:w="22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PWA</w:t>
            </w:r>
          </w:p>
        </w:tc>
        <w:tc>
          <w:tcPr>
            <w:tcW w:type="dxa" w:w="710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Manifest + service worker. Funciona mejor servido por http://localhost.</w:t>
            </w:r>
          </w:p>
        </w:tc>
      </w:tr>
    </w:tbl>
    <w:p/>
    <w:p>
      <w:pPr>
        <w:pStyle w:val="Heading1"/>
      </w:pPr>
      <w:r>
        <w:t>5. Mapa De Archivos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009"/>
        <w:gridCol w:w="6351"/>
      </w:tblGrid>
      <w:tr>
        <w:trPr>
          <w:tblHeader w:val="true"/>
        </w:trPr>
        <w:tc>
          <w:tcPr>
            <w:tcW w:type="dxa" w:w="3009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Archivo</w:t>
            </w:r>
          </w:p>
        </w:tc>
        <w:tc>
          <w:tcPr>
            <w:tcW w:type="dxa" w:w="635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Rol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app/index.html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Estructura principal de la experiencia.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app/styles/main.css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Sistema visual responsive y layout de la app.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app/src/main.js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Estado principal, eventos de UI, render de reporte e historial.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app/src/video-player.js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Carga de vídeo, seek por frame y controles de transporte.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app/src/overlays.js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Canvas: guías de encuadre, fases, grid, líneas, ángulos y trayectoria de bola.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app/src/metrics.js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Cálculo de métricas del MVP.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app/src/recommendations.js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Reglas de coaching interpretables.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app/src/ball-tracking.js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Detección heurística y trayectoria animada de la bola.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app/src/learning.js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Base local de ejemplos corregidos para sugerir fases.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app/src/storage.js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Persistencia local con IndexedDB.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app/src/export.js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Exportación JSON, CSV y PNG.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app/assets/swing-guide.svg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Visual inicial para la zona de captura.</w:t>
            </w:r>
          </w:p>
        </w:tc>
      </w:tr>
    </w:tbl>
    <w:p/>
    <w:p>
      <w:pPr>
        <w:pStyle w:val="Heading1"/>
      </w:pPr>
      <w:r>
        <w:t>6. Métricas MVP v0.1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89"/>
        <w:gridCol w:w="1755"/>
        <w:gridCol w:w="3844"/>
        <w:gridCol w:w="1672"/>
      </w:tblGrid>
      <w:tr>
        <w:trPr>
          <w:tblHeader w:val="true"/>
        </w:trPr>
        <w:tc>
          <w:tcPr>
            <w:tcW w:type="dxa" w:w="2089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Métrica</w:t>
            </w:r>
          </w:p>
        </w:tc>
        <w:tc>
          <w:tcPr>
            <w:tcW w:type="dxa" w:w="1755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Tipo</w:t>
            </w:r>
          </w:p>
        </w:tc>
        <w:tc>
          <w:tcPr>
            <w:tcW w:type="dxa" w:w="3844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Qué mide</w:t>
            </w:r>
          </w:p>
        </w:tc>
        <w:tc>
          <w:tcPr>
            <w:tcW w:type="dxa" w:w="1672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Confianza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Capture score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Observada por checklist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Encuadre, luz, estabilidad, visibilidad de cuerpo, bola, palo y FPS.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Alta si el usuario responde bien.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Tempo ratio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Calculada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Tiempo address-top dividido entre top-impact.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Media; depende del marcado correcto.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Head stability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 asistida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Proxy de movimiento de cabeza, especialmente útil en FO.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Media-baja hasta MediaPipe.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Posture retention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 asistida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Proxy de conservación de postura y espacio antes de impacto.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Media-baja hasta MediaPipe.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Hand path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 asistida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Proxy de ruta de manos y transición en DTL.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Media-baja hasta tracking real.</w:t>
            </w:r>
          </w:p>
        </w:tc>
      </w:tr>
      <w:tr>
        <w:trPr/>
        <w:tc>
          <w:tcPr>
            <w:tcW w:type="dxa" w:w="208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Finish balance</w:t>
            </w:r>
          </w:p>
        </w:tc>
        <w:tc>
          <w:tcPr>
            <w:tcW w:type="dxa" w:w="175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 asistida</w:t>
            </w:r>
          </w:p>
        </w:tc>
        <w:tc>
          <w:tcPr>
            <w:tcW w:type="dxa" w:w="38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Estabilidad y final completo.</w:t>
            </w:r>
          </w:p>
        </w:tc>
        <w:tc>
          <w:tcPr>
            <w:tcW w:type="dxa" w:w="167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Media.</w:t>
            </w:r>
          </w:p>
        </w:tc>
      </w:tr>
    </w:tbl>
    <w:p/>
    <w:p>
      <w:pPr>
        <w:pStyle w:val="Heading1"/>
      </w:pPr>
      <w:r>
        <w:t>7. Motor De Recomendaciones</w:t>
      </w:r>
    </w:p>
    <w:p>
      <w:r>
        <w:t>El MVP usa reglas interpretables. La app evita dar veinte correcciones: el reporte elige una prioridad principal, muestra evidencia, propone un drill y sugiere qué métrica mirar en la siguiente sesión.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507"/>
        <w:gridCol w:w="2507"/>
        <w:gridCol w:w="4346"/>
      </w:tblGrid>
      <w:tr>
        <w:trPr>
          <w:tblHeader w:val="true"/>
        </w:trPr>
        <w:tc>
          <w:tcPr>
            <w:tcW w:type="dxa" w:w="2507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Regla</w:t>
            </w:r>
          </w:p>
        </w:tc>
        <w:tc>
          <w:tcPr>
            <w:tcW w:type="dxa" w:w="2507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Drill</w:t>
            </w:r>
          </w:p>
        </w:tc>
        <w:tc>
          <w:tcPr>
            <w:tcW w:type="dxa" w:w="4346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Motivo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Capture score bajo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Repetir captura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La grabación no permite un análisis fiable.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Tempo fuera de rango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3:1 tempo drill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Backswing y downswing quedan lejos de una referencia inicial cercana a 3:1.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FO + cabeza baja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Pivot sobre eje central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Posible sway lateral.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DTL + postura baja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Chair drill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Posible early extension.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DTL + ruta manos baja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Pump drill bajo plano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Posible transición por encima del plano.</w:t>
            </w:r>
          </w:p>
        </w:tc>
      </w:tr>
      <w:tr>
        <w:trPr/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Finish bajo</w:t>
            </w:r>
          </w:p>
        </w:tc>
        <w:tc>
          <w:tcPr>
            <w:tcW w:type="dxa" w:w="25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Hold finish</w:t>
            </w:r>
          </w:p>
        </w:tc>
        <w:tc>
          <w:tcPr>
            <w:tcW w:type="dxa" w:w="434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Equilibrio final poco estable.</w:t>
            </w:r>
          </w:p>
        </w:tc>
      </w:tr>
    </w:tbl>
    <w:p/>
    <w:p>
      <w:pPr>
        <w:pStyle w:val="Heading1"/>
      </w:pPr>
      <w:r>
        <w:t>8. Modelo De Datos Exportado</w:t>
      </w:r>
    </w:p>
    <w:p>
      <w:r>
        <w:t>El JSON exportado deja preparada la estructura para crecer hacia landmarks, métricas por frame y modelos automáticos.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009"/>
        <w:gridCol w:w="6351"/>
      </w:tblGrid>
      <w:tr>
        <w:trPr>
          <w:tblHeader w:val="true"/>
        </w:trPr>
        <w:tc>
          <w:tcPr>
            <w:tcW w:type="dxa" w:w="3009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Campo</w:t>
            </w:r>
          </w:p>
        </w:tc>
        <w:tc>
          <w:tcPr>
            <w:tcW w:type="dxa" w:w="635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Contenido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session id / createdAt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Identificación local de sesión.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video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Nombre, duración, FPS y frames totales.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club / viewType / ballResult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Contexto de captura y golpe.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events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Address, top, impact y finish con frame, timestamp y confianza.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manualMetrics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Controles rápidos usados para alimentar el reporte.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metrics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Resultados calculados por el MVP.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recommendations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Reglas activadas, prioridad, drill y evidencia.</w:t>
            </w:r>
          </w:p>
        </w:tc>
      </w:tr>
      <w:tr>
        <w:trPr/>
        <w:tc>
          <w:tcPr>
            <w:tcW w:type="dxa" w:w="300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overlayDrawings</w:t>
            </w:r>
          </w:p>
        </w:tc>
        <w:tc>
          <w:tcPr>
            <w:tcW w:type="dxa" w:w="635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Líneas y ángulos dibujados por el usuario.</w:t>
            </w:r>
          </w:p>
        </w:tc>
      </w:tr>
    </w:tbl>
    <w:p/>
    <w:p>
      <w:pPr>
        <w:pStyle w:val="Heading1"/>
      </w:pPr>
      <w:r>
        <w:t>9. Límites Declarados Del MVP</w:t>
      </w:r>
    </w:p>
    <w:p>
      <w:pPr>
        <w:pStyle w:val="ListBullet"/>
      </w:pPr>
      <w:r>
        <w:t>No hay aún MediaPipe ni landmarks reales. Se ha retirado el esqueleto falso; la guía solo sirve para encuadre y comparación.</w:t>
      </w:r>
    </w:p>
    <w:p>
      <w:pPr>
        <w:pStyle w:val="ListBullet"/>
      </w:pPr>
      <w:r>
        <w:t>No se calcula spin rate, smash factor, carry exacto, attack angle real ni face angle.</w:t>
      </w:r>
    </w:p>
    <w:p>
      <w:pPr>
        <w:pStyle w:val="ListBullet"/>
      </w:pPr>
      <w:r>
        <w:t>El vídeo queda local; el historial guarda metadatos y análisis, no el archivo de vídeo completo.</w:t>
      </w:r>
    </w:p>
    <w:p>
      <w:pPr>
        <w:pStyle w:val="ListBullet"/>
      </w:pPr>
      <w:r>
        <w:t>Las recomendaciones son reglas de producto iniciales basadas en timing, movimiento y métricas revisables, no diagnóstico profesional cerrado.</w:t>
      </w:r>
    </w:p>
    <w:p>
      <w:pPr>
        <w:pStyle w:val="ListBullet"/>
      </w:pPr>
      <w:r>
        <w:t>La trayectoria de bola es una vista visual separada: ayuda a disfrutar y registrar resultado, pero no entra en el análisis técnico del swing.</w:t>
      </w:r>
    </w:p>
    <w:p>
      <w:pPr>
        <w:pStyle w:val="ListBullet"/>
      </w:pPr>
      <w:r>
        <w:t>El objetivo actual es validar flujo, comprensión del reporte y estructura de datos.</w:t>
      </w:r>
    </w:p>
    <w:p>
      <w:pPr>
        <w:spacing w:before="120" w:after="200"/>
        <w:ind w:left="160" w:right="160"/>
        <w:shd w:fill="F8F4E8"/>
        <w:pBdr>
          <w:left w:val="single" w:sz="12" w:space="8" w:color="B45F4D"/>
        </w:pBdr>
      </w:pPr>
      <w:r>
        <w:rPr>
          <w:b/>
          <w:color w:val="B45F4D"/>
          <w:sz w:val="21"/>
        </w:rPr>
        <w:t>Regla de confianza</w:t>
      </w:r>
      <w:r>
        <w:rPr>
          <w:rFonts w:ascii="Arial" w:hAnsi="Arial" w:eastAsia="Arial"/>
          <w:color w:val="14201E"/>
          <w:sz w:val="20"/>
        </w:rPr>
        <w:br/>
        <w:t>La app debe mostrar cuándo una conclusión es observada, estimada o inferida. Esto protege la confianza del usuario y evita prometer precisión que el vídeo móvil no puede dar todavía.</w:t>
      </w:r>
    </w:p>
    <w:p>
      <w:pPr>
        <w:pStyle w:val="Heading1"/>
      </w:pPr>
      <w:r>
        <w:t>10. Pruebas Y Criterios De Calidad</w:t>
      </w:r>
    </w:p>
    <w:p>
      <w:r>
        <w:t>El MVP incluye pruebas automatizadas para proteger la base del producto antes de añadir MediaPipe o lógica más pesada.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841"/>
        <w:gridCol w:w="6519"/>
      </w:tblGrid>
      <w:tr>
        <w:trPr>
          <w:tblHeader w:val="true"/>
        </w:trPr>
        <w:tc>
          <w:tcPr>
            <w:tcW w:type="dxa" w:w="284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Prueba</w:t>
            </w:r>
          </w:p>
        </w:tc>
        <w:tc>
          <w:tcPr>
            <w:tcW w:type="dxa" w:w="6519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Qué protege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Smoke test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Valida assets, ids críticos, rutas referenciadas y cache del service worker.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Lógica de métricas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Comprueba tempo, capture score, no-vídeo, fases incompletas y fases fuera de orden.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Recomendaciones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Verifica que la prioridad y el drill salen de reglas interpretables.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Servidor temporal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Sirve la PWA por HTTP y confirma que los archivos principales responden.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Headless browser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Abre la app con Microsoft Edge headless, confirma DOM post-JS y genera captura PNG.</w:t>
            </w:r>
          </w:p>
        </w:tc>
      </w:tr>
      <w:tr>
        <w:trPr/>
        <w:tc>
          <w:tcPr>
            <w:tcW w:type="dxa" w:w="284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Documento</w:t>
            </w:r>
          </w:p>
        </w:tc>
        <w:tc>
          <w:tcPr>
            <w:tcW w:type="dxa" w:w="65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Auditoría estructural: tablas con ancho fijo, encabezados de tabla y cero findings de accesibilidad estructural.</w:t>
            </w:r>
          </w:p>
        </w:tc>
      </w:tr>
    </w:tbl>
    <w:p/>
    <w:p>
      <w:pPr>
        <w:pStyle w:val="Heading1"/>
      </w:pPr>
      <w:r>
        <w:t>11. Siguiente Sprint: Pose Estimation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426"/>
        <w:gridCol w:w="5934"/>
      </w:tblGrid>
      <w:tr>
        <w:trPr>
          <w:tblHeader w:val="true"/>
        </w:trPr>
        <w:tc>
          <w:tcPr>
            <w:tcW w:type="dxa" w:w="3426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Tarea</w:t>
            </w:r>
          </w:p>
        </w:tc>
        <w:tc>
          <w:tcPr>
            <w:tcW w:type="dxa" w:w="5934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Resultado esperado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Integrar MediaPipe Pose Landmarker Web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Extraer 33 landmarks por frame en navegador.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Dibujar skeleton real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Sustituir guía visual por overlay basado en detección.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Suavizado temporal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Reducir jitter de landmarks en swings rápidos.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CSV por frame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Exportar landmarks y métricas base.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Confianza por métrica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Desactivar recomendaciones cuando la pose sea mala.</w:t>
            </w:r>
          </w:p>
        </w:tc>
      </w:tr>
      <w:tr>
        <w:trPr/>
        <w:tc>
          <w:tcPr>
            <w:tcW w:type="dxa" w:w="342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Corrección manual</w:t>
            </w:r>
          </w:p>
        </w:tc>
        <w:tc>
          <w:tcPr>
            <w:tcW w:type="dxa" w:w="593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Permitir que el usuario ajuste eventos cuando el modelo falle.</w:t>
            </w:r>
          </w:p>
        </w:tc>
      </w:tr>
    </w:tbl>
    <w:p/>
    <w:p>
      <w:pPr>
        <w:pStyle w:val="Heading1"/>
      </w:pPr>
      <w:r>
        <w:t>12. Roadmap Actualizado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71"/>
        <w:gridCol w:w="6184"/>
        <w:gridCol w:w="1505"/>
      </w:tblGrid>
      <w:tr>
        <w:trPr>
          <w:tblHeader w:val="true"/>
        </w:trPr>
        <w:tc>
          <w:tcPr>
            <w:tcW w:type="dxa" w:w="1671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Fase</w:t>
            </w:r>
          </w:p>
        </w:tc>
        <w:tc>
          <w:tcPr>
            <w:tcW w:type="dxa" w:w="6184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Objetivo</w:t>
            </w:r>
          </w:p>
        </w:tc>
        <w:tc>
          <w:tcPr>
            <w:tcW w:type="dxa" w:w="1505"/>
            <w:shd w:fill="F8F4E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4201E"/>
                <w:sz w:val="18"/>
              </w:rPr>
              <w:t>Estado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1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PWA usable: vídeo, fases, overlays, métricas rápidas, recomendaciones, historial y export.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Entregado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2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MediaPipe, skeleton real, landmarks, CSV por frame.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Siguiente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3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Métricas biomecánicas FO/DTL más robustas y score de confianza.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Planificado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4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Segmentación automática inicial con heurísticas de manos/landmarks.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Planificado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5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Ball tracker nivel 1 y selección manual asistida.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Futuro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6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Club tracker nivel 1 y plano del palo.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Futuro</w:t>
            </w:r>
          </w:p>
        </w:tc>
      </w:tr>
      <w:tr>
        <w:trPr/>
        <w:tc>
          <w:tcPr>
            <w:tcW w:type="dxa" w:w="167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Sprint 7</w:t>
            </w:r>
          </w:p>
        </w:tc>
        <w:tc>
          <w:tcPr>
            <w:tcW w:type="dxa" w:w="61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Comparativa antes/después e historial avanzado.</w:t>
            </w:r>
          </w:p>
        </w:tc>
        <w:tc>
          <w:tcPr>
            <w:tcW w:type="dxa" w:w="1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5302E"/>
                <w:sz w:val="18"/>
              </w:rPr>
              <w:t>Futuro</w:t>
            </w:r>
          </w:p>
        </w:tc>
      </w:tr>
    </w:tbl>
    <w:p/>
    <w:p>
      <w:pPr>
        <w:pStyle w:val="Heading1"/>
      </w:pPr>
      <w:r>
        <w:t>13. Definición De Éxito Del MVP</w:t>
      </w:r>
    </w:p>
    <w:p>
      <w:pPr>
        <w:pStyle w:val="ListBullet"/>
      </w:pPr>
      <w:r>
        <w:t>Un usuario puede analizar su primer vídeo sin crear cuenta ni subirlo a un servidor.</w:t>
      </w:r>
    </w:p>
    <w:p>
      <w:pPr>
        <w:pStyle w:val="ListBullet"/>
      </w:pPr>
      <w:r>
        <w:t>El reporte se entiende en menos de 30 segundos.</w:t>
      </w:r>
    </w:p>
    <w:p>
      <w:pPr>
        <w:pStyle w:val="ListBullet"/>
      </w:pPr>
      <w:r>
        <w:t>La app produce una recomendación práctica y una métrica a vigilar.</w:t>
      </w:r>
    </w:p>
    <w:p>
      <w:pPr>
        <w:pStyle w:val="ListBullet"/>
      </w:pPr>
      <w:r>
        <w:t>El usuario puede guardar una sesión y exportar datos.</w:t>
      </w:r>
    </w:p>
    <w:p>
      <w:pPr>
        <w:pStyle w:val="ListBullet"/>
      </w:pPr>
      <w:r>
        <w:t>El alcance técnico queda claro: herramienta de revisión y preparación para IA, no launch monitor.</w:t>
      </w:r>
    </w:p>
    <w:p>
      <w:pPr>
        <w:pStyle w:val="Heading1"/>
      </w:pPr>
      <w:r>
        <w:t>14. Decisión Técnica Reafirmada</w:t>
      </w:r>
    </w:p>
    <w:p>
      <w:r>
        <w:t>Se confirma la opción A del documento v0.1: PWA pura primero. La app ya funciona como interfaz de usuario y laboratorio visual. Python/OpenCV queda como vía paralela para experimentar métricas o modelos antes de migrarlos al navegador o a un backend.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36F"/>
        <w:sz w:val="17"/>
      </w:rPr>
      <w:t xml:space="preserve">Página </w:t>
    </w:r>
    <w:r>
      <w:rPr>
        <w:color w:val="66736F"/>
        <w:sz w:val="17"/>
      </w:rPr>
      <w:fldChar w:fldCharType="begin"/>
      <w:instrText xml:space="preserve">PAGE</w:instrText>
      <w:fldChar w:fldCharType="end"/>
    </w:r>
    <w:r>
      <w:t xml:space="preserve"> de </w:t>
    </w:r>
    <w:r>
      <w:rPr>
        <w:color w:val="66736F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D8D5CA"/>
      </w:pBdr>
    </w:pPr>
    <w:r>
      <w:rPr>
        <w:color w:val="66736F"/>
        <w:sz w:val="17"/>
      </w:rPr>
      <w:t>Swing Lab AI MVP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420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5D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420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55C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5D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66736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