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Tendremos 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Vecindad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mis vecinos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Indice de Moran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Este es un analisis global de todas mis variables.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Indice Lisa: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Aca ya lo vemos mas local.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¿Donde tengo mis puntos calientes 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Empezaremos con un analisis global que es de Moran , los altos estaran rodeados de valores altos.O valores altos rodeados de valores bajos.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analisis local es buscar donde tengo puntos frios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Indice de MORAN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Esto nos interesa verlo de forma mas visual.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En el eje X veo cuanto gana una persona y en el eje Y veo cuanto es el promedio de lo que ganan mis vecinos mas cercanos.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importante represeentar el indice de moran justo con el p-value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6450" cy="41317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50" cy="413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Podriamos mirar la vecindad en terminos de distancia y no vecindad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