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485" w:rsidRDefault="00F86485">
      <w:pPr>
        <w:widowControl w:val="0"/>
        <w:autoSpaceDE w:val="0"/>
        <w:autoSpaceDN w:val="0"/>
        <w:adjustRightInd w:val="0"/>
        <w:spacing w:after="0" w:line="240" w:lineRule="auto"/>
        <w:jc w:val="center"/>
        <w:outlineLvl w:val="0"/>
        <w:rPr>
          <w:rFonts w:ascii="Calibri" w:hAnsi="Calibri" w:cs="Calibri"/>
        </w:rPr>
      </w:pPr>
    </w:p>
    <w:p w:rsidR="00F86485" w:rsidRDefault="00F86485">
      <w:pPr>
        <w:widowControl w:val="0"/>
        <w:autoSpaceDE w:val="0"/>
        <w:autoSpaceDN w:val="0"/>
        <w:adjustRightInd w:val="0"/>
        <w:spacing w:after="0" w:line="240" w:lineRule="auto"/>
        <w:jc w:val="center"/>
        <w:outlineLvl w:val="0"/>
        <w:rPr>
          <w:rFonts w:ascii="Calibri" w:hAnsi="Calibri" w:cs="Calibri"/>
          <w:b/>
          <w:bCs/>
        </w:rPr>
      </w:pPr>
      <w:r>
        <w:rPr>
          <w:rFonts w:ascii="Calibri" w:hAnsi="Calibri" w:cs="Calibri"/>
          <w:b/>
          <w:bCs/>
        </w:rPr>
        <w:t>ПРАВИТЕЛЬСТВО РОССИЙСКОЙ ФЕДЕРАЦИИ</w:t>
      </w:r>
    </w:p>
    <w:p w:rsidR="00F86485" w:rsidRDefault="00F86485">
      <w:pPr>
        <w:widowControl w:val="0"/>
        <w:autoSpaceDE w:val="0"/>
        <w:autoSpaceDN w:val="0"/>
        <w:adjustRightInd w:val="0"/>
        <w:spacing w:after="0" w:line="240" w:lineRule="auto"/>
        <w:jc w:val="center"/>
        <w:rPr>
          <w:rFonts w:ascii="Calibri" w:hAnsi="Calibri" w:cs="Calibri"/>
          <w:b/>
          <w:bCs/>
        </w:rPr>
      </w:pPr>
    </w:p>
    <w:p w:rsidR="00F86485" w:rsidRDefault="00F86485">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ПОСТАНОВЛЕНИЕ</w:t>
      </w:r>
    </w:p>
    <w:p w:rsidR="00F86485" w:rsidRDefault="00F86485">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от 4 октября 2012 г. N 1006</w:t>
      </w:r>
    </w:p>
    <w:p w:rsidR="00F86485" w:rsidRDefault="00F86485">
      <w:pPr>
        <w:widowControl w:val="0"/>
        <w:autoSpaceDE w:val="0"/>
        <w:autoSpaceDN w:val="0"/>
        <w:adjustRightInd w:val="0"/>
        <w:spacing w:after="0" w:line="240" w:lineRule="auto"/>
        <w:jc w:val="center"/>
        <w:rPr>
          <w:rFonts w:ascii="Calibri" w:hAnsi="Calibri" w:cs="Calibri"/>
          <w:b/>
          <w:bCs/>
        </w:rPr>
      </w:pPr>
    </w:p>
    <w:p w:rsidR="00F86485" w:rsidRDefault="00F86485">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ОБ УТВЕРЖДЕНИИ ПРАВИЛ</w:t>
      </w:r>
    </w:p>
    <w:p w:rsidR="00F86485" w:rsidRDefault="00F86485">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 xml:space="preserve">ПРЕДОСТАВЛЕНИЯ МЕДИЦИНСКИМИ ОРГАНИЗАЦИЯМИ </w:t>
      </w:r>
      <w:proofErr w:type="gramStart"/>
      <w:r>
        <w:rPr>
          <w:rFonts w:ascii="Calibri" w:hAnsi="Calibri" w:cs="Calibri"/>
          <w:b/>
          <w:bCs/>
        </w:rPr>
        <w:t>ПЛАТНЫХ</w:t>
      </w:r>
      <w:proofErr w:type="gramEnd"/>
    </w:p>
    <w:p w:rsidR="00F86485" w:rsidRDefault="00F86485">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МЕДИЦИНСКИХ УСЛУГ</w:t>
      </w:r>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соответствии с </w:t>
      </w:r>
      <w:hyperlink r:id="rId5" w:history="1">
        <w:r>
          <w:rPr>
            <w:rFonts w:ascii="Calibri" w:hAnsi="Calibri" w:cs="Calibri"/>
            <w:color w:val="0000FF"/>
          </w:rPr>
          <w:t>частью 7 статьи 84</w:t>
        </w:r>
      </w:hyperlink>
      <w:r>
        <w:rPr>
          <w:rFonts w:ascii="Calibri" w:hAnsi="Calibri" w:cs="Calibri"/>
        </w:rPr>
        <w:t xml:space="preserve"> Федерального закона "Об основах охраны здоровья граждан в Российской Федерации" и </w:t>
      </w:r>
      <w:hyperlink r:id="rId6" w:history="1">
        <w:r>
          <w:rPr>
            <w:rFonts w:ascii="Calibri" w:hAnsi="Calibri" w:cs="Calibri"/>
            <w:color w:val="0000FF"/>
          </w:rPr>
          <w:t>статьей 39.1</w:t>
        </w:r>
      </w:hyperlink>
      <w:r>
        <w:rPr>
          <w:rFonts w:ascii="Calibri" w:hAnsi="Calibri" w:cs="Calibri"/>
        </w:rPr>
        <w:t xml:space="preserve"> Закона Российской Федерации "О защите прав потребителей" Правительство Российской Федерации постановляет:</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Утвердить прилагаемые </w:t>
      </w:r>
      <w:hyperlink w:anchor="Par28" w:history="1">
        <w:r>
          <w:rPr>
            <w:rFonts w:ascii="Calibri" w:hAnsi="Calibri" w:cs="Calibri"/>
            <w:color w:val="0000FF"/>
          </w:rPr>
          <w:t>Правила</w:t>
        </w:r>
      </w:hyperlink>
      <w:r>
        <w:rPr>
          <w:rFonts w:ascii="Calibri" w:hAnsi="Calibri" w:cs="Calibri"/>
        </w:rPr>
        <w:t xml:space="preserve"> предоставления медицинскими организациями платных медицинских услуг.</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Признать утратившим силу </w:t>
      </w:r>
      <w:hyperlink r:id="rId7" w:history="1">
        <w:r>
          <w:rPr>
            <w:rFonts w:ascii="Calibri" w:hAnsi="Calibri" w:cs="Calibri"/>
            <w:color w:val="0000FF"/>
          </w:rPr>
          <w:t>постановление</w:t>
        </w:r>
      </w:hyperlink>
      <w:r>
        <w:rPr>
          <w:rFonts w:ascii="Calibri" w:hAnsi="Calibri" w:cs="Calibri"/>
        </w:rPr>
        <w:t xml:space="preserve"> Правительства Российской Федерации от 13 января 1996 г. N 27 "Об утверждении Правил предоставления платных медицинских услуг населению медицинскими учреждениями" (Собрание законодательства Российской Федерации, 1996, N 3, ст. 194).</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Настоящее постановление вступает в силу с 1 января 2013 г.</w:t>
      </w:r>
    </w:p>
    <w:p w:rsidR="00F86485" w:rsidRDefault="00F86485">
      <w:pPr>
        <w:widowControl w:val="0"/>
        <w:autoSpaceDE w:val="0"/>
        <w:autoSpaceDN w:val="0"/>
        <w:adjustRightInd w:val="0"/>
        <w:spacing w:after="0" w:line="240" w:lineRule="auto"/>
        <w:ind w:firstLine="540"/>
        <w:jc w:val="both"/>
        <w:rPr>
          <w:rFonts w:ascii="Calibri" w:hAnsi="Calibri" w:cs="Calibri"/>
        </w:rPr>
      </w:pPr>
    </w:p>
    <w:p w:rsidR="00F86485" w:rsidRDefault="00F86485">
      <w:pPr>
        <w:widowControl w:val="0"/>
        <w:autoSpaceDE w:val="0"/>
        <w:autoSpaceDN w:val="0"/>
        <w:adjustRightInd w:val="0"/>
        <w:spacing w:after="0" w:line="240" w:lineRule="auto"/>
        <w:jc w:val="right"/>
        <w:rPr>
          <w:rFonts w:ascii="Calibri" w:hAnsi="Calibri" w:cs="Calibri"/>
        </w:rPr>
      </w:pPr>
      <w:r>
        <w:rPr>
          <w:rFonts w:ascii="Calibri" w:hAnsi="Calibri" w:cs="Calibri"/>
        </w:rPr>
        <w:t>Председатель Правительства</w:t>
      </w:r>
    </w:p>
    <w:p w:rsidR="00F86485" w:rsidRDefault="00F86485">
      <w:pPr>
        <w:widowControl w:val="0"/>
        <w:autoSpaceDE w:val="0"/>
        <w:autoSpaceDN w:val="0"/>
        <w:adjustRightInd w:val="0"/>
        <w:spacing w:after="0" w:line="240" w:lineRule="auto"/>
        <w:jc w:val="right"/>
        <w:rPr>
          <w:rFonts w:ascii="Calibri" w:hAnsi="Calibri" w:cs="Calibri"/>
        </w:rPr>
      </w:pPr>
      <w:r>
        <w:rPr>
          <w:rFonts w:ascii="Calibri" w:hAnsi="Calibri" w:cs="Calibri"/>
        </w:rPr>
        <w:t>Российской Федерации</w:t>
      </w:r>
    </w:p>
    <w:p w:rsidR="00F86485" w:rsidRDefault="00F86485">
      <w:pPr>
        <w:widowControl w:val="0"/>
        <w:autoSpaceDE w:val="0"/>
        <w:autoSpaceDN w:val="0"/>
        <w:adjustRightInd w:val="0"/>
        <w:spacing w:after="0" w:line="240" w:lineRule="auto"/>
        <w:jc w:val="right"/>
        <w:rPr>
          <w:rFonts w:ascii="Calibri" w:hAnsi="Calibri" w:cs="Calibri"/>
        </w:rPr>
      </w:pPr>
      <w:r>
        <w:rPr>
          <w:rFonts w:ascii="Calibri" w:hAnsi="Calibri" w:cs="Calibri"/>
        </w:rPr>
        <w:t>Д.МЕДВЕДЕВ</w:t>
      </w:r>
    </w:p>
    <w:p w:rsidR="00F86485" w:rsidRDefault="00F86485">
      <w:pPr>
        <w:widowControl w:val="0"/>
        <w:autoSpaceDE w:val="0"/>
        <w:autoSpaceDN w:val="0"/>
        <w:adjustRightInd w:val="0"/>
        <w:spacing w:after="0" w:line="240" w:lineRule="auto"/>
        <w:jc w:val="right"/>
        <w:rPr>
          <w:rFonts w:ascii="Calibri" w:hAnsi="Calibri" w:cs="Calibri"/>
        </w:rPr>
      </w:pPr>
    </w:p>
    <w:p w:rsidR="00F86485" w:rsidRDefault="00F86485">
      <w:pPr>
        <w:widowControl w:val="0"/>
        <w:autoSpaceDE w:val="0"/>
        <w:autoSpaceDN w:val="0"/>
        <w:adjustRightInd w:val="0"/>
        <w:spacing w:after="0" w:line="240" w:lineRule="auto"/>
        <w:jc w:val="right"/>
        <w:rPr>
          <w:rFonts w:ascii="Calibri" w:hAnsi="Calibri" w:cs="Calibri"/>
        </w:rPr>
      </w:pPr>
    </w:p>
    <w:p w:rsidR="00F86485" w:rsidRDefault="00F86485">
      <w:pPr>
        <w:widowControl w:val="0"/>
        <w:autoSpaceDE w:val="0"/>
        <w:autoSpaceDN w:val="0"/>
        <w:adjustRightInd w:val="0"/>
        <w:spacing w:after="0" w:line="240" w:lineRule="auto"/>
        <w:jc w:val="right"/>
        <w:rPr>
          <w:rFonts w:ascii="Calibri" w:hAnsi="Calibri" w:cs="Calibri"/>
        </w:rPr>
      </w:pPr>
    </w:p>
    <w:p w:rsidR="00F86485" w:rsidRDefault="00F86485">
      <w:pPr>
        <w:widowControl w:val="0"/>
        <w:autoSpaceDE w:val="0"/>
        <w:autoSpaceDN w:val="0"/>
        <w:adjustRightInd w:val="0"/>
        <w:spacing w:after="0" w:line="240" w:lineRule="auto"/>
        <w:jc w:val="right"/>
        <w:rPr>
          <w:rFonts w:ascii="Calibri" w:hAnsi="Calibri" w:cs="Calibri"/>
        </w:rPr>
      </w:pPr>
    </w:p>
    <w:p w:rsidR="00F86485" w:rsidRDefault="00F86485">
      <w:pPr>
        <w:widowControl w:val="0"/>
        <w:autoSpaceDE w:val="0"/>
        <w:autoSpaceDN w:val="0"/>
        <w:adjustRightInd w:val="0"/>
        <w:spacing w:after="0" w:line="240" w:lineRule="auto"/>
        <w:jc w:val="right"/>
        <w:rPr>
          <w:rFonts w:ascii="Calibri" w:hAnsi="Calibri" w:cs="Calibri"/>
        </w:rPr>
      </w:pPr>
    </w:p>
    <w:p w:rsidR="00F86485" w:rsidRDefault="00F86485">
      <w:pPr>
        <w:widowControl w:val="0"/>
        <w:autoSpaceDE w:val="0"/>
        <w:autoSpaceDN w:val="0"/>
        <w:adjustRightInd w:val="0"/>
        <w:spacing w:after="0" w:line="240" w:lineRule="auto"/>
        <w:jc w:val="right"/>
        <w:outlineLvl w:val="0"/>
        <w:rPr>
          <w:rFonts w:ascii="Calibri" w:hAnsi="Calibri" w:cs="Calibri"/>
        </w:rPr>
      </w:pPr>
      <w:r>
        <w:rPr>
          <w:rFonts w:ascii="Calibri" w:hAnsi="Calibri" w:cs="Calibri"/>
        </w:rPr>
        <w:t>Утверждены</w:t>
      </w:r>
    </w:p>
    <w:p w:rsidR="00F86485" w:rsidRDefault="00F86485">
      <w:pPr>
        <w:widowControl w:val="0"/>
        <w:autoSpaceDE w:val="0"/>
        <w:autoSpaceDN w:val="0"/>
        <w:adjustRightInd w:val="0"/>
        <w:spacing w:after="0" w:line="240" w:lineRule="auto"/>
        <w:jc w:val="right"/>
        <w:rPr>
          <w:rFonts w:ascii="Calibri" w:hAnsi="Calibri" w:cs="Calibri"/>
        </w:rPr>
      </w:pPr>
      <w:r>
        <w:rPr>
          <w:rFonts w:ascii="Calibri" w:hAnsi="Calibri" w:cs="Calibri"/>
        </w:rPr>
        <w:t>постановлением Правительства</w:t>
      </w:r>
    </w:p>
    <w:p w:rsidR="00F86485" w:rsidRDefault="00F86485">
      <w:pPr>
        <w:widowControl w:val="0"/>
        <w:autoSpaceDE w:val="0"/>
        <w:autoSpaceDN w:val="0"/>
        <w:adjustRightInd w:val="0"/>
        <w:spacing w:after="0" w:line="240" w:lineRule="auto"/>
        <w:jc w:val="right"/>
        <w:rPr>
          <w:rFonts w:ascii="Calibri" w:hAnsi="Calibri" w:cs="Calibri"/>
        </w:rPr>
      </w:pPr>
      <w:r>
        <w:rPr>
          <w:rFonts w:ascii="Calibri" w:hAnsi="Calibri" w:cs="Calibri"/>
        </w:rPr>
        <w:t>Российской Федерации</w:t>
      </w:r>
    </w:p>
    <w:p w:rsidR="00F86485" w:rsidRDefault="00F86485">
      <w:pPr>
        <w:widowControl w:val="0"/>
        <w:autoSpaceDE w:val="0"/>
        <w:autoSpaceDN w:val="0"/>
        <w:adjustRightInd w:val="0"/>
        <w:spacing w:after="0" w:line="240" w:lineRule="auto"/>
        <w:jc w:val="right"/>
        <w:rPr>
          <w:rFonts w:ascii="Calibri" w:hAnsi="Calibri" w:cs="Calibri"/>
        </w:rPr>
      </w:pPr>
      <w:r>
        <w:rPr>
          <w:rFonts w:ascii="Calibri" w:hAnsi="Calibri" w:cs="Calibri"/>
        </w:rPr>
        <w:t>от 4 октября 2012 г. N 1006</w:t>
      </w:r>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jc w:val="center"/>
        <w:rPr>
          <w:rFonts w:ascii="Calibri" w:hAnsi="Calibri" w:cs="Calibri"/>
          <w:b/>
          <w:bCs/>
        </w:rPr>
      </w:pPr>
      <w:bookmarkStart w:id="0" w:name="Par28"/>
      <w:bookmarkEnd w:id="0"/>
      <w:r>
        <w:rPr>
          <w:rFonts w:ascii="Calibri" w:hAnsi="Calibri" w:cs="Calibri"/>
          <w:b/>
          <w:bCs/>
        </w:rPr>
        <w:t>ПРАВИЛА</w:t>
      </w:r>
    </w:p>
    <w:p w:rsidR="00F86485" w:rsidRDefault="00F86485">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 xml:space="preserve">ПРЕДОСТАВЛЕНИЯ МЕДИЦИНСКИМИ ОРГАНИЗАЦИЯМИ </w:t>
      </w:r>
      <w:proofErr w:type="gramStart"/>
      <w:r>
        <w:rPr>
          <w:rFonts w:ascii="Calibri" w:hAnsi="Calibri" w:cs="Calibri"/>
          <w:b/>
          <w:bCs/>
        </w:rPr>
        <w:t>ПЛАТНЫХ</w:t>
      </w:r>
      <w:proofErr w:type="gramEnd"/>
    </w:p>
    <w:p w:rsidR="00F86485" w:rsidRDefault="00F86485">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МЕДИЦИНСКИХ УСЛУГ</w:t>
      </w:r>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I. Общие положения</w:t>
      </w:r>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Настоящие Правила определяют порядок и условия предоставления медицинскими организациями гражданам платных медицинских услуг.</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Для целей настоящих Правил используются следующие основные понятия:</w:t>
      </w:r>
    </w:p>
    <w:p w:rsidR="00F86485" w:rsidRDefault="00F86485">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"платные медицинские услуги" - медицинские услуги, предоставляемые на возмездной основе за счет личных средств граждан, средств юридических лиц и иных средств на основании договоров, в том числе договоров добровольного медицинского страхования (далее - договор);</w:t>
      </w:r>
      <w:proofErr w:type="gramEnd"/>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"потребитель" - физическое лицо, имеющее намерение получить либо получающее платные медицинские услуги лично в соответствии с договором. Потребитель, получающий платные медицинские услуги, является пациентом, на которого распространяется действие Федерального </w:t>
      </w:r>
      <w:hyperlink r:id="rId8" w:history="1">
        <w:r>
          <w:rPr>
            <w:rFonts w:ascii="Calibri" w:hAnsi="Calibri" w:cs="Calibri"/>
            <w:color w:val="0000FF"/>
          </w:rPr>
          <w:t>закона</w:t>
        </w:r>
      </w:hyperlink>
      <w:r>
        <w:rPr>
          <w:rFonts w:ascii="Calibri" w:hAnsi="Calibri" w:cs="Calibri"/>
        </w:rPr>
        <w:t xml:space="preserve"> "Об основах охраны здоровья граждан в Российской Федерации";</w:t>
      </w:r>
    </w:p>
    <w:p w:rsidR="00F86485" w:rsidRDefault="00F86485">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"заказчик" - физическое (юридическое) лицо, имеющее намерение заказать (приобрести) либо заказывающее (приобретающее) платные медицинские услуги в соответствии с договором в пользу потребителя;</w:t>
      </w:r>
      <w:proofErr w:type="gramEnd"/>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"исполнитель" - медицинская организация, предоставляющая платные медицинские услуги </w:t>
      </w:r>
      <w:r>
        <w:rPr>
          <w:rFonts w:ascii="Calibri" w:hAnsi="Calibri" w:cs="Calibri"/>
        </w:rPr>
        <w:lastRenderedPageBreak/>
        <w:t>потребителям.</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Понятие "медицинская организация" употребляется в настоящих Правилах в значении, определенном в Федеральном </w:t>
      </w:r>
      <w:hyperlink r:id="rId9" w:history="1">
        <w:r>
          <w:rPr>
            <w:rFonts w:ascii="Calibri" w:hAnsi="Calibri" w:cs="Calibri"/>
            <w:color w:val="0000FF"/>
          </w:rPr>
          <w:t>законе</w:t>
        </w:r>
      </w:hyperlink>
      <w:r>
        <w:rPr>
          <w:rFonts w:ascii="Calibri" w:hAnsi="Calibri" w:cs="Calibri"/>
        </w:rPr>
        <w:t xml:space="preserve"> "Об основах охраны здоровья граждан в Российской Федерации".</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Платные медицинские услуги предоставляются медицинскими организациями на основании </w:t>
      </w:r>
      <w:hyperlink r:id="rId10" w:history="1">
        <w:r>
          <w:rPr>
            <w:rFonts w:ascii="Calibri" w:hAnsi="Calibri" w:cs="Calibri"/>
            <w:color w:val="0000FF"/>
          </w:rPr>
          <w:t>перечня</w:t>
        </w:r>
      </w:hyperlink>
      <w:r>
        <w:rPr>
          <w:rFonts w:ascii="Calibri" w:hAnsi="Calibri" w:cs="Calibri"/>
        </w:rPr>
        <w:t xml:space="preserve"> работ (услуг), составляющих медицинскую деятельность и указанных в лицензии на осуществление медицинской деятельности, выданной в установленном </w:t>
      </w:r>
      <w:hyperlink r:id="rId11" w:history="1">
        <w:r>
          <w:rPr>
            <w:rFonts w:ascii="Calibri" w:hAnsi="Calibri" w:cs="Calibri"/>
            <w:color w:val="0000FF"/>
          </w:rPr>
          <w:t>порядке</w:t>
        </w:r>
      </w:hyperlink>
      <w:r>
        <w:rPr>
          <w:rFonts w:ascii="Calibri" w:hAnsi="Calibri" w:cs="Calibri"/>
        </w:rPr>
        <w:t>.</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Требования к платным медицинским услугам, в том числе к их объему и срокам оказания, определяются по соглашению сторон договора, если федеральными законами, иными нормативными правовыми актами Российской Федерации не предусмотрены другие требования.</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Настоящие Правила в наглядной и доступной форме доводятся исполнителем до сведения потребителя (заказчика).</w:t>
      </w:r>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II. Условия предоставления платных медицинских услуг</w:t>
      </w:r>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 При заключении договора потребителю (заказчику) предоставляется в доступной форме информация о возможности получения соответствующих видов и объемов медицинской помощи без взимания платы в рамках </w:t>
      </w:r>
      <w:hyperlink r:id="rId12" w:history="1">
        <w:r>
          <w:rPr>
            <w:rFonts w:ascii="Calibri" w:hAnsi="Calibri" w:cs="Calibri"/>
            <w:color w:val="0000FF"/>
          </w:rPr>
          <w:t>программы</w:t>
        </w:r>
      </w:hyperlink>
      <w:r>
        <w:rPr>
          <w:rFonts w:ascii="Calibri" w:hAnsi="Calibri" w:cs="Calibri"/>
        </w:rPr>
        <w:t xml:space="preserve">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(далее - соответственно программа, территориальная программа).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Отказ потребителя от заключения договора не может быть причиной уменьшения видов и объемов медицинской помощи, предоставляемых такому потребителю без взимания платы в рамках программы и территориальной программы.</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Медицинские организации, участвующие в реализации программы и территориальной программы, имеют право предоставлять платные медицинские услуги:</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на иных условиях, чем предусмотрено программой, территориальными программами и (или) целевыми программами, по желанию потребителя (заказчика), включая в том числе:</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установление индивидуального поста медицинского наблюдения при лечении в условиях стационара;</w:t>
      </w:r>
    </w:p>
    <w:p w:rsidR="00F86485" w:rsidRDefault="00F86485">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применение лекарственных препаратов, не входящих в </w:t>
      </w:r>
      <w:hyperlink r:id="rId13" w:history="1">
        <w:r>
          <w:rPr>
            <w:rFonts w:ascii="Calibri" w:hAnsi="Calibri" w:cs="Calibri"/>
            <w:color w:val="0000FF"/>
          </w:rPr>
          <w:t>перечень</w:t>
        </w:r>
      </w:hyperlink>
      <w:r>
        <w:rPr>
          <w:rFonts w:ascii="Calibri" w:hAnsi="Calibri" w:cs="Calibri"/>
        </w:rPr>
        <w:t xml:space="preserve"> жизненно необходимых и важнейших лекарственных препаратов, если их назначение и применение не обусловлено жизненными показаниями или заменой из-за индивидуальной непереносимости лекарственных препаратов, входящих в указанный перечень, а также применение медицинских изделий, лечебного питания, в том числе специализированных продуктов лечебного питания, не предусмотренных стандартами медицинской помощи;</w:t>
      </w:r>
      <w:proofErr w:type="gramEnd"/>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при предоставлении медицинских услуг анонимно, за исключением случаев, предусмотренных законодательством Российской Федерации;</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гражданам иностранных государств, лицам без гражданства, за исключением лиц, застрахованных по обязательному медицинскому страхованию, и гражданам Российской Федерации, не проживающим постоянно на ее территории и не являющимся застрахованными по обязательному медицинскому страхованию, если иное не предусмотрено международными договорами Российской Федерации;</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г) при самостоятельном обращении за получением медицинских услуг, за исключением случаев и порядка, предусмотренных </w:t>
      </w:r>
      <w:hyperlink r:id="rId14" w:history="1">
        <w:r>
          <w:rPr>
            <w:rFonts w:ascii="Calibri" w:hAnsi="Calibri" w:cs="Calibri"/>
            <w:color w:val="0000FF"/>
          </w:rPr>
          <w:t>статьей 21</w:t>
        </w:r>
      </w:hyperlink>
      <w:r>
        <w:rPr>
          <w:rFonts w:ascii="Calibri" w:hAnsi="Calibri" w:cs="Calibri"/>
        </w:rPr>
        <w:t xml:space="preserve"> Федерального закона "Об основах охраны здоровья граждан в Российской Федерации", и случаев оказания скорой, в том числе скорой специализированной, медицинской помощи и медицинской помощи, оказываемой в неотложной или экстренной форме.</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8. </w:t>
      </w:r>
      <w:proofErr w:type="gramStart"/>
      <w:r>
        <w:rPr>
          <w:rFonts w:ascii="Calibri" w:hAnsi="Calibri" w:cs="Calibri"/>
        </w:rPr>
        <w:t>Порядок определения цен (тарифов) на медицинские услуги, предоставляемые медицинскими организациями, являющимися бюджетными и казенными государственными (муниципальными) учреждениями, устанавливается органами, осуществляющими функции и полномочия учредителей.</w:t>
      </w:r>
      <w:proofErr w:type="gramEnd"/>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Медицинские организации иных организационно-правовых форм определяют цены (тарифы) на предоставляемые платные медицинские услуги самостоятельно.</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 xml:space="preserve">9. При предоставлении платных медицинских услуг должны соблюдаться </w:t>
      </w:r>
      <w:hyperlink r:id="rId15" w:history="1">
        <w:r>
          <w:rPr>
            <w:rFonts w:ascii="Calibri" w:hAnsi="Calibri" w:cs="Calibri"/>
            <w:color w:val="0000FF"/>
          </w:rPr>
          <w:t>порядки</w:t>
        </w:r>
      </w:hyperlink>
      <w:r>
        <w:rPr>
          <w:rFonts w:ascii="Calibri" w:hAnsi="Calibri" w:cs="Calibri"/>
        </w:rPr>
        <w:t xml:space="preserve"> оказания медицинской помощи, утвержденные Министерством здравоохранения Российской Федерации.</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10. Платные медицинские услуги могут предоставляться в полном объеме стандарта медицинской помощи, утвержденного Министерством здравоохранения Российской Федерации, либо по просьбе потребителя в виде осуществления отдельных консультаций или медицинских вмешательств, в том числе в объеме, превышающем объем выполняемого стандарта медицинской помощи.</w:t>
      </w:r>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 xml:space="preserve">III. Информация об исполнителе и </w:t>
      </w:r>
      <w:proofErr w:type="gramStart"/>
      <w:r>
        <w:rPr>
          <w:rFonts w:ascii="Calibri" w:hAnsi="Calibri" w:cs="Calibri"/>
        </w:rPr>
        <w:t>предоставляемых</w:t>
      </w:r>
      <w:proofErr w:type="gramEnd"/>
    </w:p>
    <w:p w:rsidR="00F86485" w:rsidRDefault="00F86485">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им медицинских </w:t>
      </w:r>
      <w:proofErr w:type="gramStart"/>
      <w:r>
        <w:rPr>
          <w:rFonts w:ascii="Calibri" w:hAnsi="Calibri" w:cs="Calibri"/>
        </w:rPr>
        <w:t>услугах</w:t>
      </w:r>
      <w:proofErr w:type="gramEnd"/>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11. Исполнитель обязан предоставить посредством размещения на сайте медицинской организации в информационно-телекоммуникационной сети "Интернет", а также на информационных стендах (стойках) медицинской организации информацию, содержащую следующие сведения:</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для юридического лица - наименование и фирменное наименование (если имеется);</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для индивидуального предпринимателя - фамилия, имя и отчество (если имеется);</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адрес места нахождения юридического лица,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адрес места жительства и адрес места осуществления медицинской деятельности индивидуального предпринимателя, данные документа, подтверждающего факт внесения сведений об индивидуальном предпринимателе в Единый государственный реестр индивидуальных предпринимателей, с указанием органа, осуществившего государственную регистрацию;</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сведения о лицензии на осуществление медицинской деятельности (номер и дата регистрации, перечень работ (услуг), составляющих медицинскую деятельность медицинской организации в соответствии с лицензией, наименование, адрес места нахождения и телефон выдавшего ее лицензирующего органа);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перечень платных медицинских услуг с указанием цен в рублях, сведения об условиях, порядке, форме предоставления медицинских услуг и порядке их оплаты;</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порядок и условия предоставления медицинской помощи в соответствии с программой и территориальной программой;</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е) сведения о медицинских работниках, участвующих в предоставлении платных медицинских услуг, об уровне их профессионального образования и квалификации;</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ж) режим работы медицинской организации, график работы медицинских работников, участвующих в предоставлении платных медицинских услуг;</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 адреса и телефоны органа исполнительной власти субъекта Российской Федерации в сфере охраны здоровья граждан,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12. Информация, размещенная на информационных стендах (стойках), должна быть доступна неограниченному кругу лиц в течение всего рабочего времени медицинской организации, предоставляющей платные медицинские услуги. Информационные стенды (стойки) располагаются в доступном для посетителей месте и оформляются таким образом, чтобы можно было свободно ознакомиться с размещенной на них информацией.</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13. Исполнитель предоставляет для ознакомления по требованию потребителя и (или) заказчика: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копию учредительного документа медицинской организации - юридического лица, положение о ее филиале (отделении, другом территориально обособленном структурном подразделении), участвующем в предоставлении платных медицинских услуг, либо копию свидетельства о государственной регистрации физического лица в качестве индивидуального предпринимателя;</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б) копию лицензии на осуществление медицинской деятельности с приложением перечня </w:t>
      </w:r>
      <w:r>
        <w:rPr>
          <w:rFonts w:ascii="Calibri" w:hAnsi="Calibri" w:cs="Calibri"/>
        </w:rPr>
        <w:lastRenderedPageBreak/>
        <w:t>работ (услуг), составляющих медицинскую деятельность медицинской организации в соответствии с лицензией.</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14. При заключении договора по требованию потребителя и (или) заказчика им должна предоставляться в доступной форме информация о платных медицинских услугах, содержащая следующие сведения:</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порядки оказания медицинской помощи и стандарты медицинской помощи, применяемые при предоставлении платных медицинских услуг;</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информация о конкретном медицинском работнике, предоставляющем соответствующую платную медицинскую услугу (его профессиональном образовании и квалификации);</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информация о методах оказания медицинской помощи, связанных с ними рисках, возможных видах медицинского вмешательства, их последствиях и ожидаемых результатах оказания медицинской помощи;</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другие сведения, относящиеся к предмету договора.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15. </w:t>
      </w:r>
      <w:proofErr w:type="gramStart"/>
      <w:r>
        <w:rPr>
          <w:rFonts w:ascii="Calibri" w:hAnsi="Calibri" w:cs="Calibri"/>
        </w:rPr>
        <w:t>До заключения договора исполнитель в письменной форме уведомляет потребителя (заказчика) о том, что несоблюдение указаний (рекомендаций) исполнителя (медицинского работника, предоставляющего платную медицинскую услугу), в том числе назначенного режима лечения, могут снизить качество предоставляемой платной медицинской услуги, повлечь за собой невозможность ее завершения в срок или отрицательно сказаться на состоянии здоровья потребителя.</w:t>
      </w:r>
      <w:proofErr w:type="gramEnd"/>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IV. Порядок заключения договора и оплаты медицинских услуг</w:t>
      </w:r>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16. Договор заключается потребителем (заказчиком) и исполнителем в письменной форме.</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17. Договор должен содержать:</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сведения об исполнителе:</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наименование и фирменное наименование (если имеется) медицинской организации - юридического лица, адрес места нахождения,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фамилия, имя и отчество (если имеется) индивидуального предпринимателя, адрес места жительства и адрес места осуществления медицинской деятельности, данные документа, подтверждающего факт внесения сведений об индивидуальном предпринимателе в Единый государственный реестр индивидуальных предпринимателей, с указанием органа, осуществившего государственную регистрацию;</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номер лицензии на осуществление медицинской деятельности, дата ее регистрации с указанием перечня работ (услуг), составляющих медицинскую деятельность медицинской организации в соответствии с лицензией, наименование, адрес места нахождения и телефон выдавшего ее лицензирующего органа;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фамилию, имя и отчество (если имеется), адрес места жительства и телефон потребителя (</w:t>
      </w:r>
      <w:hyperlink r:id="rId16" w:history="1">
        <w:r>
          <w:rPr>
            <w:rFonts w:ascii="Calibri" w:hAnsi="Calibri" w:cs="Calibri"/>
            <w:color w:val="0000FF"/>
          </w:rPr>
          <w:t>законного представителя</w:t>
        </w:r>
      </w:hyperlink>
      <w:r>
        <w:rPr>
          <w:rFonts w:ascii="Calibri" w:hAnsi="Calibri" w:cs="Calibri"/>
        </w:rPr>
        <w:t xml:space="preserve"> потребителя);</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фамилию, имя и отчество (если имеется), адрес места жительства и телефон заказчика - физического лица;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наименование и адрес места нахождения заказчика - юридического лица;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перечень платных медицинских услуг, предоставляемых в соответствии с договором;</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стоимость платных медицинских услуг, сроки и порядок их оплаты;</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условия и сроки предоставления платных медицинских услуг;</w:t>
      </w:r>
    </w:p>
    <w:p w:rsidR="00F86485" w:rsidRDefault="00F86485">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е) должность, фамилию, имя, отчество (если имеется) лица, заключающего договор от имени исполнителя, и его подпись, фамилию, имя, отчество (если имеется) потребителя (заказчика) и его подпись.</w:t>
      </w:r>
      <w:proofErr w:type="gramEnd"/>
      <w:r>
        <w:rPr>
          <w:rFonts w:ascii="Calibri" w:hAnsi="Calibri" w:cs="Calibri"/>
        </w:rPr>
        <w:t xml:space="preserve"> В случае если заказчик является юридическим лицом, указывается должность лица, заключающего договор от имени заказчика;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ж) ответственность сторон за невыполнение условий договора;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 порядок изменения и расторжения договора;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 иные условия, определяемые по соглашению сторон.</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18. Договор составляется в 3 экземплярах, один из которых находится у исполнителя, второй </w:t>
      </w:r>
      <w:r>
        <w:rPr>
          <w:rFonts w:ascii="Calibri" w:hAnsi="Calibri" w:cs="Calibri"/>
        </w:rPr>
        <w:lastRenderedPageBreak/>
        <w:t>- у заказчика, третий - у потребителя. В случае если договор заключается потребителем и исполнителем, он составляется в 2 экземплярах.</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19. На предоставление платных медицинских услуг может быть составлена смета. Ее составление по требованию потребителя (заказчика) или исполнителя является обязательным, при этом она является неотъемлемой частью договора.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20. В случае если при предоставлении платных медицинских услуг требуется предоставление на возмездной основе дополнительных медицинских услуг, не предусмотренных договором, исполнитель обязан предупредить об этом потребителя (заказчика).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Без согласия потребителя (заказчика) исполнитель не вправе предоставлять дополнительные медицинские услуги на возмездной основе.</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21.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Федеральным </w:t>
      </w:r>
      <w:hyperlink r:id="rId17" w:history="1">
        <w:r>
          <w:rPr>
            <w:rFonts w:ascii="Calibri" w:hAnsi="Calibri" w:cs="Calibri"/>
            <w:color w:val="0000FF"/>
          </w:rPr>
          <w:t>законом</w:t>
        </w:r>
      </w:hyperlink>
      <w:r>
        <w:rPr>
          <w:rFonts w:ascii="Calibri" w:hAnsi="Calibri" w:cs="Calibri"/>
        </w:rPr>
        <w:t xml:space="preserve"> "Об основах охраны здоровья граждан в Российской Федерации".</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22. В случае отказа потребителя после заключения договора от получения медицинских услуг договор расторгается. Исполнитель информирует потребителя (заказчика) о расторжении договора по инициативе потребителя, при этом потребитель (заказчик) оплачивает исполнителю фактически понесенные исполнителем расходы, связанные с исполнением обязательств по договору.</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23. Потребитель (заказчик) обязан оплатить предоставленную исполнителем медицинскую услугу в сроки и в порядке, которые определены договором.</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24. Потребителю (заказчику) в соответствии с законодательством Российской Федерации выдается документ, подтверждающий произведенную оплату предоставленных медицинских услуг (контрольно-кассовый чек, квитанция или иной бланк строгой отчетности (документ установленного образца)).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25. Исполнителем после исполнения договора выдаются потребителю (</w:t>
      </w:r>
      <w:hyperlink r:id="rId18" w:history="1">
        <w:r>
          <w:rPr>
            <w:rFonts w:ascii="Calibri" w:hAnsi="Calibri" w:cs="Calibri"/>
            <w:color w:val="0000FF"/>
          </w:rPr>
          <w:t>законному представителю</w:t>
        </w:r>
      </w:hyperlink>
      <w:r>
        <w:rPr>
          <w:rFonts w:ascii="Calibri" w:hAnsi="Calibri" w:cs="Calibri"/>
        </w:rPr>
        <w:t xml:space="preserve"> потребителя) медицинские документы (копии медицинских документов, выписки из медицинских документов), отражающие состояние его здоровья после получения платных медицинских услуг.</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26. Заключение договора добровольного медицинского страхования и оплата медицинских услуг, предоставляемых в соответствии с указанным договором, осуществляются в соответствии с Гражданским </w:t>
      </w:r>
      <w:hyperlink r:id="rId19" w:history="1">
        <w:r>
          <w:rPr>
            <w:rFonts w:ascii="Calibri" w:hAnsi="Calibri" w:cs="Calibri"/>
            <w:color w:val="0000FF"/>
          </w:rPr>
          <w:t>кодексом</w:t>
        </w:r>
      </w:hyperlink>
      <w:r>
        <w:rPr>
          <w:rFonts w:ascii="Calibri" w:hAnsi="Calibri" w:cs="Calibri"/>
        </w:rPr>
        <w:t xml:space="preserve"> Российской Федерации и </w:t>
      </w:r>
      <w:hyperlink r:id="rId20" w:history="1">
        <w:r>
          <w:rPr>
            <w:rFonts w:ascii="Calibri" w:hAnsi="Calibri" w:cs="Calibri"/>
            <w:color w:val="0000FF"/>
          </w:rPr>
          <w:t>Законом</w:t>
        </w:r>
      </w:hyperlink>
      <w:r>
        <w:rPr>
          <w:rFonts w:ascii="Calibri" w:hAnsi="Calibri" w:cs="Calibri"/>
        </w:rPr>
        <w:t xml:space="preserve"> Российской Федерации "Об организации страхового дела в Российской Федерации".</w:t>
      </w:r>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V. Порядок предоставления платных медицинских услуг</w:t>
      </w:r>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27. Исполнитель предоставляет платные медицинские услуги, качество которых должно соответствовать условиям договора, а при отсутствии в договоре условий об их качестве - требованиям, предъявляемым к услугам соответствующего вида.</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случае если федеральным законом, иными нормативными правовыми актами Российской Федерации предусмотрены обязательные требования к качеству медицинских услуг, качество предоставляемых платных медицинских услуг должно соответствовать этим требованиям.</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28. Платные медицинские услуги предоставляются при наличии информированного добровольного согласия потребителя (законного представителя потребителя), данного в порядке, установленном </w:t>
      </w:r>
      <w:hyperlink r:id="rId21" w:history="1">
        <w:r>
          <w:rPr>
            <w:rFonts w:ascii="Calibri" w:hAnsi="Calibri" w:cs="Calibri"/>
            <w:color w:val="0000FF"/>
          </w:rPr>
          <w:t>законодательством</w:t>
        </w:r>
      </w:hyperlink>
      <w:r>
        <w:rPr>
          <w:rFonts w:ascii="Calibri" w:hAnsi="Calibri" w:cs="Calibri"/>
        </w:rPr>
        <w:t xml:space="preserve"> Российской Федерации об охране здоровья граждан.</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29. Исполнитель предоставляет потребителю (</w:t>
      </w:r>
      <w:hyperlink r:id="rId22" w:history="1">
        <w:r>
          <w:rPr>
            <w:rFonts w:ascii="Calibri" w:hAnsi="Calibri" w:cs="Calibri"/>
            <w:color w:val="0000FF"/>
          </w:rPr>
          <w:t>законному представителю</w:t>
        </w:r>
      </w:hyperlink>
      <w:r>
        <w:rPr>
          <w:rFonts w:ascii="Calibri" w:hAnsi="Calibri" w:cs="Calibri"/>
        </w:rPr>
        <w:t xml:space="preserve"> потребителя) по его требованию и в доступной для него форме информацию:</w:t>
      </w:r>
    </w:p>
    <w:p w:rsidR="00F86485" w:rsidRDefault="00F86485">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о состоянии его здоровья, включая сведения о результатах обследования, диагнозе, методах лечения, связанном с ними риске, возможных вариантах и последствиях медицинского вмешательства, ожидаемых результатах лечения;</w:t>
      </w:r>
      <w:proofErr w:type="gramEnd"/>
    </w:p>
    <w:p w:rsidR="00F86485" w:rsidRDefault="00F86485">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об используемых при предоставлении платных медицинских услуг лекарственных препаратах и медицинских изделиях, в том числе о сроках их годности (гарантийных сроках), </w:t>
      </w:r>
      <w:r>
        <w:rPr>
          <w:rFonts w:ascii="Calibri" w:hAnsi="Calibri" w:cs="Calibri"/>
        </w:rPr>
        <w:lastRenderedPageBreak/>
        <w:t>показаниях (противопоказаниях) к применению.</w:t>
      </w:r>
      <w:proofErr w:type="gramEnd"/>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30. Исполнитель обязан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 порядку и срокам их представления.</w:t>
      </w:r>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VI. Ответственность исполнителя и контроль</w:t>
      </w:r>
    </w:p>
    <w:p w:rsidR="00F86485" w:rsidRDefault="00F86485">
      <w:pPr>
        <w:widowControl w:val="0"/>
        <w:autoSpaceDE w:val="0"/>
        <w:autoSpaceDN w:val="0"/>
        <w:adjustRightInd w:val="0"/>
        <w:spacing w:after="0" w:line="240" w:lineRule="auto"/>
        <w:jc w:val="center"/>
        <w:rPr>
          <w:rFonts w:ascii="Calibri" w:hAnsi="Calibri" w:cs="Calibri"/>
        </w:rPr>
      </w:pPr>
      <w:r>
        <w:rPr>
          <w:rFonts w:ascii="Calibri" w:hAnsi="Calibri" w:cs="Calibri"/>
        </w:rPr>
        <w:t>за предоставлением платных медицинских услуг</w:t>
      </w:r>
    </w:p>
    <w:p w:rsidR="00F86485" w:rsidRDefault="00F86485">
      <w:pPr>
        <w:widowControl w:val="0"/>
        <w:autoSpaceDE w:val="0"/>
        <w:autoSpaceDN w:val="0"/>
        <w:adjustRightInd w:val="0"/>
        <w:spacing w:after="0" w:line="240" w:lineRule="auto"/>
        <w:jc w:val="center"/>
        <w:rPr>
          <w:rFonts w:ascii="Calibri" w:hAnsi="Calibri" w:cs="Calibri"/>
        </w:rPr>
      </w:pP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31. За неисполнение либо ненадлежащее исполнение обязательств по договору исполнитель несет ответственность, предусмотренную законодательством Российской Федерации.</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32. Вред, причиненный жизни или здоровью пациента в результате предоставления некачественной платной медицинской услуги, подлежит возмещению исполнителем в соответствии с законодательством Российской Федерации.</w:t>
      </w:r>
    </w:p>
    <w:p w:rsidR="00F86485" w:rsidRDefault="00F86485">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33. </w:t>
      </w:r>
      <w:proofErr w:type="gramStart"/>
      <w:r>
        <w:rPr>
          <w:rFonts w:ascii="Calibri" w:hAnsi="Calibri" w:cs="Calibri"/>
        </w:rPr>
        <w:t>Контроль за</w:t>
      </w:r>
      <w:proofErr w:type="gramEnd"/>
      <w:r>
        <w:rPr>
          <w:rFonts w:ascii="Calibri" w:hAnsi="Calibri" w:cs="Calibri"/>
        </w:rPr>
        <w:t xml:space="preserve"> соблюдением настоящих Правил осуществляет Федеральная служба по надзору в сфере защиты прав потребителей и благополучия человека в рамках установленных полномочий.</w:t>
      </w:r>
    </w:p>
    <w:p w:rsidR="00F86485" w:rsidRDefault="00F86485">
      <w:pPr>
        <w:widowControl w:val="0"/>
        <w:autoSpaceDE w:val="0"/>
        <w:autoSpaceDN w:val="0"/>
        <w:adjustRightInd w:val="0"/>
        <w:spacing w:after="0" w:line="240" w:lineRule="auto"/>
        <w:ind w:firstLine="540"/>
        <w:jc w:val="both"/>
        <w:rPr>
          <w:rFonts w:ascii="Calibri" w:hAnsi="Calibri" w:cs="Calibri"/>
        </w:rPr>
      </w:pPr>
    </w:p>
    <w:p w:rsidR="00F86485" w:rsidRDefault="00F86485">
      <w:pPr>
        <w:widowControl w:val="0"/>
        <w:autoSpaceDE w:val="0"/>
        <w:autoSpaceDN w:val="0"/>
        <w:adjustRightInd w:val="0"/>
        <w:spacing w:after="0" w:line="240" w:lineRule="auto"/>
        <w:ind w:firstLine="540"/>
        <w:jc w:val="both"/>
        <w:rPr>
          <w:rFonts w:ascii="Calibri" w:hAnsi="Calibri" w:cs="Calibri"/>
        </w:rPr>
      </w:pPr>
    </w:p>
    <w:p w:rsidR="00F86485" w:rsidRDefault="00F86485">
      <w:pPr>
        <w:widowControl w:val="0"/>
        <w:pBdr>
          <w:bottom w:val="single" w:sz="6" w:space="0" w:color="auto"/>
        </w:pBdr>
        <w:autoSpaceDE w:val="0"/>
        <w:autoSpaceDN w:val="0"/>
        <w:adjustRightInd w:val="0"/>
        <w:spacing w:after="0" w:line="240" w:lineRule="auto"/>
        <w:rPr>
          <w:rFonts w:ascii="Calibri" w:hAnsi="Calibri" w:cs="Calibri"/>
          <w:sz w:val="5"/>
          <w:szCs w:val="5"/>
        </w:rPr>
      </w:pPr>
    </w:p>
    <w:p w:rsidR="000F2BB1" w:rsidRDefault="000F2BB1">
      <w:bookmarkStart w:id="1" w:name="_GoBack"/>
      <w:bookmarkEnd w:id="1"/>
    </w:p>
    <w:sectPr w:rsidR="000F2BB1" w:rsidSect="00570A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485"/>
    <w:rsid w:val="000F2BB1"/>
    <w:rsid w:val="00F864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B2996B844BE5CA4ABCFCD6DD91696463C161ABC945E6667DE752CBAA1P9o8G" TargetMode="External"/><Relationship Id="rId13" Type="http://schemas.openxmlformats.org/officeDocument/2006/relationships/hyperlink" Target="consultantplus://offline/ref=AB2996B844BE5CA4ABCFCD6DD91696463C1718B898576667DE752CBAA19883005D68061732195B09PAo6G" TargetMode="External"/><Relationship Id="rId18" Type="http://schemas.openxmlformats.org/officeDocument/2006/relationships/hyperlink" Target="consultantplus://offline/ref=AB2996B844BE5CA4ABCFCD6DD9169646341C1DBC905D3B6DD62C20B8A697DC175A210A1632195BP0oDG" TargetMode="External"/><Relationship Id="rId3" Type="http://schemas.openxmlformats.org/officeDocument/2006/relationships/settings" Target="settings.xml"/><Relationship Id="rId21" Type="http://schemas.openxmlformats.org/officeDocument/2006/relationships/hyperlink" Target="consultantplus://offline/ref=AB2996B844BE5CA4ABCFCD6DD91696463C161ABC945E6667DE752CBAA19883005D6806173219590CPAo2G" TargetMode="External"/><Relationship Id="rId7" Type="http://schemas.openxmlformats.org/officeDocument/2006/relationships/hyperlink" Target="consultantplus://offline/ref=AB2996B844BE5CA4ABCFCD6DD9169646351D18B89A0031658F2022PBoFG" TargetMode="External"/><Relationship Id="rId12" Type="http://schemas.openxmlformats.org/officeDocument/2006/relationships/hyperlink" Target="consultantplus://offline/ref=AB2996B844BE5CA4ABCFCD6DD91696463C161DB392576667DE752CBAA19883005D68061732195B08PAo5G" TargetMode="External"/><Relationship Id="rId17" Type="http://schemas.openxmlformats.org/officeDocument/2006/relationships/hyperlink" Target="consultantplus://offline/ref=AB2996B844BE5CA4ABCFCD6DD91696463C161ABC945E6667DE752CBAA1P9o8G" TargetMode="External"/><Relationship Id="rId2" Type="http://schemas.microsoft.com/office/2007/relationships/stylesWithEffects" Target="stylesWithEffects.xml"/><Relationship Id="rId16" Type="http://schemas.openxmlformats.org/officeDocument/2006/relationships/hyperlink" Target="consultantplus://offline/ref=AB2996B844BE5CA4ABCFCD6DD9169646341C1DBC905D3B6DD62C20B8A697DC175A210A1632195BP0oDG" TargetMode="External"/><Relationship Id="rId20" Type="http://schemas.openxmlformats.org/officeDocument/2006/relationships/hyperlink" Target="consultantplus://offline/ref=AB2996B844BE5CA4ABCFCD6DD91696463C1612BD98506667DE752CBAA1P9o8G" TargetMode="External"/><Relationship Id="rId1" Type="http://schemas.openxmlformats.org/officeDocument/2006/relationships/styles" Target="styles.xml"/><Relationship Id="rId6" Type="http://schemas.openxmlformats.org/officeDocument/2006/relationships/hyperlink" Target="consultantplus://offline/ref=AB2996B844BE5CA4ABCFCD6DD91696463C1618B995506667DE752CBAA19883005D680610P3o0G" TargetMode="External"/><Relationship Id="rId11" Type="http://schemas.openxmlformats.org/officeDocument/2006/relationships/hyperlink" Target="consultantplus://offline/ref=AB2996B844BE5CA4ABCFCD6DD91696463C111ABA99536667DE752CBAA19883005D68061732195B08PAo6G" TargetMode="External"/><Relationship Id="rId24" Type="http://schemas.openxmlformats.org/officeDocument/2006/relationships/theme" Target="theme/theme1.xml"/><Relationship Id="rId5" Type="http://schemas.openxmlformats.org/officeDocument/2006/relationships/hyperlink" Target="consultantplus://offline/ref=AB2996B844BE5CA4ABCFCD6DD91696463C161ABC945E6667DE752CBAA19883005D68061732195300PAo2G" TargetMode="External"/><Relationship Id="rId15" Type="http://schemas.openxmlformats.org/officeDocument/2006/relationships/hyperlink" Target="consultantplus://offline/ref=AB2996B844BE5CA4ABCFCD6DD91696463C111ABD90576667DE752CBAA19883005D68061732195B09PAo3G" TargetMode="External"/><Relationship Id="rId23" Type="http://schemas.openxmlformats.org/officeDocument/2006/relationships/fontTable" Target="fontTable.xml"/><Relationship Id="rId10" Type="http://schemas.openxmlformats.org/officeDocument/2006/relationships/hyperlink" Target="consultantplus://offline/ref=AB2996B844BE5CA4ABCFCD6DD91696463C111ABA99536667DE752CBAA19883005D68061732195B0EPAo9G" TargetMode="External"/><Relationship Id="rId19" Type="http://schemas.openxmlformats.org/officeDocument/2006/relationships/hyperlink" Target="consultantplus://offline/ref=AB2996B844BE5CA4ABCFCD6DD91696463C111BBE96536667DE752CBAA1P9o8G" TargetMode="External"/><Relationship Id="rId4" Type="http://schemas.openxmlformats.org/officeDocument/2006/relationships/webSettings" Target="webSettings.xml"/><Relationship Id="rId9" Type="http://schemas.openxmlformats.org/officeDocument/2006/relationships/hyperlink" Target="consultantplus://offline/ref=AB2996B844BE5CA4ABCFCD6DD91696463C161ABC945E6667DE752CBAA19883005D68061732195B0BPAo8G" TargetMode="External"/><Relationship Id="rId14" Type="http://schemas.openxmlformats.org/officeDocument/2006/relationships/hyperlink" Target="consultantplus://offline/ref=AB2996B844BE5CA4ABCFCD6DD91696463C161ABC945E6667DE752CBAA19883005D6806173219590EPAo3G" TargetMode="External"/><Relationship Id="rId22" Type="http://schemas.openxmlformats.org/officeDocument/2006/relationships/hyperlink" Target="consultantplus://offline/ref=AB2996B844BE5CA4ABCFCD6DD9169646341C1DBC905D3B6DD62C20B8A697DC175A210A1632195BP0oD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2976</Words>
  <Characters>16964</Characters>
  <Application>Microsoft Office Word</Application>
  <DocSecurity>0</DocSecurity>
  <Lines>141</Lines>
  <Paragraphs>39</Paragraphs>
  <ScaleCrop>false</ScaleCrop>
  <Company/>
  <LinksUpToDate>false</LinksUpToDate>
  <CharactersWithSpaces>19901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Мозгачева</dc:creator>
  <cp:lastModifiedBy>Мозгачева</cp:lastModifiedBy>
  <cp:revision>1</cp:revision>
  <dcterms:created xsi:type="dcterms:W3CDTF">2013-04-05T06:40:00Z</dcterms:created>
  <dcterms:modified xsi:type="dcterms:W3CDTF">2013-04-05T06:40:00Z</dcterms:modified>
</cp:coreProperties>
</file>