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Do Book Banco Pan </w:t>
      </w: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Filtros dos Gráficos da Banco Pan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ACUMULADO TELEFONIA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27">
          <v:rect xmlns:o="urn:schemas-microsoft-com:office:office" xmlns:v="urn:schemas-microsoft-com:vml" id="rectole0000000000" style="width:210.550000pt;height:31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255">
          <v:rect xmlns:o="urn:schemas-microsoft-com:office:office" xmlns:v="urn:schemas-microsoft-com:vml" id="rectole0000000001" style="width:421.100000pt;height:62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02" style="width:249.050000pt;height:45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59">
          <v:rect xmlns:o="urn:schemas-microsoft-com:office:office" xmlns:v="urn:schemas-microsoft-com:vml" id="rectole0000000003" style="width:421.100000pt;height:77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04" style="width:421.100000pt;height:82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27">
          <v:rect xmlns:o="urn:schemas-microsoft-com:office:office" xmlns:v="urn:schemas-microsoft-com:vml" id="rectole0000000005" style="width:210.550000pt;height:31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do mês)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133">
          <v:rect xmlns:o="urn:schemas-microsoft-com:office:office" xmlns:v="urn:schemas-microsoft-com:vml" id="rectole0000000006" style="width:421.100000pt;height:56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07" style="width:249.050000pt;height:45.5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08" style="width:421.100000pt;height:78.9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09" style="width:421.100000pt;height:82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Barras Empilhadas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11" w:dyaOrig="627">
          <v:rect xmlns:o="urn:schemas-microsoft-com:office:office" xmlns:v="urn:schemas-microsoft-com:vml" id="rectole0000000010" style="width:210.550000pt;height:31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data_licacao(dia da semana)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Cor: abandono_tx(real)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255">
          <v:rect xmlns:o="urn:schemas-microsoft-com:office:office" xmlns:v="urn:schemas-microsoft-com:vml" id="rectole0000000011" style="width:421.100000pt;height:62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12" style="width:249.050000pt;height:45.5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Mês Anterior(excluir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13" style="width:421.100000pt;height:78.9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14" style="width:421.100000pt;height:82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 - LIGAÇÕES POR DIA DA SEMANA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Tipo de Gráfico: Linhas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191" w:dyaOrig="526">
          <v:rect xmlns:o="urn:schemas-microsoft-com:office:office" xmlns:v="urn:schemas-microsoft-com:vml" id="rectole0000000015" style="width:209.550000pt;height:26.3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1 - Filtros dentro da área do "Gráfico"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Eixo x: data_ligacao(mês e ano)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Tempo_espera(Média)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-Eixo y: Tempo_atendimento(Média)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292" w:dyaOrig="2834">
          <v:rect xmlns:o="urn:schemas-microsoft-com:office:office" xmlns:v="urn:schemas-microsoft-com:vml" id="rectole0000000016" style="width:214.600000pt;height:141.7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2 - Configurar Eixo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clicar nesse icone e mudar de "intercalar eixos" para "dividir eixos"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721" w:dyaOrig="566">
          <v:rect xmlns:o="urn:schemas-microsoft-com:office:office" xmlns:v="urn:schemas-microsoft-com:vml" id="rectole0000000017" style="width:86.050000pt;height:28.3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1477" w:dyaOrig="688">
          <v:rect xmlns:o="urn:schemas-microsoft-com:office:office" xmlns:v="urn:schemas-microsoft-com:vml" id="rectole0000000018" style="width:73.850000pt;height:34.4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3- Filtros dentro da área de "Filtros"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 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data_ligacao(relativo)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abandono_tx(real) - (atendidas)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4 - Escolher Valores: Caixa de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ês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81" w:dyaOrig="911">
          <v:rect xmlns:o="urn:schemas-microsoft-com:office:office" xmlns:v="urn:schemas-microsoft-com:vml" id="rectole0000000019" style="width:249.050000pt;height:45.5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5 - Selecionar Valores dentro da opção Mês: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Este Mês(excluir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559">
          <v:rect xmlns:o="urn:schemas-microsoft-com:office:office" xmlns:v="urn:schemas-microsoft-com:vml" id="rectole0000000020" style="width:421.100000pt;height:77.9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Ultimos 4 Meses(esse você precisa Adicionar um novo intervalo) - (incluir valor)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1640">
          <v:rect xmlns:o="urn:schemas-microsoft-com:office:office" xmlns:v="urn:schemas-microsoft-com:vml" id="rectole0000000021" style="width:421.100000pt;height:82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Atendidas</w:t>
      </w:r>
    </w:p>
    <w:p>
      <w:pPr>
        <w:spacing w:before="0" w:after="200" w:line="240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579">
          <v:rect xmlns:o="urn:schemas-microsoft-com:office:office" xmlns:v="urn:schemas-microsoft-com:vml" id="rectole0000000022" style="width:421.100000pt;height:78.95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42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54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56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56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1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63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65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7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0">
    <w:abstractNumId w:val="54"/>
  </w:num>
  <w:num w:numId="142">
    <w:abstractNumId w:val="48"/>
  </w:num>
  <w:num w:numId="144">
    <w:abstractNumId w:val="42"/>
  </w:num>
  <w:num w:numId="147">
    <w:abstractNumId w:val="36"/>
  </w:num>
  <w:num w:numId="154">
    <w:abstractNumId w:val="30"/>
  </w:num>
  <w:num w:numId="156">
    <w:abstractNumId w:val="24"/>
  </w:num>
  <w:num w:numId="161">
    <w:abstractNumId w:val="18"/>
  </w:num>
  <w:num w:numId="163">
    <w:abstractNumId w:val="12"/>
  </w:num>
  <w:num w:numId="165">
    <w:abstractNumId w:val="6"/>
  </w:num>
  <w:num w:numId="1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numbering.xml" Id="docRId47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analytics.zoho.com/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21.bin" Id="docRId43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styles.xml" Id="docRId48" Type="http://schemas.openxmlformats.org/officeDocument/2006/relationships/styles" /></Relationships>
</file>