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31457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31457A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31A184FE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743509CE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31C623E4" w14:textId="3CA649FD" w:rsidR="00673CC5" w:rsidRPr="004B2489" w:rsidRDefault="00673CC5" w:rsidP="00135436">
      <w:pPr>
        <w:pStyle w:val="PargrafodaLista"/>
        <w:ind w:left="1572"/>
        <w:jc w:val="both"/>
        <w:rPr>
          <w:rFonts w:cs="Calibri"/>
          <w:b/>
          <w:sz w:val="28"/>
          <w:szCs w:val="28"/>
        </w:rPr>
      </w:pPr>
      <w:r w:rsidRPr="004B2489">
        <w:rPr>
          <w:rFonts w:cs="Calibri"/>
          <w:b/>
          <w:sz w:val="28"/>
          <w:szCs w:val="28"/>
        </w:rPr>
        <w:t>Filtros da Fleury</w:t>
      </w:r>
    </w:p>
    <w:p w14:paraId="0B2A6BE2" w14:textId="42C0F5CB" w:rsidR="00673CC5" w:rsidRDefault="00673CC5" w:rsidP="00673CC5">
      <w:pPr>
        <w:jc w:val="both"/>
        <w:rPr>
          <w:rFonts w:cs="Calibri"/>
          <w:b/>
        </w:rPr>
      </w:pPr>
    </w:p>
    <w:p w14:paraId="7FA23A85" w14:textId="0DABEEFD" w:rsidR="00673CC5" w:rsidRDefault="00673CC5" w:rsidP="00673CC5">
      <w:pPr>
        <w:jc w:val="both"/>
        <w:rPr>
          <w:rFonts w:cs="Calibri"/>
          <w:b/>
        </w:rPr>
      </w:pPr>
    </w:p>
    <w:p w14:paraId="17FC1E54" w14:textId="3E243BC1" w:rsidR="00673CC5" w:rsidRDefault="00673CC5" w:rsidP="00673CC5">
      <w:pPr>
        <w:jc w:val="both"/>
        <w:rPr>
          <w:rFonts w:cs="Calibri"/>
          <w:b/>
        </w:rPr>
      </w:pPr>
    </w:p>
    <w:p w14:paraId="0F1540A5" w14:textId="77777777" w:rsidR="00673CC5" w:rsidRPr="00673CC5" w:rsidRDefault="00673CC5" w:rsidP="00673CC5">
      <w:pPr>
        <w:jc w:val="both"/>
        <w:rPr>
          <w:rFonts w:cs="Calibri"/>
          <w:b/>
        </w:rPr>
      </w:pPr>
    </w:p>
    <w:p w14:paraId="7579869A" w14:textId="2032E5F5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lastRenderedPageBreak/>
        <w:t>Gráfico - ACUMULADO ABANDONO</w:t>
      </w:r>
    </w:p>
    <w:p w14:paraId="522DC96A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194D0EF" w14:textId="4E87CB65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Pizza</w:t>
      </w:r>
    </w:p>
    <w:p w14:paraId="05202A1C" w14:textId="5D70C9CD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6A53F02" wp14:editId="35BE6BAD">
            <wp:extent cx="2667372" cy="362001"/>
            <wp:effectExtent l="0" t="0" r="0" b="0"/>
            <wp:docPr id="45" name="Imagem 4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AF37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DFC1A03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0B7EB48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6DFF41D" w14:textId="07E4F0DB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abandono_tx</w:t>
      </w:r>
      <w:proofErr w:type="spellEnd"/>
      <w:r w:rsidRPr="00673CC5">
        <w:rPr>
          <w:rFonts w:cs="Calibri"/>
          <w:b/>
        </w:rPr>
        <w:t xml:space="preserve"> (real)</w:t>
      </w:r>
    </w:p>
    <w:p w14:paraId="74F8B3AF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28A4ACF1" w14:textId="04122E46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91909A8" wp14:editId="693741D1">
            <wp:extent cx="2686425" cy="819264"/>
            <wp:effectExtent l="0" t="0" r="0" b="0"/>
            <wp:docPr id="84" name="Imagem 8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abando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3E8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508B5A10" w14:textId="790EADFD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 xml:space="preserve">e </w:t>
      </w:r>
      <w:r w:rsidRPr="00673CC5">
        <w:rPr>
          <w:rFonts w:cs="Calibri"/>
          <w:b/>
        </w:rPr>
        <w:t>usuários"</w:t>
      </w:r>
    </w:p>
    <w:p w14:paraId="0D0B00B7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7A272B58" w14:textId="0E20A07C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14B95DD0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6879568" w14:textId="27CD0EBA" w:rsidR="0098307A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00BAB184" wp14:editId="08F47261">
            <wp:extent cx="3248478" cy="1143160"/>
            <wp:effectExtent l="0" t="0" r="0" b="0"/>
            <wp:docPr id="85" name="Imagem 8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358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4BB6B805" w14:textId="2650A0D9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Tipo de componentes (Período Relativo) - (Caixa de Seleção Múltipl</w:t>
      </w:r>
      <w:r>
        <w:rPr>
          <w:rFonts w:cs="Calibri"/>
          <w:b/>
        </w:rPr>
        <w:t>a</w:t>
      </w:r>
      <w:r w:rsidRPr="00673CC5">
        <w:rPr>
          <w:rFonts w:cs="Calibri"/>
          <w:b/>
        </w:rPr>
        <w:t>)</w:t>
      </w:r>
    </w:p>
    <w:p w14:paraId="7E3765B7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BBE64C5" w14:textId="48E02DF3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B4F9A6B" wp14:editId="1BD12B5E">
            <wp:extent cx="4725059" cy="590632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7F2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122CA1F3" w14:textId="1A283123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54A84067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554DAC96" w14:textId="12F1D29A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17750926" wp14:editId="5C0B9391">
            <wp:extent cx="3248478" cy="600159"/>
            <wp:effectExtent l="0" t="0" r="0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0AFA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FE2D10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5B78FD63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B9D99A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lastRenderedPageBreak/>
        <w:t xml:space="preserve"> - Este Mês</w:t>
      </w:r>
    </w:p>
    <w:p w14:paraId="781B8715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531A296A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2DB399DB" w14:textId="5B96F90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49DC6413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B05B1EC" w14:textId="1B5DCAF3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83F9E8C" wp14:editId="5BB270D0">
            <wp:extent cx="4591691" cy="1657581"/>
            <wp:effectExtent l="0" t="0" r="0" b="0"/>
            <wp:docPr id="88" name="Imagem 8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31E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60E293AF" w14:textId="0B65C85F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Especifique os valores do filtro padrão:</w:t>
      </w:r>
    </w:p>
    <w:p w14:paraId="6F48960F" w14:textId="7B6EE49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68438A61" w14:textId="77777777" w:rsidR="00414CB9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4E0C88D0" w14:textId="0663F412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4397199A" wp14:editId="4740B7DB">
            <wp:extent cx="2353003" cy="552527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B675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2B18DD5" w14:textId="360172DA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ACUMULADO LIGAÇÕES</w:t>
      </w:r>
    </w:p>
    <w:p w14:paraId="409AEA5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21DBE4A" w14:textId="26F80146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Barras</w:t>
      </w:r>
    </w:p>
    <w:p w14:paraId="1355A224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A19E1D2" w14:textId="2427BBBE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35A325B" wp14:editId="0445CD08">
            <wp:extent cx="2715004" cy="457264"/>
            <wp:effectExtent l="0" t="0" r="0" b="0"/>
            <wp:docPr id="90" name="Imagem 9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Barr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8740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6DF8ECF5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01A771A3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0FBF2CCB" w14:textId="27ED420E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data_ligaçao</w:t>
      </w:r>
      <w:proofErr w:type="spellEnd"/>
      <w:r w:rsidRPr="00673CC5">
        <w:rPr>
          <w:rFonts w:cs="Calibri"/>
          <w:b/>
        </w:rPr>
        <w:t xml:space="preserve"> (mês e ano)</w:t>
      </w:r>
    </w:p>
    <w:p w14:paraId="34263287" w14:textId="201F406E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Cor: </w:t>
      </w:r>
      <w:proofErr w:type="spellStart"/>
      <w:r w:rsidRPr="00673CC5">
        <w:rPr>
          <w:rFonts w:cs="Calibri"/>
          <w:b/>
        </w:rPr>
        <w:t>abandono_tx</w:t>
      </w:r>
      <w:proofErr w:type="spellEnd"/>
      <w:r w:rsidRPr="00673CC5">
        <w:rPr>
          <w:rFonts w:cs="Calibri"/>
          <w:b/>
        </w:rPr>
        <w:t xml:space="preserve"> (real)</w:t>
      </w:r>
    </w:p>
    <w:p w14:paraId="69F76CBD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386D2EA9" w14:textId="4330A6DB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3C7DF474" wp14:editId="6CCD6EC4">
            <wp:extent cx="5353797" cy="800212"/>
            <wp:effectExtent l="0" t="0" r="0" b="0"/>
            <wp:docPr id="91" name="Imagem 9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9BE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4FA3E1C6" w14:textId="6BE1E0DC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5D1938F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BAAC22E" w14:textId="5739EC09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6420EE82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0909D7C0" w14:textId="692ED704" w:rsidR="0098307A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D02F710" wp14:editId="19017D41">
            <wp:extent cx="3248478" cy="1143160"/>
            <wp:effectExtent l="0" t="0" r="0" b="0"/>
            <wp:docPr id="92" name="Imagem 9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9B54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50E83ADF" w14:textId="5E6AD7E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Tipo de componentes (Período Relativo) - (Caixa de Seleção Múltipla)</w:t>
      </w:r>
    </w:p>
    <w:p w14:paraId="43E8A6BC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82766E2" w14:textId="50A38741" w:rsid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C889A49" wp14:editId="319CA7DF">
            <wp:extent cx="4725059" cy="590632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E28" w14:textId="77777777" w:rsidR="0098307A" w:rsidRPr="00673CC5" w:rsidRDefault="0098307A" w:rsidP="00673CC5">
      <w:pPr>
        <w:pStyle w:val="PargrafodaLista"/>
        <w:ind w:left="1572"/>
        <w:jc w:val="both"/>
        <w:rPr>
          <w:rFonts w:cs="Calibri"/>
          <w:b/>
        </w:rPr>
      </w:pPr>
    </w:p>
    <w:p w14:paraId="1AA2DF32" w14:textId="663720E4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7BE50D9A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55934A3" w14:textId="156A8362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323EF67B" wp14:editId="74F4B441">
            <wp:extent cx="3248478" cy="600159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8F64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7A45493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4F17F5CA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653D229E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7565F83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63F12B2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36106B47" w14:textId="7DEEC972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4CB30F27" w14:textId="77777777" w:rsidR="00414CB9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019CDAA2" w14:textId="6C6CAFDB" w:rsidR="00414CB9" w:rsidRPr="00414CB9" w:rsidRDefault="00414CB9" w:rsidP="00414CB9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67E7743" wp14:editId="4EFA9339">
            <wp:extent cx="4591691" cy="1657581"/>
            <wp:effectExtent l="0" t="0" r="0" b="0"/>
            <wp:docPr id="95" name="Imagem 9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57EA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5696CAC" w14:textId="4396D3A6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Especifique os valores do filtro padrão:</w:t>
      </w:r>
    </w:p>
    <w:p w14:paraId="487AD2F5" w14:textId="0220A74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lastRenderedPageBreak/>
        <w:t>Digitar: Últimos 3 meses</w:t>
      </w:r>
    </w:p>
    <w:p w14:paraId="39BCE6F7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2AFBDDFE" w14:textId="5C7B008B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5D0AEDB" wp14:editId="2B79D1B5">
            <wp:extent cx="2381582" cy="590632"/>
            <wp:effectExtent l="0" t="0" r="0" b="0"/>
            <wp:docPr id="96" name="Imagem 9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igitar3Me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4A5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1B801CB6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CDA37E1" w14:textId="3BF27BDA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ACUMULADO NÍVEL DE SERVIÇO</w:t>
      </w:r>
    </w:p>
    <w:p w14:paraId="7A9E6A55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A62368B" w14:textId="6BF5C70F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Pizza</w:t>
      </w:r>
    </w:p>
    <w:p w14:paraId="4EE26A6F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4D3291F" w14:textId="5F19F206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0DE1896" wp14:editId="1CD6E618">
            <wp:extent cx="2667372" cy="362001"/>
            <wp:effectExtent l="0" t="0" r="0" b="0"/>
            <wp:docPr id="97" name="Imagem 9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B7E2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03DD4DB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5BFA91C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36B7A9FB" w14:textId="5CA91B9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atendida_ns</w:t>
      </w:r>
      <w:proofErr w:type="spellEnd"/>
      <w:r w:rsidRPr="00673CC5">
        <w:rPr>
          <w:rFonts w:cs="Calibri"/>
          <w:b/>
        </w:rPr>
        <w:t xml:space="preserve"> (real)</w:t>
      </w:r>
    </w:p>
    <w:p w14:paraId="5E934192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F00D37B" w14:textId="16B347D5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6D7777D" wp14:editId="4ED769C8">
            <wp:extent cx="2724530" cy="828791"/>
            <wp:effectExtent l="0" t="0" r="0" b="9525"/>
            <wp:docPr id="98" name="Imagem 9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a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5F9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1DBDF299" w14:textId="36E4A0D3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1B10940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660C809A" w14:textId="524776AC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</w:t>
      </w:r>
      <w:r>
        <w:rPr>
          <w:rFonts w:cs="Calibri"/>
          <w:b/>
        </w:rPr>
        <w:t>s</w:t>
      </w:r>
      <w:r w:rsidRPr="00673CC5">
        <w:rPr>
          <w:rFonts w:cs="Calibri"/>
          <w:b/>
        </w:rPr>
        <w:t>) clicar em editar e ir ao passo 2</w:t>
      </w:r>
    </w:p>
    <w:p w14:paraId="1AA08F43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0EB615F" w14:textId="27351179" w:rsidR="00414CB9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A04BDA6" wp14:editId="42C3C72E">
            <wp:extent cx="3248478" cy="1143160"/>
            <wp:effectExtent l="0" t="0" r="0" b="0"/>
            <wp:docPr id="99" name="Imagem 9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7E9A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08AE7189" w14:textId="3A6CAC7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r w:rsidR="00414CB9" w:rsidRPr="00673CC5">
        <w:rPr>
          <w:rFonts w:cs="Calibri"/>
          <w:b/>
        </w:rPr>
        <w:t>Tipo</w:t>
      </w:r>
      <w:r w:rsidRPr="00673CC5">
        <w:rPr>
          <w:rFonts w:cs="Calibri"/>
          <w:b/>
        </w:rPr>
        <w:t xml:space="preserve"> de componentes (Período Relativo) - (Caixa de Seleção Múltipla)</w:t>
      </w:r>
    </w:p>
    <w:p w14:paraId="76204509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2746433A" w14:textId="3AFB3D9A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42D915F" wp14:editId="3179C2DB">
            <wp:extent cx="4725059" cy="590632"/>
            <wp:effectExtent l="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2266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4D8DD339" w14:textId="0825F795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lastRenderedPageBreak/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1EAFCBAC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54ED12AA" w14:textId="3397B1E6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342D44F5" wp14:editId="0B3B53B6">
            <wp:extent cx="3248478" cy="600159"/>
            <wp:effectExtent l="0" t="0" r="0" b="9525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82D2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25F1DF3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4B0E456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7D899898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22AFFC0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546549E0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4CCFF755" w14:textId="0BF789F5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32744369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150535D" w14:textId="474287FD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3F0474E" wp14:editId="7E15720C">
            <wp:extent cx="4591691" cy="1657581"/>
            <wp:effectExtent l="0" t="0" r="0" b="0"/>
            <wp:docPr id="102" name="Imagem 10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CD6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619B0EAB" w14:textId="0D6C7C89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Especifique os valores do filtro padrão:</w:t>
      </w:r>
    </w:p>
    <w:p w14:paraId="148EA7F1" w14:textId="39CEF62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53C4FD9E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3FCD78A8" w14:textId="057A30AA" w:rsidR="00673CC5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3BA99F68" wp14:editId="4B6D43CD">
            <wp:extent cx="2353003" cy="552527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00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6C947C4A" w14:textId="43A4336A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COMPARATIVO ACUMULADO - TMA x TME</w:t>
      </w:r>
    </w:p>
    <w:p w14:paraId="1771069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661785E1" w14:textId="0E2D84D3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Barras</w:t>
      </w:r>
    </w:p>
    <w:p w14:paraId="2F780891" w14:textId="08EF560A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1C052B79" wp14:editId="70E47F2A">
            <wp:extent cx="2715004" cy="457264"/>
            <wp:effectExtent l="0" t="0" r="0" b="0"/>
            <wp:docPr id="104" name="Imagem 10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Barr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60C6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2AED77D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731C6DA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4A71F4C" w14:textId="476587B4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(mês e ano)</w:t>
      </w:r>
    </w:p>
    <w:p w14:paraId="3A685DAF" w14:textId="3C0739C9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y: </w:t>
      </w:r>
      <w:proofErr w:type="spellStart"/>
      <w:r w:rsidRPr="00673CC5">
        <w:rPr>
          <w:rFonts w:cs="Calibri"/>
          <w:b/>
        </w:rPr>
        <w:t>tempo_espera</w:t>
      </w:r>
      <w:proofErr w:type="spellEnd"/>
      <w:r w:rsidRPr="00673CC5">
        <w:rPr>
          <w:rFonts w:cs="Calibri"/>
          <w:b/>
        </w:rPr>
        <w:t xml:space="preserve"> (média - norma</w:t>
      </w:r>
      <w:r>
        <w:rPr>
          <w:rFonts w:cs="Calibri"/>
          <w:b/>
        </w:rPr>
        <w:t>l</w:t>
      </w:r>
      <w:r w:rsidRPr="00673CC5">
        <w:rPr>
          <w:rFonts w:cs="Calibri"/>
          <w:b/>
        </w:rPr>
        <w:t>)</w:t>
      </w:r>
    </w:p>
    <w:p w14:paraId="50DEC975" w14:textId="03F22764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lastRenderedPageBreak/>
        <w:t xml:space="preserve"> - Eixo y: </w:t>
      </w:r>
      <w:proofErr w:type="spellStart"/>
      <w:r w:rsidRPr="00673CC5">
        <w:rPr>
          <w:rFonts w:cs="Calibri"/>
          <w:b/>
        </w:rPr>
        <w:t>tempo_atendimento</w:t>
      </w:r>
      <w:proofErr w:type="spellEnd"/>
      <w:r w:rsidRPr="00673CC5">
        <w:rPr>
          <w:rFonts w:cs="Calibri"/>
          <w:b/>
        </w:rPr>
        <w:t xml:space="preserve"> (média - normal)</w:t>
      </w:r>
    </w:p>
    <w:p w14:paraId="7BDDC705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0DE360E7" w14:textId="314AF0F5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D7904F1" wp14:editId="75E2415B">
            <wp:extent cx="2762636" cy="1848108"/>
            <wp:effectExtent l="0" t="0" r="0" b="0"/>
            <wp:docPr id="105" name="Imagem 10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a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A5E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70937C3" w14:textId="04A71AD1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67AD165E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76400EE1" w14:textId="6B3696F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28495745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EA43BA1" w14:textId="279315C3" w:rsidR="00414CB9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99C2E90" wp14:editId="6EF77D69">
            <wp:extent cx="3248478" cy="1143160"/>
            <wp:effectExtent l="0" t="0" r="0" b="0"/>
            <wp:docPr id="106" name="Imagem 10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B3FA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1287BBD0" w14:textId="20A5C31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Tipo de componentes (Período Relativo) - (Caixa de Seleção Múltipla)</w:t>
      </w:r>
    </w:p>
    <w:p w14:paraId="12392437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C3CC797" w14:textId="352F1EEF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D63D4B9" wp14:editId="46CA7C53">
            <wp:extent cx="4725059" cy="590632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F34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42C1F26D" w14:textId="2283346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792543E6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257E2221" w14:textId="1D8A8DA9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02D12B21" wp14:editId="267BED2C">
            <wp:extent cx="3248478" cy="1143160"/>
            <wp:effectExtent l="0" t="0" r="0" b="0"/>
            <wp:docPr id="108" name="Imagem 10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C0C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72F0205B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0116312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B67926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lastRenderedPageBreak/>
        <w:t xml:space="preserve"> - Este Mês</w:t>
      </w:r>
    </w:p>
    <w:p w14:paraId="5F6799C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2484883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0B69B285" w14:textId="5406D01F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246B1A1E" w14:textId="77777777" w:rsidR="007F355F" w:rsidRDefault="007F355F" w:rsidP="00673CC5">
      <w:pPr>
        <w:pStyle w:val="PargrafodaLista"/>
        <w:ind w:left="1572"/>
        <w:jc w:val="both"/>
        <w:rPr>
          <w:rFonts w:cs="Calibri"/>
          <w:b/>
        </w:rPr>
      </w:pPr>
    </w:p>
    <w:p w14:paraId="70F24F50" w14:textId="674944F0" w:rsid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00E6863B" wp14:editId="02A8C8A0">
            <wp:extent cx="4591691" cy="1657581"/>
            <wp:effectExtent l="0" t="0" r="0" b="0"/>
            <wp:docPr id="109" name="Imagem 10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3D8A" w14:textId="77777777" w:rsidR="00414CB9" w:rsidRPr="00673CC5" w:rsidRDefault="00414CB9" w:rsidP="00673CC5">
      <w:pPr>
        <w:pStyle w:val="PargrafodaLista"/>
        <w:ind w:left="1572"/>
        <w:jc w:val="both"/>
        <w:rPr>
          <w:rFonts w:cs="Calibri"/>
          <w:b/>
        </w:rPr>
      </w:pPr>
    </w:p>
    <w:p w14:paraId="1AD99658" w14:textId="4E96649B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Especifique os valores do filtro padrão:</w:t>
      </w:r>
    </w:p>
    <w:p w14:paraId="28695F33" w14:textId="1E7E2564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Últimos 3 meses</w:t>
      </w:r>
    </w:p>
    <w:p w14:paraId="686D3C3A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D75E7F7" w14:textId="3BD5B71B" w:rsidR="00673CC5" w:rsidRDefault="007F355F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466CE6D" wp14:editId="480DC9E2">
            <wp:extent cx="2381582" cy="590632"/>
            <wp:effectExtent l="0" t="0" r="0" b="0"/>
            <wp:docPr id="110" name="Imagem 1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digitar3Me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6838" w14:textId="65B24508" w:rsidR="007F355F" w:rsidRPr="00673CC5" w:rsidRDefault="007F355F" w:rsidP="00673CC5">
      <w:pPr>
        <w:pStyle w:val="PargrafodaLista"/>
        <w:ind w:left="1572"/>
        <w:jc w:val="both"/>
        <w:rPr>
          <w:rFonts w:cs="Calibri"/>
          <w:b/>
        </w:rPr>
      </w:pPr>
    </w:p>
    <w:p w14:paraId="5F50D0A9" w14:textId="54EC00FB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COMPARATIVO POR DIA - TMA x TME</w:t>
      </w:r>
    </w:p>
    <w:p w14:paraId="3A61CCD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4FB5D91" w14:textId="41AC612D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Linhas</w:t>
      </w:r>
    </w:p>
    <w:p w14:paraId="0D18C89A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4A41763E" w14:textId="7F939626" w:rsidR="00673CC5" w:rsidRDefault="007A45C6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9FE49AE" wp14:editId="495C9381">
            <wp:extent cx="2676899" cy="428685"/>
            <wp:effectExtent l="0" t="0" r="0" b="9525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h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B49" w14:textId="77777777" w:rsidR="007A45C6" w:rsidRPr="00673CC5" w:rsidRDefault="007A45C6" w:rsidP="00673CC5">
      <w:pPr>
        <w:pStyle w:val="PargrafodaLista"/>
        <w:ind w:left="1572"/>
        <w:jc w:val="both"/>
        <w:rPr>
          <w:rFonts w:cs="Calibri"/>
          <w:b/>
        </w:rPr>
      </w:pPr>
    </w:p>
    <w:p w14:paraId="4C61F7F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6571ED6E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EAE9217" w14:textId="454105B5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(dia do mês)</w:t>
      </w:r>
    </w:p>
    <w:p w14:paraId="6A27633B" w14:textId="02A5032C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y: </w:t>
      </w:r>
      <w:proofErr w:type="spellStart"/>
      <w:r w:rsidRPr="00673CC5">
        <w:rPr>
          <w:rFonts w:cs="Calibri"/>
          <w:b/>
        </w:rPr>
        <w:t>tempo_espera</w:t>
      </w:r>
      <w:proofErr w:type="spellEnd"/>
      <w:r w:rsidRPr="00673CC5">
        <w:rPr>
          <w:rFonts w:cs="Calibri"/>
          <w:b/>
        </w:rPr>
        <w:t xml:space="preserve"> (média - normal)</w:t>
      </w:r>
    </w:p>
    <w:p w14:paraId="0416B756" w14:textId="5F2A23CE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y: </w:t>
      </w:r>
      <w:proofErr w:type="spellStart"/>
      <w:r w:rsidRPr="00673CC5">
        <w:rPr>
          <w:rFonts w:cs="Calibri"/>
          <w:b/>
        </w:rPr>
        <w:t>tempo_atendimento</w:t>
      </w:r>
      <w:proofErr w:type="spellEnd"/>
      <w:r w:rsidRPr="00673CC5">
        <w:rPr>
          <w:rFonts w:cs="Calibri"/>
          <w:b/>
        </w:rPr>
        <w:t xml:space="preserve"> (média - normal)</w:t>
      </w:r>
    </w:p>
    <w:p w14:paraId="6EAC8999" w14:textId="77777777" w:rsidR="00A83397" w:rsidRP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76841D1B" w14:textId="6C27A4C5" w:rsid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6BB8C436" wp14:editId="6C5A4C33">
            <wp:extent cx="2695951" cy="1800476"/>
            <wp:effectExtent l="0" t="0" r="9525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2E0" w14:textId="77777777" w:rsidR="00A83397" w:rsidRP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455D7DDC" w14:textId="3444E229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2EB22DE0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0496B2C2" w14:textId="4A98E57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66A6F923" w14:textId="77777777" w:rsidR="00A83397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55900B7A" w14:textId="4F8723D8" w:rsidR="00A83397" w:rsidRDefault="00A8339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9DC485D" wp14:editId="33D362EE">
            <wp:extent cx="3248478" cy="114316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F814" w14:textId="77777777" w:rsidR="00A83397" w:rsidRP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245481CA" w14:textId="0AD479D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Tipo de componentes (Período Relativo) - (Caixa de Seleção Múltipla)</w:t>
      </w:r>
    </w:p>
    <w:p w14:paraId="1452E1EF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5903D688" w14:textId="11CF2DF8" w:rsid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09B1B06" wp14:editId="6E6E2004">
            <wp:extent cx="4725059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7F4" w14:textId="77777777" w:rsidR="00A83397" w:rsidRP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034A096F" w14:textId="5CC8BFFC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33D354E5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4A589BA0" w14:textId="5699F97D" w:rsid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4CFE0B7E" wp14:editId="3C422057">
            <wp:extent cx="3248478" cy="60015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1CFB" w14:textId="77777777" w:rsidR="00A83397" w:rsidRP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44571AB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5CA914A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D89542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786D688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1850DF03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71883E3E" w14:textId="1C79FF44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0F428994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2C8CDA8" w14:textId="05E1DE43" w:rsid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72ADF842" wp14:editId="58851E22">
            <wp:extent cx="4591691" cy="1657581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76FF" w14:textId="77777777" w:rsidR="00A83397" w:rsidRPr="00673CC5" w:rsidRDefault="00A83397" w:rsidP="00673CC5">
      <w:pPr>
        <w:pStyle w:val="PargrafodaLista"/>
        <w:ind w:left="1572"/>
        <w:jc w:val="both"/>
        <w:rPr>
          <w:rFonts w:cs="Calibri"/>
          <w:b/>
        </w:rPr>
      </w:pPr>
    </w:p>
    <w:p w14:paraId="3C8666B2" w14:textId="672D152B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Especifique os valores do filtro padrão:</w:t>
      </w:r>
    </w:p>
    <w:p w14:paraId="0B1E8B24" w14:textId="5C9FBE3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77513A97" w14:textId="77777777" w:rsidR="00DC4E36" w:rsidRDefault="00DC4E36" w:rsidP="00673CC5">
      <w:pPr>
        <w:pStyle w:val="PargrafodaLista"/>
        <w:ind w:left="1572"/>
        <w:jc w:val="both"/>
        <w:rPr>
          <w:rFonts w:cs="Calibri"/>
          <w:b/>
        </w:rPr>
      </w:pPr>
    </w:p>
    <w:p w14:paraId="37AEA667" w14:textId="2B1522D0" w:rsidR="00DC4E36" w:rsidRPr="00673CC5" w:rsidRDefault="00DC4E36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4E54BFE" wp14:editId="20E06C19">
            <wp:extent cx="2353003" cy="55252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AB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D57AED4" w14:textId="7767EB0D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COMPARATIVO POR HORA - LIGAÇÕES x TMA x TME</w:t>
      </w:r>
    </w:p>
    <w:p w14:paraId="47DAC0C6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E2249E4" w14:textId="06A4BD4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Barras</w:t>
      </w:r>
    </w:p>
    <w:p w14:paraId="78FCE27D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479811F" w14:textId="1889D5FD" w:rsidR="00673CC5" w:rsidRDefault="00DC4E36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8A2EE4E" wp14:editId="539F842A">
            <wp:extent cx="2715004" cy="457264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rr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190F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45B858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761EBB9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40FCCE7" w14:textId="330B9FAA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(hora do dia)</w:t>
      </w:r>
    </w:p>
    <w:p w14:paraId="3D34782F" w14:textId="73184F6A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y: identificador (contagem - normal)</w:t>
      </w:r>
    </w:p>
    <w:p w14:paraId="20F37ABE" w14:textId="7CB2BA48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y: </w:t>
      </w:r>
      <w:proofErr w:type="spellStart"/>
      <w:r w:rsidRPr="00673CC5">
        <w:rPr>
          <w:rFonts w:cs="Calibri"/>
          <w:b/>
        </w:rPr>
        <w:t>tempo_espera</w:t>
      </w:r>
      <w:proofErr w:type="spellEnd"/>
      <w:r w:rsidRPr="00673CC5">
        <w:rPr>
          <w:rFonts w:cs="Calibri"/>
          <w:b/>
        </w:rPr>
        <w:t xml:space="preserve"> (média - normal)</w:t>
      </w:r>
    </w:p>
    <w:p w14:paraId="37B8926E" w14:textId="75453F98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y: </w:t>
      </w:r>
      <w:proofErr w:type="spellStart"/>
      <w:r w:rsidRPr="00673CC5">
        <w:rPr>
          <w:rFonts w:cs="Calibri"/>
          <w:b/>
        </w:rPr>
        <w:t>tempo_atendimento</w:t>
      </w:r>
      <w:proofErr w:type="spellEnd"/>
      <w:r w:rsidRPr="00673CC5">
        <w:rPr>
          <w:rFonts w:cs="Calibri"/>
          <w:b/>
        </w:rPr>
        <w:t xml:space="preserve"> (média - normal)</w:t>
      </w:r>
    </w:p>
    <w:p w14:paraId="7CA5A0D4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698DDEC" w14:textId="77777777" w:rsidR="00DC4E36" w:rsidRDefault="00DC4E36" w:rsidP="00673CC5">
      <w:pPr>
        <w:pStyle w:val="PargrafodaLista"/>
        <w:ind w:left="1572"/>
        <w:jc w:val="both"/>
        <w:rPr>
          <w:rFonts w:cs="Calibri"/>
          <w:b/>
        </w:rPr>
      </w:pPr>
    </w:p>
    <w:p w14:paraId="346BC0C5" w14:textId="34BBDB15" w:rsidR="00DC4E36" w:rsidRPr="00673CC5" w:rsidRDefault="00DC4E36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25D076A5" wp14:editId="76AA2376">
            <wp:extent cx="2657846" cy="1857634"/>
            <wp:effectExtent l="0" t="0" r="9525" b="9525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059D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41BE664A" w14:textId="20F53962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40670A0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BF8DD5A" w14:textId="01B31F99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4FCFCF9A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4D36176" w14:textId="644C3A24" w:rsidR="00DC4E36" w:rsidRDefault="00DC4E36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43857DD9" wp14:editId="7339CABE">
            <wp:extent cx="3248478" cy="1143160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6E4A" w14:textId="77777777" w:rsidR="00DC4E36" w:rsidRPr="00673CC5" w:rsidRDefault="00DC4E36" w:rsidP="00673CC5">
      <w:pPr>
        <w:pStyle w:val="PargrafodaLista"/>
        <w:ind w:left="1572"/>
        <w:jc w:val="both"/>
        <w:rPr>
          <w:rFonts w:cs="Calibri"/>
          <w:b/>
        </w:rPr>
      </w:pPr>
    </w:p>
    <w:p w14:paraId="2550969F" w14:textId="725C286D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Tipo de componentes (Período Relativo) - (Caixa de Seleção Múltipla)</w:t>
      </w:r>
    </w:p>
    <w:p w14:paraId="5487DA81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FAF0BD5" w14:textId="44B339F0" w:rsidR="00673CC5" w:rsidRDefault="00DC4E36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30A6BF2" wp14:editId="7E9C13DE">
            <wp:extent cx="4725059" cy="59063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83A1" w14:textId="77777777" w:rsidR="00DC4E36" w:rsidRPr="00673CC5" w:rsidRDefault="00DC4E36" w:rsidP="00673CC5">
      <w:pPr>
        <w:pStyle w:val="PargrafodaLista"/>
        <w:ind w:left="1572"/>
        <w:jc w:val="both"/>
        <w:rPr>
          <w:rFonts w:cs="Calibri"/>
          <w:b/>
        </w:rPr>
      </w:pPr>
    </w:p>
    <w:p w14:paraId="1965BB74" w14:textId="054AE9C6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0C1DB884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ED51925" w14:textId="25F70335" w:rsidR="00673CC5" w:rsidRDefault="001E1A4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4E8C697F" wp14:editId="5F12CB41">
            <wp:extent cx="3248478" cy="60015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D87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00328FA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2EBD28F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9D99A3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1BFF372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28F4C6D0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517BF101" w14:textId="6F0C6D2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4AC46AA0" w14:textId="3DE7592D" w:rsidR="001E1A47" w:rsidRPr="00673CC5" w:rsidRDefault="001E1A4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6F54E218" wp14:editId="75A8940D">
            <wp:extent cx="4591691" cy="1657581"/>
            <wp:effectExtent l="0" t="0" r="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C3B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6E5773F" w14:textId="57505A66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Especifique os valores do filtro padrão:</w:t>
      </w:r>
    </w:p>
    <w:p w14:paraId="4C1C6E1F" w14:textId="3F20E1B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6B7F03A9" w14:textId="77777777" w:rsidR="001E1A47" w:rsidRPr="00673CC5" w:rsidRDefault="001E1A47" w:rsidP="00673CC5">
      <w:pPr>
        <w:pStyle w:val="PargrafodaLista"/>
        <w:ind w:left="1572"/>
        <w:jc w:val="both"/>
        <w:rPr>
          <w:rFonts w:cs="Calibri"/>
          <w:b/>
        </w:rPr>
      </w:pPr>
    </w:p>
    <w:p w14:paraId="79B98AFA" w14:textId="6B07C9CF" w:rsidR="00673CC5" w:rsidRPr="00673CC5" w:rsidRDefault="001E1A47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4D5FF8A" wp14:editId="2BB44DFE">
            <wp:extent cx="2353003" cy="55252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25A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7C9C7882" w14:textId="47CABE99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EVOLUTIVO LIGAÇÕES RECEBIDAS</w:t>
      </w:r>
    </w:p>
    <w:p w14:paraId="19C8100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B1CDA9B" w14:textId="70392C4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>Tipo de Gráfico: Linhas</w:t>
      </w:r>
    </w:p>
    <w:p w14:paraId="5C648E63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0CFB26E8" w14:textId="360AEF90" w:rsidR="00673CC5" w:rsidRDefault="003145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0C5A701" wp14:editId="5CD016E3">
            <wp:extent cx="2676899" cy="428685"/>
            <wp:effectExtent l="0" t="0" r="0" b="9525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h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CC5" w14:textId="77777777" w:rsidR="0031457A" w:rsidRPr="00673CC5" w:rsidRDefault="0031457A" w:rsidP="00673CC5">
      <w:pPr>
        <w:pStyle w:val="PargrafodaLista"/>
        <w:ind w:left="1572"/>
        <w:jc w:val="both"/>
        <w:rPr>
          <w:rFonts w:cs="Calibri"/>
          <w:b/>
        </w:rPr>
      </w:pPr>
    </w:p>
    <w:p w14:paraId="1A104768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7D90324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FE6A5CB" w14:textId="17434863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(dia do mês)</w:t>
      </w:r>
    </w:p>
    <w:p w14:paraId="6E730CEC" w14:textId="61E36A04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Cor: </w:t>
      </w:r>
      <w:proofErr w:type="spellStart"/>
      <w:r w:rsidRPr="00673CC5">
        <w:rPr>
          <w:rFonts w:cs="Calibri"/>
          <w:b/>
        </w:rPr>
        <w:t>abandono_tx</w:t>
      </w:r>
      <w:proofErr w:type="spellEnd"/>
      <w:r w:rsidRPr="00673CC5">
        <w:rPr>
          <w:rFonts w:cs="Calibri"/>
          <w:b/>
        </w:rPr>
        <w:t xml:space="preserve"> (real)</w:t>
      </w:r>
    </w:p>
    <w:p w14:paraId="6C66FD3B" w14:textId="77777777" w:rsidR="0031457A" w:rsidRDefault="0031457A" w:rsidP="00673CC5">
      <w:pPr>
        <w:pStyle w:val="PargrafodaLista"/>
        <w:ind w:left="1572"/>
        <w:jc w:val="both"/>
        <w:rPr>
          <w:rFonts w:cs="Calibri"/>
          <w:b/>
        </w:rPr>
      </w:pPr>
    </w:p>
    <w:p w14:paraId="07E4D4A5" w14:textId="5334BD03" w:rsidR="0031457A" w:rsidRPr="00673CC5" w:rsidRDefault="0031457A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943EF0A" wp14:editId="4BB5720E">
            <wp:extent cx="5382376" cy="800212"/>
            <wp:effectExtent l="0" t="0" r="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B21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4932B97" w14:textId="16AD564C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5CFC0B88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C534BC7" w14:textId="5325240F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52E5353B" w14:textId="3EC1D6EB" w:rsidR="003B228C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29A0238A" wp14:editId="73345466">
            <wp:extent cx="3248478" cy="1143160"/>
            <wp:effectExtent l="0" t="0" r="0" b="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C7B8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328EF64C" w14:textId="4B0612E2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r w:rsidR="004B2489">
        <w:rPr>
          <w:rFonts w:cs="Calibri"/>
          <w:b/>
        </w:rPr>
        <w:t>T</w:t>
      </w:r>
      <w:r w:rsidRPr="00673CC5">
        <w:rPr>
          <w:rFonts w:cs="Calibri"/>
          <w:b/>
        </w:rPr>
        <w:t xml:space="preserve">ipo de componentes (Período Relativo) - </w:t>
      </w:r>
      <w:r w:rsidR="004B2489" w:rsidRPr="00673CC5">
        <w:rPr>
          <w:rFonts w:cs="Calibri"/>
          <w:b/>
        </w:rPr>
        <w:t>(Caixa</w:t>
      </w:r>
      <w:r w:rsidRPr="00673CC5">
        <w:rPr>
          <w:rFonts w:cs="Calibri"/>
          <w:b/>
        </w:rPr>
        <w:t xml:space="preserve"> de Seleção </w:t>
      </w:r>
      <w:r w:rsidR="004B2489" w:rsidRPr="00673CC5">
        <w:rPr>
          <w:rFonts w:cs="Calibri"/>
          <w:b/>
        </w:rPr>
        <w:t>Múltipla)</w:t>
      </w:r>
    </w:p>
    <w:p w14:paraId="430F4F5A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318B95C1" w14:textId="3D641513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D6890CD" wp14:editId="6E93FF9B">
            <wp:extent cx="4725059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A86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52FCE647" w14:textId="5C94D32A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Valores: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4A933AC8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4B1B117A" w14:textId="5475ED10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4937C55F" wp14:editId="0D4AACB2">
            <wp:extent cx="3248478" cy="60015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3DA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687A4D6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36F98C8B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E917595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4D589AB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5B3514AF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1E67571E" w14:textId="3478368A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02D10A54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7D85CFB2" w14:textId="6AAD4164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55A0CE1" wp14:editId="4E808B98">
            <wp:extent cx="4591691" cy="1657581"/>
            <wp:effectExtent l="0" t="0" r="0" b="0"/>
            <wp:docPr id="22" name="Imagem 2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994F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17DC98A" w14:textId="738CA305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Especifique os valores do filtro </w:t>
      </w:r>
      <w:r w:rsidR="004B2489" w:rsidRPr="00673CC5">
        <w:rPr>
          <w:rFonts w:cs="Calibri"/>
          <w:b/>
        </w:rPr>
        <w:t>padrão:</w:t>
      </w:r>
    </w:p>
    <w:p w14:paraId="21A97FF0" w14:textId="405363C0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5A268CEC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7E9DD4A1" w14:textId="335C90BA" w:rsidR="00673CC5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0128FDA6" wp14:editId="13124E52">
            <wp:extent cx="2353003" cy="55252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868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3FC0143" w14:textId="172BF72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EVOLUTIVO NÍVEL DE SERVIÇO</w:t>
      </w:r>
    </w:p>
    <w:p w14:paraId="45C912A6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4DDD43B2" w14:textId="45B0287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 xml:space="preserve">Tipo de </w:t>
      </w:r>
      <w:r w:rsidR="004B2489" w:rsidRPr="00673CC5">
        <w:rPr>
          <w:rFonts w:cs="Calibri"/>
          <w:b/>
        </w:rPr>
        <w:t>Gráfico:</w:t>
      </w:r>
      <w:r w:rsidRPr="00673CC5">
        <w:rPr>
          <w:rFonts w:cs="Calibri"/>
          <w:b/>
        </w:rPr>
        <w:t xml:space="preserve"> Barras empilhadas</w:t>
      </w:r>
    </w:p>
    <w:p w14:paraId="120D42FC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C7AD1E4" w14:textId="4BB12F31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4794BA64" wp14:editId="4F2CFDB6">
            <wp:extent cx="2657846" cy="400106"/>
            <wp:effectExtent l="0" t="0" r="0" b="0"/>
            <wp:docPr id="24" name="Imagem 2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pilhad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4610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206D8A0" w14:textId="38EEFEF0" w:rsidR="00144320" w:rsidRPr="00144320" w:rsidRDefault="00673CC5" w:rsidP="00144320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0B71971C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FBEC7B1" w14:textId="77B6A876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(dia do </w:t>
      </w:r>
      <w:r w:rsidR="004B2489" w:rsidRPr="00673CC5">
        <w:rPr>
          <w:rFonts w:cs="Calibri"/>
          <w:b/>
        </w:rPr>
        <w:t>mês)</w:t>
      </w:r>
    </w:p>
    <w:p w14:paraId="74FFA5D1" w14:textId="08EBD2F6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Cor: </w:t>
      </w:r>
      <w:proofErr w:type="spellStart"/>
      <w:r w:rsidRPr="00673CC5">
        <w:rPr>
          <w:rFonts w:cs="Calibri"/>
          <w:b/>
        </w:rPr>
        <w:t>atendidas_ns</w:t>
      </w:r>
      <w:proofErr w:type="spellEnd"/>
      <w:r w:rsidRPr="00673CC5">
        <w:rPr>
          <w:rFonts w:cs="Calibri"/>
          <w:b/>
        </w:rPr>
        <w:t xml:space="preserve"> (real</w:t>
      </w:r>
      <w:r w:rsidR="004B2489">
        <w:rPr>
          <w:rFonts w:cs="Calibri"/>
          <w:b/>
        </w:rPr>
        <w:t>)</w:t>
      </w:r>
    </w:p>
    <w:p w14:paraId="5A08D8F8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0E893EEF" w14:textId="20788560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113089FB" wp14:editId="5A945E20">
            <wp:extent cx="5382376" cy="790685"/>
            <wp:effectExtent l="0" t="0" r="8890" b="9525"/>
            <wp:docPr id="25" name="Imagem 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zz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133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424021FA" w14:textId="34CED1A2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 w:rsidR="004B2489"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316454C7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711531C7" w14:textId="3C34E73D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5497EAB9" w14:textId="77777777" w:rsidR="003B228C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12E6D8D2" w14:textId="43B7142E" w:rsidR="003B228C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7AAE60C" wp14:editId="492C1BD7">
            <wp:extent cx="3248478" cy="1143160"/>
            <wp:effectExtent l="0" t="0" r="0" b="0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FE21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5523972D" w14:textId="77D623CA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r w:rsidR="004B2489" w:rsidRPr="00673CC5">
        <w:rPr>
          <w:rFonts w:cs="Calibri"/>
          <w:b/>
        </w:rPr>
        <w:t>Tipo</w:t>
      </w:r>
      <w:r w:rsidRPr="00673CC5">
        <w:rPr>
          <w:rFonts w:cs="Calibri"/>
          <w:b/>
        </w:rPr>
        <w:t xml:space="preserve"> de componentes </w:t>
      </w:r>
      <w:r w:rsidR="004B2489" w:rsidRPr="00673CC5">
        <w:rPr>
          <w:rFonts w:cs="Calibri"/>
          <w:b/>
        </w:rPr>
        <w:t>(Período</w:t>
      </w:r>
      <w:r w:rsidRPr="00673CC5">
        <w:rPr>
          <w:rFonts w:cs="Calibri"/>
          <w:b/>
        </w:rPr>
        <w:t xml:space="preserve"> Relativo) - (Caixa de Seleção Múltipl</w:t>
      </w:r>
      <w:r w:rsidR="004B2489">
        <w:rPr>
          <w:rFonts w:cs="Calibri"/>
          <w:b/>
        </w:rPr>
        <w:t>a</w:t>
      </w:r>
      <w:r w:rsidRPr="00673CC5">
        <w:rPr>
          <w:rFonts w:cs="Calibri"/>
          <w:b/>
        </w:rPr>
        <w:t>)</w:t>
      </w:r>
    </w:p>
    <w:p w14:paraId="6D27EFF5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516B8B2A" w14:textId="302D7E12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0207FD45" wp14:editId="1C4AACDC">
            <wp:extent cx="4725059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39F3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25C6A0BA" w14:textId="12D4FD04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</w:t>
      </w:r>
      <w:r w:rsidR="004B2489" w:rsidRPr="00673CC5">
        <w:rPr>
          <w:rFonts w:cs="Calibri"/>
          <w:b/>
        </w:rPr>
        <w:t>Valores:</w:t>
      </w:r>
      <w:r w:rsidRPr="00673CC5">
        <w:rPr>
          <w:rFonts w:cs="Calibri"/>
          <w:b/>
        </w:rPr>
        <w:t xml:space="preserve"> Caixa de opção - Mês</w:t>
      </w:r>
    </w:p>
    <w:p w14:paraId="5010CA93" w14:textId="1F5B1487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72C17D64" wp14:editId="6DFF113C">
            <wp:extent cx="3248478" cy="600159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3F09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2F383C6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1B72DEF7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0E07A8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5EC8795C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4BE497BC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1B9DF4EB" w14:textId="2391F465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31597C0B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15C9AB3F" w14:textId="450343C4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7FA7A5F" wp14:editId="42EE24B6">
            <wp:extent cx="4591691" cy="1657581"/>
            <wp:effectExtent l="0" t="0" r="0" b="0"/>
            <wp:docPr id="29" name="Imagem 2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9464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74BB5B7D" w14:textId="52341DF8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Especifique os valores do filtro </w:t>
      </w:r>
      <w:r w:rsidR="004B2489" w:rsidRPr="00673CC5">
        <w:rPr>
          <w:rFonts w:cs="Calibri"/>
          <w:b/>
        </w:rPr>
        <w:t>padrão:</w:t>
      </w:r>
    </w:p>
    <w:p w14:paraId="52B1AED0" w14:textId="50F8720F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663C8EE6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058C4AB1" w14:textId="36A9C22B" w:rsidR="00673CC5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298ACF94" wp14:editId="15A79248">
            <wp:extent cx="2353003" cy="552527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5B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6DBF9D70" w14:textId="3AD1E533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LIGAÇÕES POR DIA DA SEMANA</w:t>
      </w:r>
    </w:p>
    <w:p w14:paraId="6B07C60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445BE03" w14:textId="3C430B82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 xml:space="preserve">Tipo de </w:t>
      </w:r>
      <w:r w:rsidR="004B2489" w:rsidRPr="00673CC5">
        <w:rPr>
          <w:rFonts w:cs="Calibri"/>
          <w:b/>
        </w:rPr>
        <w:t>Gráfico:</w:t>
      </w:r>
      <w:r w:rsidRPr="00673CC5">
        <w:rPr>
          <w:rFonts w:cs="Calibri"/>
          <w:b/>
        </w:rPr>
        <w:t xml:space="preserve"> Barras empilhadas</w:t>
      </w:r>
    </w:p>
    <w:p w14:paraId="731D6106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2297321D" w14:textId="1F99AEF1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010F85A0" wp14:editId="6DEFB257">
            <wp:extent cx="2657846" cy="400106"/>
            <wp:effectExtent l="0" t="0" r="0" b="0"/>
            <wp:docPr id="31" name="Imagem 3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pilhad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066D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1D6A3EC8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0FF733A2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9849171" w14:textId="3A8A3C20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(dia da semana)</w:t>
      </w:r>
    </w:p>
    <w:p w14:paraId="0DCC4963" w14:textId="07F5316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Cor: </w:t>
      </w:r>
      <w:proofErr w:type="spellStart"/>
      <w:r w:rsidRPr="00673CC5">
        <w:rPr>
          <w:rFonts w:cs="Calibri"/>
          <w:b/>
        </w:rPr>
        <w:t>abandono_tx</w:t>
      </w:r>
      <w:proofErr w:type="spellEnd"/>
      <w:r w:rsidRPr="00673CC5">
        <w:rPr>
          <w:rFonts w:cs="Calibri"/>
          <w:b/>
        </w:rPr>
        <w:t xml:space="preserve"> (real)</w:t>
      </w:r>
    </w:p>
    <w:p w14:paraId="6474F031" w14:textId="77777777" w:rsidR="003B228C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7670ED3E" w14:textId="6FB02175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5300833C" wp14:editId="25249858">
            <wp:extent cx="5334744" cy="771633"/>
            <wp:effectExtent l="0" t="0" r="0" b="9525"/>
            <wp:docPr id="32" name="Imagem 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0A5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2820BDD6" w14:textId="50E4D840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 w:rsidR="004B2489">
        <w:rPr>
          <w:rFonts w:cs="Calibri"/>
          <w:b/>
        </w:rPr>
        <w:t>e</w:t>
      </w:r>
      <w:r w:rsidRPr="00673CC5">
        <w:rPr>
          <w:rFonts w:cs="Calibri"/>
          <w:b/>
        </w:rPr>
        <w:t xml:space="preserve"> usuários"</w:t>
      </w:r>
    </w:p>
    <w:p w14:paraId="0B1F90B0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4FE7086" w14:textId="49202B79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(Este Mês) clicar em editar e ir ao passo 2</w:t>
      </w:r>
    </w:p>
    <w:p w14:paraId="7230AA61" w14:textId="77777777" w:rsidR="00144320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8B5A03D" w14:textId="42306945" w:rsidR="003B228C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004FAD87" wp14:editId="6DE9ECDA">
            <wp:extent cx="3248478" cy="1143160"/>
            <wp:effectExtent l="0" t="0" r="0" b="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27E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402FB48C" w14:textId="50053AE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r w:rsidR="004B2489" w:rsidRPr="00673CC5">
        <w:rPr>
          <w:rFonts w:cs="Calibri"/>
          <w:b/>
        </w:rPr>
        <w:t>Tipo</w:t>
      </w:r>
      <w:r w:rsidRPr="00673CC5">
        <w:rPr>
          <w:rFonts w:cs="Calibri"/>
          <w:b/>
        </w:rPr>
        <w:t xml:space="preserve"> de componentes </w:t>
      </w:r>
      <w:r w:rsidR="004B2489" w:rsidRPr="00673CC5">
        <w:rPr>
          <w:rFonts w:cs="Calibri"/>
          <w:b/>
        </w:rPr>
        <w:t>(Período</w:t>
      </w:r>
      <w:r w:rsidRPr="00673CC5">
        <w:rPr>
          <w:rFonts w:cs="Calibri"/>
          <w:b/>
        </w:rPr>
        <w:t xml:space="preserve"> </w:t>
      </w:r>
      <w:r w:rsidR="004B2489" w:rsidRPr="00673CC5">
        <w:rPr>
          <w:rFonts w:cs="Calibri"/>
          <w:b/>
        </w:rPr>
        <w:t>Relativo)</w:t>
      </w:r>
      <w:r w:rsidRPr="00673CC5">
        <w:rPr>
          <w:rFonts w:cs="Calibri"/>
          <w:b/>
        </w:rPr>
        <w:t xml:space="preserve"> - </w:t>
      </w:r>
      <w:r w:rsidR="004B2489" w:rsidRPr="00673CC5">
        <w:rPr>
          <w:rFonts w:cs="Calibri"/>
          <w:b/>
        </w:rPr>
        <w:t>(Caixa</w:t>
      </w:r>
      <w:r w:rsidRPr="00673CC5">
        <w:rPr>
          <w:rFonts w:cs="Calibri"/>
          <w:b/>
        </w:rPr>
        <w:t xml:space="preserve"> de Seleção </w:t>
      </w:r>
      <w:r w:rsidR="004B2489" w:rsidRPr="00673CC5">
        <w:rPr>
          <w:rFonts w:cs="Calibri"/>
          <w:b/>
        </w:rPr>
        <w:t>Múltipla)</w:t>
      </w:r>
    </w:p>
    <w:p w14:paraId="73B0BC73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012E3FF8" w14:textId="773CDF84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51F2654B" wp14:editId="2BF1D31E">
            <wp:extent cx="4725059" cy="59063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EF0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6658D027" w14:textId="36FE88D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</w:t>
      </w:r>
      <w:r w:rsidR="004B2489" w:rsidRPr="00673CC5">
        <w:rPr>
          <w:rFonts w:cs="Calibri"/>
          <w:b/>
        </w:rPr>
        <w:t>Valores:</w:t>
      </w:r>
      <w:r w:rsidRPr="00673CC5">
        <w:rPr>
          <w:rFonts w:cs="Calibri"/>
          <w:b/>
        </w:rPr>
        <w:t xml:space="preserve"> Caixa de opção </w:t>
      </w:r>
      <w:r w:rsidR="00144320">
        <w:rPr>
          <w:rFonts w:cs="Calibri"/>
          <w:b/>
        </w:rPr>
        <w:t>–</w:t>
      </w:r>
      <w:r w:rsidRPr="00673CC5">
        <w:rPr>
          <w:rFonts w:cs="Calibri"/>
          <w:b/>
        </w:rPr>
        <w:t xml:space="preserve"> Mês</w:t>
      </w:r>
    </w:p>
    <w:p w14:paraId="070693EE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783657CF" w14:textId="03FD7982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FFF4233" wp14:editId="673890FF">
            <wp:extent cx="3248478" cy="600159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1312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57D39E3A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6C6A04F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3A4E49A8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686C93A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2869AE3C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794E0697" w14:textId="58C83E27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15053636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415FC40B" w14:textId="45875EC6" w:rsid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28DE1FD3" wp14:editId="7E031EF9">
            <wp:extent cx="4591691" cy="1657581"/>
            <wp:effectExtent l="0" t="0" r="0" b="0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579" w14:textId="77777777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</w:p>
    <w:p w14:paraId="11F0B723" w14:textId="66D7ED85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Especifique os valores do filtro </w:t>
      </w:r>
      <w:r w:rsidR="004B2489" w:rsidRPr="00673CC5">
        <w:rPr>
          <w:rFonts w:cs="Calibri"/>
          <w:b/>
        </w:rPr>
        <w:t>padrão:</w:t>
      </w:r>
    </w:p>
    <w:p w14:paraId="5AAE64B9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6F5AF115" w14:textId="72180119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DEF1CE3" w14:textId="5820D62F" w:rsidR="003B228C" w:rsidRPr="00673CC5" w:rsidRDefault="003B228C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7EC5BCAF" wp14:editId="64BFBFAA">
            <wp:extent cx="2353003" cy="552527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7B4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37973EA5" w14:textId="0F519AFC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Gráfico - LIGAÇÕES POR HORA DA SEMANA</w:t>
      </w:r>
    </w:p>
    <w:p w14:paraId="404B1A01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1C317EF1" w14:textId="5DD37A5D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</w:r>
      <w:r w:rsidRPr="00673CC5">
        <w:rPr>
          <w:rFonts w:cs="Calibri"/>
          <w:b/>
        </w:rPr>
        <w:tab/>
        <w:t xml:space="preserve">Tipo de </w:t>
      </w:r>
      <w:r w:rsidR="004B2489" w:rsidRPr="00673CC5">
        <w:rPr>
          <w:rFonts w:cs="Calibri"/>
          <w:b/>
        </w:rPr>
        <w:t>Gráfico:</w:t>
      </w:r>
      <w:r w:rsidRPr="00673CC5">
        <w:rPr>
          <w:rFonts w:cs="Calibri"/>
          <w:b/>
        </w:rPr>
        <w:t xml:space="preserve"> Barras empilhadas</w:t>
      </w:r>
    </w:p>
    <w:p w14:paraId="150A23B8" w14:textId="77777777" w:rsidR="00144320" w:rsidRPr="00673CC5" w:rsidRDefault="00144320" w:rsidP="00673CC5">
      <w:pPr>
        <w:pStyle w:val="PargrafodaLista"/>
        <w:ind w:left="1572"/>
        <w:jc w:val="both"/>
        <w:rPr>
          <w:rFonts w:cs="Calibri"/>
          <w:b/>
        </w:rPr>
      </w:pPr>
    </w:p>
    <w:p w14:paraId="31DFB094" w14:textId="05E889DB" w:rsid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3F8C135C" wp14:editId="0E55A005">
            <wp:extent cx="2657846" cy="400106"/>
            <wp:effectExtent l="0" t="0" r="0" b="0"/>
            <wp:docPr id="39" name="Imagem 3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mpilhad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4637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6D85ED1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1 - Filtros dentro da área do "Gráfico"</w:t>
      </w:r>
    </w:p>
    <w:p w14:paraId="45E65916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30F47C08" w14:textId="560BD084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Eixo x: </w:t>
      </w:r>
      <w:proofErr w:type="spellStart"/>
      <w:r w:rsidRPr="00673CC5">
        <w:rPr>
          <w:rFonts w:cs="Calibri"/>
          <w:b/>
        </w:rPr>
        <w:t>data_ligacao</w:t>
      </w:r>
      <w:proofErr w:type="spellEnd"/>
      <w:r w:rsidRPr="00673CC5">
        <w:rPr>
          <w:rFonts w:cs="Calibri"/>
          <w:b/>
        </w:rPr>
        <w:t xml:space="preserve"> </w:t>
      </w:r>
      <w:r w:rsidR="004B2489" w:rsidRPr="00673CC5">
        <w:rPr>
          <w:rFonts w:cs="Calibri"/>
          <w:b/>
        </w:rPr>
        <w:t>(hora</w:t>
      </w:r>
      <w:r w:rsidRPr="00673CC5">
        <w:rPr>
          <w:rFonts w:cs="Calibri"/>
          <w:b/>
        </w:rPr>
        <w:t xml:space="preserve"> do </w:t>
      </w:r>
      <w:r w:rsidR="004B2489" w:rsidRPr="00673CC5">
        <w:rPr>
          <w:rFonts w:cs="Calibri"/>
          <w:b/>
        </w:rPr>
        <w:t>dia)</w:t>
      </w:r>
    </w:p>
    <w:p w14:paraId="2E470CFC" w14:textId="51C332C3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Cor: </w:t>
      </w:r>
      <w:proofErr w:type="spellStart"/>
      <w:r w:rsidRPr="00673CC5">
        <w:rPr>
          <w:rFonts w:cs="Calibri"/>
          <w:b/>
        </w:rPr>
        <w:t>abandono_tx</w:t>
      </w:r>
      <w:proofErr w:type="spellEnd"/>
      <w:r w:rsidRPr="00673CC5">
        <w:rPr>
          <w:rFonts w:cs="Calibri"/>
          <w:b/>
        </w:rPr>
        <w:t xml:space="preserve"> </w:t>
      </w:r>
      <w:r w:rsidR="004B2489" w:rsidRPr="00673CC5">
        <w:rPr>
          <w:rFonts w:cs="Calibri"/>
          <w:b/>
        </w:rPr>
        <w:t>(real)</w:t>
      </w:r>
    </w:p>
    <w:p w14:paraId="487F47FE" w14:textId="77777777" w:rsidR="00AD3FA4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68E21CFB" w14:textId="43415968" w:rsidR="00AD3FA4" w:rsidRPr="00AD3FA4" w:rsidRDefault="00AD3FA4" w:rsidP="00AD3FA4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6CF9A6FA" wp14:editId="294B8893">
            <wp:extent cx="5296639" cy="714475"/>
            <wp:effectExtent l="0" t="0" r="0" b="9525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q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DD5C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bookmarkStart w:id="28" w:name="_GoBack"/>
      <w:bookmarkEnd w:id="28"/>
    </w:p>
    <w:p w14:paraId="393E0D01" w14:textId="5CFA0253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2 - Filtros dentro da área de "Filtros d</w:t>
      </w:r>
      <w:r w:rsidR="004B2489">
        <w:rPr>
          <w:rFonts w:cs="Calibri"/>
          <w:b/>
        </w:rPr>
        <w:t xml:space="preserve">e </w:t>
      </w:r>
      <w:r w:rsidRPr="00673CC5">
        <w:rPr>
          <w:rFonts w:cs="Calibri"/>
          <w:b/>
        </w:rPr>
        <w:t>usuários"</w:t>
      </w:r>
    </w:p>
    <w:p w14:paraId="1C85BF80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21046B3" w14:textId="3D0FC87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proofErr w:type="spellStart"/>
      <w:proofErr w:type="gramStart"/>
      <w:r w:rsidRPr="00673CC5">
        <w:rPr>
          <w:rFonts w:cs="Calibri"/>
          <w:b/>
        </w:rPr>
        <w:t>data</w:t>
      </w:r>
      <w:proofErr w:type="gramEnd"/>
      <w:r w:rsidRPr="00673CC5">
        <w:rPr>
          <w:rFonts w:cs="Calibri"/>
          <w:b/>
        </w:rPr>
        <w:t>_ligacao</w:t>
      </w:r>
      <w:proofErr w:type="spellEnd"/>
      <w:r w:rsidRPr="00673CC5">
        <w:rPr>
          <w:rFonts w:cs="Calibri"/>
          <w:b/>
        </w:rPr>
        <w:t xml:space="preserve"> </w:t>
      </w:r>
      <w:r w:rsidR="004B2489" w:rsidRPr="00673CC5">
        <w:rPr>
          <w:rFonts w:cs="Calibri"/>
          <w:b/>
        </w:rPr>
        <w:t>(Este</w:t>
      </w:r>
      <w:r w:rsidRPr="00673CC5">
        <w:rPr>
          <w:rFonts w:cs="Calibri"/>
          <w:b/>
        </w:rPr>
        <w:t xml:space="preserve"> </w:t>
      </w:r>
      <w:r w:rsidR="004B2489" w:rsidRPr="00673CC5">
        <w:rPr>
          <w:rFonts w:cs="Calibri"/>
          <w:b/>
        </w:rPr>
        <w:t>Mês)</w:t>
      </w:r>
      <w:r w:rsidRPr="00673CC5">
        <w:rPr>
          <w:rFonts w:cs="Calibri"/>
          <w:b/>
        </w:rPr>
        <w:t xml:space="preserve"> clicar em editar e ir ao passo 2</w:t>
      </w:r>
    </w:p>
    <w:p w14:paraId="218972D7" w14:textId="748AB265" w:rsidR="00AD3FA4" w:rsidRDefault="00AD3FA4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6FBAB553" wp14:editId="51DBB3B9">
            <wp:extent cx="3248478" cy="1143160"/>
            <wp:effectExtent l="0" t="0" r="0" b="0"/>
            <wp:docPr id="41" name="Imagem 4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C601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55751984" w14:textId="2162C28E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</w:t>
      </w:r>
      <w:r w:rsidR="004B2489" w:rsidRPr="00673CC5">
        <w:rPr>
          <w:rFonts w:cs="Calibri"/>
          <w:b/>
        </w:rPr>
        <w:t>Tipo</w:t>
      </w:r>
      <w:r w:rsidRPr="00673CC5">
        <w:rPr>
          <w:rFonts w:cs="Calibri"/>
          <w:b/>
        </w:rPr>
        <w:t xml:space="preserve"> de componentes </w:t>
      </w:r>
      <w:r w:rsidR="004B2489" w:rsidRPr="00673CC5">
        <w:rPr>
          <w:rFonts w:cs="Calibri"/>
          <w:b/>
        </w:rPr>
        <w:t>(Período</w:t>
      </w:r>
      <w:r w:rsidRPr="00673CC5">
        <w:rPr>
          <w:rFonts w:cs="Calibri"/>
          <w:b/>
        </w:rPr>
        <w:t xml:space="preserve"> </w:t>
      </w:r>
      <w:r w:rsidR="004B2489" w:rsidRPr="00673CC5">
        <w:rPr>
          <w:rFonts w:cs="Calibri"/>
          <w:b/>
        </w:rPr>
        <w:t>Relativo)</w:t>
      </w:r>
      <w:r w:rsidRPr="00673CC5">
        <w:rPr>
          <w:rFonts w:cs="Calibri"/>
          <w:b/>
        </w:rPr>
        <w:t xml:space="preserve"> - </w:t>
      </w:r>
      <w:r w:rsidR="004B2489" w:rsidRPr="00673CC5">
        <w:rPr>
          <w:rFonts w:cs="Calibri"/>
          <w:b/>
        </w:rPr>
        <w:t>(Caixa</w:t>
      </w:r>
      <w:r w:rsidRPr="00673CC5">
        <w:rPr>
          <w:rFonts w:cs="Calibri"/>
          <w:b/>
        </w:rPr>
        <w:t xml:space="preserve"> de Seleção </w:t>
      </w:r>
      <w:r w:rsidR="004B2489" w:rsidRPr="00673CC5">
        <w:rPr>
          <w:rFonts w:cs="Calibri"/>
          <w:b/>
        </w:rPr>
        <w:t>Múltipla)</w:t>
      </w:r>
    </w:p>
    <w:p w14:paraId="64CE83AC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0860CAA7" w14:textId="619E3F44" w:rsid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34254F4E" wp14:editId="05E0EFF8">
            <wp:extent cx="4725059" cy="590632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EF1E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044B1927" w14:textId="350B56EE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 xml:space="preserve">3 - Escolher </w:t>
      </w:r>
      <w:r w:rsidR="004B2489" w:rsidRPr="00673CC5">
        <w:rPr>
          <w:rFonts w:cs="Calibri"/>
          <w:b/>
        </w:rPr>
        <w:t>Valores:</w:t>
      </w:r>
      <w:r w:rsidRPr="00673CC5">
        <w:rPr>
          <w:rFonts w:cs="Calibri"/>
          <w:b/>
        </w:rPr>
        <w:t xml:space="preserve"> Caixa de opção - Mês</w:t>
      </w:r>
    </w:p>
    <w:p w14:paraId="50108E49" w14:textId="308BBE32" w:rsid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153B0B93" wp14:editId="37FAEE10">
            <wp:extent cx="3248478" cy="60015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4A98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262F6B4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ab/>
        <w:t>4 - Selecionar Valores dentro da opção Mês:</w:t>
      </w:r>
    </w:p>
    <w:p w14:paraId="04342837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</w:p>
    <w:p w14:paraId="5FF78525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Este Mês</w:t>
      </w:r>
    </w:p>
    <w:p w14:paraId="35BBBB00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Mês anterior</w:t>
      </w:r>
    </w:p>
    <w:p w14:paraId="7E01D1AD" w14:textId="77777777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3 meses</w:t>
      </w:r>
    </w:p>
    <w:p w14:paraId="26D5E285" w14:textId="2F27EBA1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 - Últimos 6 meses</w:t>
      </w:r>
    </w:p>
    <w:p w14:paraId="2987446D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765FC7C7" w14:textId="401505E6" w:rsid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 wp14:anchorId="1C7C950D" wp14:editId="62F3699F">
            <wp:extent cx="4591691" cy="1657581"/>
            <wp:effectExtent l="0" t="0" r="0" b="0"/>
            <wp:docPr id="44" name="Imagem 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0FAA" w14:textId="77777777" w:rsidR="00AD3FA4" w:rsidRPr="00673CC5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538017BA" w14:textId="540780D8" w:rsidR="00673CC5" w:rsidRP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 xml:space="preserve">Especifique os valores do filtro </w:t>
      </w:r>
      <w:r w:rsidR="004B2489" w:rsidRPr="00673CC5">
        <w:rPr>
          <w:rFonts w:cs="Calibri"/>
          <w:b/>
        </w:rPr>
        <w:t>padrão:</w:t>
      </w:r>
    </w:p>
    <w:p w14:paraId="46E072A6" w14:textId="0FB53CF6" w:rsidR="00673CC5" w:rsidRDefault="00673CC5" w:rsidP="00673CC5">
      <w:pPr>
        <w:pStyle w:val="PargrafodaLista"/>
        <w:ind w:left="1572"/>
        <w:jc w:val="both"/>
        <w:rPr>
          <w:rFonts w:cs="Calibri"/>
          <w:b/>
        </w:rPr>
      </w:pPr>
      <w:r w:rsidRPr="00673CC5">
        <w:rPr>
          <w:rFonts w:cs="Calibri"/>
          <w:b/>
        </w:rPr>
        <w:t>Digitar: Este Mês</w:t>
      </w:r>
    </w:p>
    <w:p w14:paraId="36F069BB" w14:textId="77777777" w:rsidR="00AD3FA4" w:rsidRDefault="00AD3FA4" w:rsidP="00673CC5">
      <w:pPr>
        <w:pStyle w:val="PargrafodaLista"/>
        <w:ind w:left="1572"/>
        <w:jc w:val="both"/>
        <w:rPr>
          <w:rFonts w:cs="Calibri"/>
          <w:b/>
        </w:rPr>
      </w:pPr>
    </w:p>
    <w:p w14:paraId="78FB4C54" w14:textId="77FA5066" w:rsidR="00AD3FA4" w:rsidRDefault="00AD3FA4" w:rsidP="00673CC5">
      <w:pPr>
        <w:pStyle w:val="PargrafodaLista"/>
        <w:ind w:left="1572"/>
        <w:jc w:val="both"/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 wp14:anchorId="58EB4CBE" wp14:editId="731F3806">
            <wp:extent cx="2353003" cy="552527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007" w14:textId="77777777" w:rsidR="00F22041" w:rsidRPr="00384F6A" w:rsidRDefault="00F22041" w:rsidP="000C62A9">
      <w:pPr>
        <w:rPr>
          <w:rFonts w:cs="Calibri"/>
          <w:lang w:val="pt-BR"/>
        </w:rPr>
      </w:pP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lastRenderedPageBreak/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858D" w14:textId="77777777" w:rsidR="00E43722" w:rsidRDefault="00E43722">
      <w:r>
        <w:separator/>
      </w:r>
    </w:p>
  </w:endnote>
  <w:endnote w:type="continuationSeparator" w:id="0">
    <w:p w14:paraId="192A246A" w14:textId="77777777" w:rsidR="00E43722" w:rsidRDefault="00E4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31457A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31457A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31457A" w:rsidRPr="005724B6" w:rsidRDefault="0031457A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31457A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31457A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31457A" w:rsidRPr="001C01A0" w:rsidRDefault="0031457A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31457A" w:rsidRPr="00BD1B93" w:rsidRDefault="0031457A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84F8" w14:textId="77777777" w:rsidR="00E43722" w:rsidRDefault="00E43722">
      <w:r>
        <w:separator/>
      </w:r>
    </w:p>
  </w:footnote>
  <w:footnote w:type="continuationSeparator" w:id="0">
    <w:p w14:paraId="23A7B58D" w14:textId="77777777" w:rsidR="00E43722" w:rsidRDefault="00E43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31457A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31457A" w:rsidRPr="00A24421" w:rsidRDefault="0031457A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31457A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31457A" w:rsidRPr="00457835" w:rsidRDefault="0031457A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31457A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31457A" w:rsidRPr="004D3D22" w:rsidRDefault="0031457A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31457A" w:rsidRPr="00A24421" w:rsidRDefault="0031457A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31457A" w:rsidRPr="00911C1C" w:rsidRDefault="0031457A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31457A" w:rsidRPr="00911C1C" w:rsidRDefault="0031457A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31457A" w:rsidRPr="00D66C75" w:rsidRDefault="0031457A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31457A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31457A" w:rsidRPr="00A24421" w:rsidRDefault="0031457A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31457A" w:rsidRPr="00A24421" w:rsidRDefault="0031457A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31457A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31457A" w:rsidRPr="004D3D22" w:rsidRDefault="0031457A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31457A" w:rsidRPr="00A24421" w:rsidRDefault="0031457A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31457A" w:rsidRPr="004D3D22" w:rsidRDefault="0031457A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31457A" w:rsidRPr="00A24421" w:rsidRDefault="0031457A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31457A" w:rsidRPr="004D3D22" w:rsidRDefault="0031457A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31457A" w:rsidRPr="00CE2CAC" w:rsidRDefault="0031457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6DA0"/>
    <w:rsid w:val="00127801"/>
    <w:rsid w:val="00127AAA"/>
    <w:rsid w:val="0013214E"/>
    <w:rsid w:val="00133658"/>
    <w:rsid w:val="00135436"/>
    <w:rsid w:val="001372D6"/>
    <w:rsid w:val="00144320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1A47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457A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28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4CB9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489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3CC5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5C6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355F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307A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3397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D2B63"/>
    <w:rsid w:val="00AD3FA4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23D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D7F41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4E36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722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3F8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EA423-CADC-48F1-8029-ED06847E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1919</Words>
  <Characters>10367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12262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9</cp:revision>
  <dcterms:created xsi:type="dcterms:W3CDTF">2019-09-19T04:59:00Z</dcterms:created>
  <dcterms:modified xsi:type="dcterms:W3CDTF">2019-09-19T16:11:00Z</dcterms:modified>
</cp:coreProperties>
</file>