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80" w:rsidRDefault="00100EB5">
      <w:pPr>
        <w:rPr>
          <w:lang w:val="en-US"/>
        </w:rPr>
      </w:pPr>
      <w:r>
        <w:t>Практическая работа №10</w:t>
      </w:r>
      <w:r>
        <w:br/>
      </w:r>
      <w:r>
        <w:br/>
        <w:t>Код</w:t>
      </w:r>
      <w:r>
        <w:rPr>
          <w:lang w:val="en-US"/>
        </w:rPr>
        <w:t>: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Практическая работа №10. Мансуров В. ИСП-21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Сформировать одномерный массив из сумм элементов строк матрицы.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h, sum = 0;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 = </w:t>
      </w:r>
      <w:proofErr w:type="gram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[w];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 = </w:t>
      </w:r>
      <w:proofErr w:type="gram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[w, h];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100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00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(200);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h;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sum; </w:t>
      </w:r>
      <w:r w:rsidRPr="00100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100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100E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00EB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"Одномерный массив из сумм элементов строк матрицы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0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 d &lt;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(0); d++)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00EB5" w:rsidRPr="00100EB5" w:rsidRDefault="00100EB5" w:rsidP="00100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EB5">
        <w:rPr>
          <w:rFonts w:ascii="Cascadia Mono" w:hAnsi="Cascadia Mono" w:cs="Cascadia Mono"/>
          <w:color w:val="A31515"/>
          <w:sz w:val="19"/>
          <w:szCs w:val="19"/>
          <w:lang w:val="en-US"/>
        </w:rPr>
        <w:t>"{0} "</w:t>
      </w: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[d]);</w:t>
      </w: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00EB5" w:rsidRDefault="00100EB5" w:rsidP="00100E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Блок</w:t>
      </w:r>
      <w:r w:rsidRPr="00100EB5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схема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00EB5" w:rsidRPr="00100EB5" w:rsidRDefault="00100EB5" w:rsidP="00100EB5">
      <w:pPr>
        <w:rPr>
          <w:lang w:val="en-US"/>
        </w:rPr>
      </w:pPr>
    </w:p>
    <w:sectPr w:rsidR="00100EB5" w:rsidRPr="0010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6D"/>
    <w:rsid w:val="00056D6D"/>
    <w:rsid w:val="00075280"/>
    <w:rsid w:val="001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2022-12-14T11:16:00Z</dcterms:created>
  <dcterms:modified xsi:type="dcterms:W3CDTF">2022-12-14T11:20:00Z</dcterms:modified>
</cp:coreProperties>
</file>