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372820" w14:textId="77777777" w:rsidR="00B80716" w:rsidRPr="00B80716" w:rsidRDefault="00B80716" w:rsidP="00B80716">
      <w:pPr>
        <w:widowControl w:val="0"/>
        <w:spacing w:after="0" w:line="240" w:lineRule="auto"/>
        <w:jc w:val="center"/>
        <w:rPr>
          <w:rFonts w:ascii="Times New Roman" w:eastAsia="Times New Roman" w:hAnsi="Times New Roman" w:cs="Times New Roman"/>
          <w:b/>
          <w:sz w:val="30"/>
          <w:szCs w:val="30"/>
          <w:lang w:eastAsia="ja-JP"/>
        </w:rPr>
      </w:pPr>
      <w:r w:rsidRPr="00B80716">
        <w:rPr>
          <w:rFonts w:ascii="Times New Roman" w:eastAsia="Times New Roman" w:hAnsi="Times New Roman" w:cs="Times New Roman"/>
          <w:b/>
          <w:sz w:val="30"/>
          <w:szCs w:val="30"/>
          <w:lang w:eastAsia="ja-JP"/>
        </w:rPr>
        <w:t>Житомирське територіальне відділення</w:t>
      </w:r>
    </w:p>
    <w:p w14:paraId="6F0B3B40" w14:textId="77777777" w:rsidR="00B80716" w:rsidRPr="00B80716" w:rsidRDefault="00B80716" w:rsidP="00B80716">
      <w:pPr>
        <w:widowControl w:val="0"/>
        <w:spacing w:after="0" w:line="240" w:lineRule="auto"/>
        <w:jc w:val="center"/>
        <w:rPr>
          <w:rFonts w:ascii="Times New Roman" w:eastAsia="Times New Roman" w:hAnsi="Times New Roman" w:cs="Times New Roman"/>
          <w:b/>
          <w:sz w:val="30"/>
          <w:szCs w:val="30"/>
          <w:lang w:eastAsia="ja-JP"/>
        </w:rPr>
      </w:pPr>
      <w:r w:rsidRPr="00B80716">
        <w:rPr>
          <w:rFonts w:ascii="Times New Roman" w:eastAsia="Times New Roman" w:hAnsi="Times New Roman" w:cs="Times New Roman"/>
          <w:b/>
          <w:sz w:val="30"/>
          <w:szCs w:val="30"/>
          <w:lang w:eastAsia="ja-JP"/>
        </w:rPr>
        <w:t>Малої академії наук України</w:t>
      </w:r>
    </w:p>
    <w:p w14:paraId="1CECE81C" w14:textId="77777777" w:rsidR="00B80716" w:rsidRPr="00B80716" w:rsidRDefault="00B80716" w:rsidP="00B80716">
      <w:pPr>
        <w:widowControl w:val="0"/>
        <w:spacing w:before="11" w:after="0" w:line="240" w:lineRule="auto"/>
        <w:rPr>
          <w:rFonts w:ascii="Times New Roman" w:eastAsia="Times New Roman" w:hAnsi="Times New Roman" w:cs="Times New Roman"/>
          <w:b/>
          <w:sz w:val="26"/>
          <w:szCs w:val="26"/>
          <w:lang w:eastAsia="ja-JP"/>
        </w:rPr>
      </w:pPr>
    </w:p>
    <w:p w14:paraId="47913657" w14:textId="77777777" w:rsidR="00B80716" w:rsidRPr="00B80716" w:rsidRDefault="00B80716" w:rsidP="00B80716">
      <w:pPr>
        <w:widowControl w:val="0"/>
        <w:spacing w:after="0" w:line="240" w:lineRule="auto"/>
        <w:ind w:right="2262"/>
        <w:jc w:val="center"/>
        <w:rPr>
          <w:rFonts w:ascii="Times New Roman" w:eastAsia="Times New Roman" w:hAnsi="Times New Roman" w:cs="Times New Roman"/>
          <w:sz w:val="28"/>
          <w:szCs w:val="28"/>
          <w:lang w:eastAsia="ja-JP"/>
        </w:rPr>
      </w:pPr>
      <w:r w:rsidRPr="00B80716">
        <w:rPr>
          <w:rFonts w:ascii="Times New Roman" w:eastAsia="Times New Roman" w:hAnsi="Times New Roman" w:cs="Times New Roman"/>
          <w:noProof/>
          <w:sz w:val="36"/>
          <w:szCs w:val="36"/>
          <w:lang w:eastAsia="ja-JP"/>
        </w:rPr>
        <w:drawing>
          <wp:anchor distT="0" distB="0" distL="114300" distR="114300" simplePos="0" relativeHeight="251659264" behindDoc="1" locked="0" layoutInCell="1" allowOverlap="1" wp14:anchorId="5AB88AA5" wp14:editId="74ABB28E">
            <wp:simplePos x="0" y="0"/>
            <wp:positionH relativeFrom="column">
              <wp:posOffset>5715</wp:posOffset>
            </wp:positionH>
            <wp:positionV relativeFrom="paragraph">
              <wp:posOffset>16510</wp:posOffset>
            </wp:positionV>
            <wp:extent cx="1344930" cy="1949450"/>
            <wp:effectExtent l="0" t="0" r="7620" b="0"/>
            <wp:wrapTight wrapText="bothSides">
              <wp:wrapPolygon edited="0">
                <wp:start x="0" y="0"/>
                <wp:lineTo x="0" y="21319"/>
                <wp:lineTo x="21416" y="21319"/>
                <wp:lineTo x="21416"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188212935158263123.jpg"/>
                    <pic:cNvPicPr/>
                  </pic:nvPicPr>
                  <pic:blipFill rotWithShape="1">
                    <a:blip r:embed="rId4" cstate="print">
                      <a:extLst>
                        <a:ext uri="{BEBA8EAE-BF5A-486C-A8C5-ECC9F3942E4B}">
                          <a14:imgProps xmlns:a14="http://schemas.microsoft.com/office/drawing/2010/main">
                            <a14:imgLayer r:embed="rId5">
                              <a14:imgEffect>
                                <a14:brightnessContrast bright="20000" contrast="-20000"/>
                              </a14:imgEffect>
                            </a14:imgLayer>
                          </a14:imgProps>
                        </a:ext>
                        <a:ext uri="{28A0092B-C50C-407E-A947-70E740481C1C}">
                          <a14:useLocalDpi xmlns:a14="http://schemas.microsoft.com/office/drawing/2010/main" val="0"/>
                        </a:ext>
                      </a:extLst>
                    </a:blip>
                    <a:srcRect l="20844" t="5484" r="22555" b="30702"/>
                    <a:stretch/>
                  </pic:blipFill>
                  <pic:spPr bwMode="auto">
                    <a:xfrm>
                      <a:off x="0" y="0"/>
                      <a:ext cx="1344930" cy="194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0716">
        <w:rPr>
          <w:rFonts w:ascii="Times New Roman" w:eastAsia="Times New Roman" w:hAnsi="Times New Roman" w:cs="Times New Roman"/>
          <w:sz w:val="28"/>
          <w:szCs w:val="28"/>
          <w:lang w:eastAsia="ja-JP"/>
        </w:rPr>
        <w:t>Анотація</w:t>
      </w:r>
    </w:p>
    <w:p w14:paraId="28DE7BFA" w14:textId="77777777" w:rsidR="00B80716" w:rsidRPr="00B80716" w:rsidRDefault="00B80716" w:rsidP="00B80716">
      <w:pPr>
        <w:widowControl w:val="0"/>
        <w:spacing w:before="6" w:after="0" w:line="240" w:lineRule="auto"/>
        <w:rPr>
          <w:rFonts w:ascii="Times New Roman" w:eastAsia="Times New Roman" w:hAnsi="Times New Roman" w:cs="Times New Roman"/>
          <w:sz w:val="36"/>
          <w:szCs w:val="36"/>
          <w:lang w:eastAsia="ja-JP"/>
        </w:rPr>
      </w:pPr>
    </w:p>
    <w:p w14:paraId="7A46ED86" w14:textId="77777777" w:rsidR="00B80716" w:rsidRPr="00B80716" w:rsidRDefault="00B80716" w:rsidP="00B80716">
      <w:pPr>
        <w:spacing w:after="0" w:line="240" w:lineRule="auto"/>
        <w:jc w:val="both"/>
        <w:rPr>
          <w:rFonts w:ascii="Times New Roman" w:eastAsia="Times New Roman" w:hAnsi="Times New Roman" w:cs="Times New Roman"/>
          <w:sz w:val="28"/>
          <w:szCs w:val="28"/>
          <w:lang w:eastAsia="ja-JP"/>
        </w:rPr>
      </w:pPr>
      <w:r w:rsidRPr="00B80716">
        <w:rPr>
          <w:rFonts w:ascii="Times New Roman" w:eastAsia="Calibri" w:hAnsi="Times New Roman" w:cs="Times New Roman"/>
          <w:bCs/>
          <w:sz w:val="28"/>
          <w:szCs w:val="28"/>
          <w:lang w:eastAsia="ru-RU"/>
        </w:rPr>
        <w:t xml:space="preserve">Шапіренко Максим Віталійович, учень 11 </w:t>
      </w:r>
      <w:r w:rsidRPr="00B80716">
        <w:rPr>
          <w:rFonts w:ascii="Times New Roman" w:eastAsia="Times New Roman" w:hAnsi="Times New Roman" w:cs="Times New Roman"/>
          <w:sz w:val="28"/>
          <w:szCs w:val="28"/>
          <w:lang w:eastAsia="ja-JP"/>
        </w:rPr>
        <w:t>класу Відокремленого підрозділу “Науковий ліцей” Державного університету “Житомирська політехніка” Житомирської області</w:t>
      </w:r>
    </w:p>
    <w:p w14:paraId="0E13275E" w14:textId="77777777" w:rsidR="00B80716" w:rsidRPr="00B80716" w:rsidRDefault="00B80716" w:rsidP="00B80716">
      <w:pPr>
        <w:spacing w:after="0" w:line="240" w:lineRule="auto"/>
        <w:rPr>
          <w:rFonts w:ascii="Times New Roman" w:eastAsia="Times New Roman" w:hAnsi="Times New Roman" w:cs="Times New Roman"/>
          <w:sz w:val="28"/>
          <w:szCs w:val="28"/>
          <w:lang w:eastAsia="ja-JP"/>
        </w:rPr>
      </w:pPr>
    </w:p>
    <w:p w14:paraId="0FD9F407" w14:textId="77777777" w:rsidR="00B80716" w:rsidRPr="00B80716" w:rsidRDefault="00B80716" w:rsidP="00B80716">
      <w:pPr>
        <w:spacing w:after="0" w:line="240" w:lineRule="auto"/>
        <w:jc w:val="both"/>
        <w:rPr>
          <w:rFonts w:ascii="Times New Roman" w:eastAsia="Times New Roman" w:hAnsi="Times New Roman" w:cs="Times New Roman"/>
          <w:sz w:val="28"/>
          <w:szCs w:val="28"/>
          <w:lang w:eastAsia="ja-JP"/>
        </w:rPr>
      </w:pPr>
      <w:r w:rsidRPr="00B80716">
        <w:rPr>
          <w:rFonts w:ascii="Times New Roman" w:eastAsia="Times New Roman" w:hAnsi="Times New Roman" w:cs="Times New Roman"/>
          <w:b/>
          <w:sz w:val="28"/>
          <w:szCs w:val="28"/>
          <w:lang w:eastAsia="ja-JP"/>
        </w:rPr>
        <w:t xml:space="preserve">Нaукові керівники: </w:t>
      </w:r>
      <w:r w:rsidRPr="00B80716">
        <w:rPr>
          <w:rFonts w:ascii="Times New Roman" w:eastAsia="Times New Roman" w:hAnsi="Times New Roman" w:cs="Times New Roman"/>
          <w:sz w:val="28"/>
          <w:szCs w:val="28"/>
          <w:lang w:eastAsia="ja-JP"/>
        </w:rPr>
        <w:t>Нелипович Вікторія Віталіївна, вчитель математики, вища кваліфікаційна категорія, «викладач-методист» Відокремленого підрозділу “Науковий ліцей” Державного університету «Житомирська політехніка»; Циганенко-Дзюбенко Ілля Юрійович, вчитель біології Відокремленого підрозділу “Науковий ліцей”, аспірант, асистент кафедри наук про Землю, керівник центру наукового розвитку учнів та молоді «EcoYouth» Державного університету «Житомирська політехніка»</w:t>
      </w:r>
    </w:p>
    <w:p w14:paraId="377370D5" w14:textId="77777777" w:rsidR="00B80716" w:rsidRPr="00B80716" w:rsidRDefault="00B80716" w:rsidP="00B80716">
      <w:pPr>
        <w:spacing w:after="0" w:line="240" w:lineRule="auto"/>
        <w:jc w:val="both"/>
        <w:rPr>
          <w:rFonts w:ascii="Times New Roman" w:eastAsia="Times New Roman" w:hAnsi="Times New Roman" w:cs="Times New Roman"/>
          <w:b/>
          <w:sz w:val="28"/>
          <w:szCs w:val="28"/>
          <w:lang w:eastAsia="ja-JP"/>
        </w:rPr>
      </w:pPr>
    </w:p>
    <w:p w14:paraId="62BC6F5F" w14:textId="77777777" w:rsidR="00B80716" w:rsidRPr="00B80716" w:rsidRDefault="00B80716" w:rsidP="00B80716">
      <w:pPr>
        <w:widowControl w:val="0"/>
        <w:spacing w:before="8" w:after="0" w:line="240" w:lineRule="auto"/>
        <w:jc w:val="center"/>
        <w:rPr>
          <w:rFonts w:ascii="Times New Roman" w:eastAsia="Times New Roman" w:hAnsi="Times New Roman" w:cs="Times New Roman"/>
          <w:b/>
          <w:sz w:val="28"/>
          <w:szCs w:val="28"/>
          <w:lang w:eastAsia="ja-JP"/>
        </w:rPr>
      </w:pPr>
      <w:r w:rsidRPr="00B80716">
        <w:rPr>
          <w:rFonts w:ascii="Times New Roman" w:eastAsia="Times New Roman" w:hAnsi="Times New Roman" w:cs="Times New Roman"/>
          <w:b/>
          <w:sz w:val="28"/>
          <w:szCs w:val="28"/>
          <w:lang w:eastAsia="ja-JP"/>
        </w:rPr>
        <w:t>Розробка автоматизованого модуля прогнозування гідроекологічного стану річок інтегральною модифікацією моделі Стрітера-Фелпса</w:t>
      </w:r>
    </w:p>
    <w:p w14:paraId="7209811A" w14:textId="77777777" w:rsidR="00B80716" w:rsidRPr="00B80716" w:rsidRDefault="00B80716" w:rsidP="00B80716">
      <w:pPr>
        <w:widowControl w:val="0"/>
        <w:spacing w:before="8" w:after="0" w:line="240" w:lineRule="auto"/>
        <w:jc w:val="center"/>
        <w:rPr>
          <w:rFonts w:ascii="Times New Roman" w:eastAsia="Times New Roman" w:hAnsi="Times New Roman" w:cs="Times New Roman"/>
          <w:b/>
          <w:sz w:val="25"/>
          <w:szCs w:val="25"/>
          <w:lang w:eastAsia="ja-JP"/>
        </w:rPr>
      </w:pPr>
    </w:p>
    <w:p w14:paraId="71AAAA5E" w14:textId="77777777" w:rsidR="00B80716" w:rsidRPr="00B80716" w:rsidRDefault="00B80716" w:rsidP="00B80716">
      <w:pPr>
        <w:widowControl w:val="0"/>
        <w:spacing w:after="0" w:line="240" w:lineRule="auto"/>
        <w:ind w:left="102" w:right="124" w:firstLine="707"/>
        <w:jc w:val="both"/>
        <w:rPr>
          <w:rFonts w:ascii="Times New Roman" w:eastAsia="Times New Roman" w:hAnsi="Times New Roman" w:cs="Times New Roman"/>
          <w:sz w:val="28"/>
          <w:szCs w:val="28"/>
          <w:lang w:eastAsia="ja-JP"/>
        </w:rPr>
      </w:pPr>
      <w:r w:rsidRPr="00B80716">
        <w:rPr>
          <w:rFonts w:ascii="Times New Roman" w:eastAsia="Times New Roman" w:hAnsi="Times New Roman" w:cs="Times New Roman"/>
          <w:sz w:val="28"/>
          <w:szCs w:val="28"/>
          <w:lang w:eastAsia="ja-JP"/>
        </w:rPr>
        <w:t>У роботі представлено розробку та імплементацію автоматизованої системи прогнозування гідроекологічного стану річкових екосистем на основі інтегральної модифікації моделі Стрітера-Фелпса. Запропонована модель інкорпорує комплексний аналіз лімнологічних параметрів та гідродинамічних характеристик водотоків із урахуванням специфіки урбанізованих територій, що дозволяє оптимізувати прогностичну валідність при моделюванні процесів самоочищення та кисневої стратифікації.</w:t>
      </w:r>
    </w:p>
    <w:p w14:paraId="3B56D5F4" w14:textId="77777777" w:rsidR="00B80716" w:rsidRPr="00B80716" w:rsidRDefault="00B80716" w:rsidP="00B80716">
      <w:pPr>
        <w:widowControl w:val="0"/>
        <w:spacing w:after="0" w:line="240" w:lineRule="auto"/>
        <w:ind w:left="102" w:right="124" w:firstLine="707"/>
        <w:jc w:val="both"/>
        <w:rPr>
          <w:rFonts w:ascii="Times New Roman" w:eastAsia="Times New Roman" w:hAnsi="Times New Roman" w:cs="Times New Roman"/>
          <w:sz w:val="28"/>
          <w:szCs w:val="28"/>
          <w:lang w:eastAsia="ja-JP"/>
        </w:rPr>
      </w:pPr>
      <w:r w:rsidRPr="00B80716">
        <w:rPr>
          <w:rFonts w:ascii="Times New Roman" w:eastAsia="Times New Roman" w:hAnsi="Times New Roman" w:cs="Times New Roman"/>
          <w:sz w:val="28"/>
          <w:szCs w:val="28"/>
          <w:lang w:eastAsia="ja-JP"/>
        </w:rPr>
        <w:t>Верифікація розробленого алгоритму на прикладі річок Тетерів та Кам'янка в межах урбоекосистеми м. Житомир продемонструвала високу прецизійність прогнозування ключових гідрохімічних параметрів. Імплементовано модифіковані коефіцієнти реаерації та деградації з використанням методів експоненційної регресії, що забезпечило адекватну апроксимацію процесів трансформації алохтонної органічної речовини в умовах антропогенної евтрофікації водних об'єктів.</w:t>
      </w:r>
    </w:p>
    <w:p w14:paraId="0D5ACA95" w14:textId="45D140F6" w:rsidR="00B80716" w:rsidRPr="00B80716" w:rsidRDefault="00B80716" w:rsidP="00B80716">
      <w:pPr>
        <w:widowControl w:val="0"/>
        <w:spacing w:after="0" w:line="240" w:lineRule="auto"/>
        <w:ind w:left="102" w:right="124" w:firstLine="707"/>
        <w:jc w:val="both"/>
        <w:rPr>
          <w:rFonts w:ascii="Times New Roman" w:eastAsia="Times New Roman" w:hAnsi="Times New Roman" w:cs="Times New Roman"/>
          <w:sz w:val="28"/>
          <w:szCs w:val="28"/>
          <w:lang w:eastAsia="ja-JP"/>
        </w:rPr>
      </w:pPr>
      <w:r w:rsidRPr="00B80716">
        <w:rPr>
          <w:rFonts w:ascii="Times New Roman" w:eastAsia="Times New Roman" w:hAnsi="Times New Roman" w:cs="Times New Roman"/>
          <w:sz w:val="28"/>
          <w:szCs w:val="28"/>
          <w:lang w:eastAsia="ja-JP"/>
        </w:rPr>
        <w:t>На основі проведеного моделювання визначено довгострокові тренди динаміки розчиненого кисню та біохімічного споживання кисню, що дозволяє прогнозувати тенденції зміни трофічного статусу досліджуваних водотоків до 2045 року. Розроблений програмний модуль забезпечує автоматизовану обробку гідроекологічних даних та візуалізацію результатів моделювання</w:t>
      </w:r>
      <w:r>
        <w:rPr>
          <w:rFonts w:ascii="Times New Roman" w:eastAsia="Times New Roman" w:hAnsi="Times New Roman" w:cs="Times New Roman"/>
          <w:sz w:val="28"/>
          <w:szCs w:val="28"/>
          <w:lang w:eastAsia="ja-JP"/>
        </w:rPr>
        <w:t>.</w:t>
      </w:r>
      <w:bookmarkStart w:id="0" w:name="_GoBack"/>
      <w:bookmarkEnd w:id="0"/>
    </w:p>
    <w:p w14:paraId="6F1A80E8" w14:textId="77777777" w:rsidR="00B80716" w:rsidRPr="00B80716" w:rsidRDefault="00B80716" w:rsidP="00B80716">
      <w:pPr>
        <w:widowControl w:val="0"/>
        <w:spacing w:before="5" w:after="0" w:line="240" w:lineRule="auto"/>
        <w:jc w:val="both"/>
        <w:rPr>
          <w:rFonts w:ascii="Times New Roman" w:eastAsia="Times New Roman" w:hAnsi="Times New Roman" w:cs="Times New Roman"/>
          <w:b/>
          <w:sz w:val="28"/>
          <w:szCs w:val="28"/>
          <w:lang w:eastAsia="ja-JP"/>
        </w:rPr>
      </w:pPr>
    </w:p>
    <w:p w14:paraId="1092ADB5" w14:textId="69956FBB" w:rsidR="009E66C8" w:rsidRPr="00B80716" w:rsidRDefault="00B80716" w:rsidP="00B80716">
      <w:pPr>
        <w:widowControl w:val="0"/>
        <w:spacing w:before="5" w:after="0" w:line="240" w:lineRule="auto"/>
        <w:jc w:val="both"/>
        <w:rPr>
          <w:rFonts w:ascii="Times New Roman" w:eastAsia="Times New Roman" w:hAnsi="Times New Roman" w:cs="Times New Roman"/>
          <w:i/>
          <w:iCs/>
          <w:sz w:val="30"/>
          <w:szCs w:val="30"/>
          <w:lang w:eastAsia="ja-JP"/>
        </w:rPr>
      </w:pPr>
      <w:r w:rsidRPr="00B80716">
        <w:rPr>
          <w:rFonts w:ascii="Times New Roman" w:eastAsia="Times New Roman" w:hAnsi="Times New Roman" w:cs="Times New Roman"/>
          <w:b/>
          <w:i/>
          <w:iCs/>
          <w:sz w:val="28"/>
          <w:szCs w:val="28"/>
          <w:lang w:eastAsia="ja-JP"/>
        </w:rPr>
        <w:t xml:space="preserve">Ключові слова: </w:t>
      </w:r>
      <w:r w:rsidRPr="00B80716">
        <w:rPr>
          <w:rFonts w:ascii="Times New Roman" w:eastAsia="Times New Roman" w:hAnsi="Times New Roman" w:cs="Times New Roman"/>
          <w:i/>
          <w:iCs/>
          <w:sz w:val="28"/>
          <w:szCs w:val="28"/>
          <w:lang w:eastAsia="ja-JP"/>
        </w:rPr>
        <w:t>гідроекологічне моделювання, модель Стрітера-Фелпса, кисневий режим водотоків, евтрофікація, автоматизована система прогнозування.</w:t>
      </w:r>
    </w:p>
    <w:sectPr w:rsidR="009E66C8" w:rsidRPr="00B80716" w:rsidSect="00B80716">
      <w:pgSz w:w="12240" w:h="15840"/>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3F2"/>
    <w:rsid w:val="001A044F"/>
    <w:rsid w:val="001D43F2"/>
    <w:rsid w:val="002A3EF4"/>
    <w:rsid w:val="00621A10"/>
    <w:rsid w:val="009B047A"/>
    <w:rsid w:val="00B80716"/>
    <w:rsid w:val="00BD5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F0E3"/>
  <w15:chartTrackingRefBased/>
  <w15:docId w15:val="{1F0947B0-836A-4D37-9CAC-FB9F491F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1972</Characters>
  <Application>Microsoft Office Word</Application>
  <DocSecurity>0</DocSecurity>
  <Lines>50</Lines>
  <Paragraphs>14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2025-01-15T11:30:00Z</dcterms:created>
  <dcterms:modified xsi:type="dcterms:W3CDTF">2025-01-15T11:31:00Z</dcterms:modified>
</cp:coreProperties>
</file>