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section</w:t>
      </w:r>
    </w:p>
    <w:p>
      <w:pPr>
        <w:numPr>
          <w:ilvl w:val="1"/>
          <w:numId w:val="1"/>
        </w:numPr>
      </w:pPr>
      <w:r>
        <w:t>First subsection</w:t>
      </w:r>
    </w:p>
    <w:p>
      <w:pPr>
        <w:numPr>
          <w:ilvl w:val="3"/>
          <w:numId w:val="1"/>
        </w:numPr>
      </w:pPr>
      <w:r>
        <w:t>Item one</w:t>
      </w:r>
    </w:p>
    <w:p>
      <w:pPr>
        <w:numPr>
          <w:ilvl w:val="3"/>
          <w:numId w:val="1"/>
        </w:numPr>
      </w:pPr>
      <w:r>
        <w:t>Item two</w:t>
      </w:r>
    </w:p>
    <w:p>
      <w:pPr>
        <w:numPr>
          <w:ilvl w:val="1"/>
          <w:numId w:val="1"/>
        </w:numPr>
      </w:pPr>
      <w:r>
        <w:t>Second subsection</w:t>
      </w:r>
    </w:p>
    <w:p>
      <w:pPr>
        <w:numPr>
          <w:ilvl w:val="3"/>
          <w:numId w:val="1"/>
        </w:numPr>
      </w:pPr>
      <w:r>
        <w:t>Item one again</w:t>
      </w:r>
    </w:p>
    <w:p>
      <w:pPr>
        <w:numPr>
          <w:ilvl w:val="0"/>
          <w:numId w:val="1"/>
        </w:numPr>
      </w:pPr>
      <w:r>
        <w:t>Second section</w:t>
      </w:r>
    </w:p>
    <w:p>
      <w:pPr>
        <w:numPr>
          <w:ilvl w:val="1"/>
          <w:numId w:val="1"/>
        </w:numPr>
      </w:pPr>
      <w:r>
        <w:t>Its first subsection</w:t>
      </w:r>
    </w:p>
    <w:p>
      <w:pPr>
        <w:numPr>
          <w:ilvl w:val="3"/>
          <w:numId w:val="1"/>
        </w:numPr>
      </w:pPr>
      <w:r>
        <w:t>Item one once more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bullet"/>
      <w:lvlText w:val="—"/>
      <w:lvlJc w:val="left"/>
    </w:lvl>
    <w:lvl w:ilvl="3">
      <w:start w:val="1"/>
      <w:numFmt w:val="decimal"/>
      <w:lvlText w:val="%1.%2.%3%4."/>
      <w:lvlJc w:val="left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