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Міністерство освіти і науки України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Національний університет «Львівська політехніка»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Кафедра автоматизованих систем управління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Курсова  робота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 дисципліни  «Проблемно-орієнтовані мови програмування»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на тему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ВІДТВОРЕННЯ ГРАФІЧНИХ ЗОБРАЖЕНЬ З ФАЙЛІВ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ВМР-ФОРМАТУ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Завдання на курсову роботу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 дисципліни «Проблемно-орієнтовані мови програмування»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</w:p>
    <w:p w:rsid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http://stud24.ru/programming-computer/vdtvorennya-grafchnih-zobrazhen-z-fajlv/347511-1055074-page1.html</w:t>
      </w:r>
      <w:bookmarkStart w:id="0" w:name="_GoBack"/>
      <w:bookmarkEnd w:id="0"/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lastRenderedPageBreak/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Спеціальна частина завдання: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   Ознайомитись з варіантами структур ВМР-формату.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2.   Ознайомитись з поняттям палітри і керування палітрами.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3.   Ознайомитись з алгоритмами стиснення, що застосовуються для ВМР-файлів.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4.   Реалізувати відтворення зображення (невеликого розміру) в режимі 12h.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5.   Термін завершення роботи – 6 червня 2010 року.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Зміст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Вступ…………………………………………………………………………….4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      Огляд літератури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1.1.           Загальна характеристика ВМР-формату………………………….....5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           Варіанти структур ВМР-формату……………………………………6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1.2.1.     BITMAPFILEHEADER……………………………………………7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1.2.2.     BITMAPINFOHEADER, BITMAPV4HEADER, BITMAPV5HEADER………………………………………………..8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1.2.3.     Збереження даних у форматі BMP. Палітра……………………14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1.3.           Типи стиснення даних у зображеннях BMP формату…………….16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1.3.1.     Метод стиснення RLE8…………………………………………..17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1.3.2.     Метод стиснення RLE4…………………………………………..18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1.4.           Графіка в мові програмування С……………………………………19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2.      Формулювання задачі………………………………………………………20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3.      Опис алгоритму……………………………………………………………..21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3.1.           Загальний алгоритм розв’язку………………………………………21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3.2.           Блок-схема загального алгоритму програми ………………………23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4.      Програмна реалізація алгоритму ………………………………………….25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5.      Інструкція користувачеві програми ………………………………………27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6.      Контрольні приклади та аналіз результатів їх реалізації…..…………….28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Висновок………………………………………………………………………..30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Список літератури   .…………………………………………………………...31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Додатки…………………………………………………………………………32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Додаток 1. Код програми …………………………………………………32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Додаток 2. Зображення rainbow.bmp …………………………………….40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Вступ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lastRenderedPageBreak/>
        <w:t>Мета курсової роботи – практичне закріплення, поглиблення та розширення знань та навичок, набутих у процесі вивчення мови програмування С. З цією метою було поставлено конкретну задачу: розглянути варіанти структур ВМР-формату, ознайомитись з поняттям палітри і її керуванням, алгоритмами стиснення, що застосовуються для ВМР-файлів і користуючись набутою теоретичною базою відтворити невелике зображення ВМР-формату в режимі 12h за допомогою засобів мови програмування С.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Формат ВМР використовується для збереження даних без втрат якості. Це власний формат Windows, який використовується для цілей системи. Наприклад, саме у цьому форматі зображення включаються у склад виконуючих файлів і виводяться на екран. Будь-яка програма, яка використовує графічний інтерфейс Windows, містить засоби для відкриття, редагування та збереження ВМР-файлів. Цей формат зберігає зображення з достатньою якістю і глибиною кольору, однак має ряд недоліків, наприклад, не дозволяє використовувати корекцію кольору, зберігати шари і інші елементи зображення. Саме тому він використовується досить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рідко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, в основному як кінцевий формат при підготовці графіки для Windows.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Для здійснення поставленої задачі необхідно докладно розглянути структуру ВМР-формату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 Огляд літератури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1.1 Загальна характеристика ВМР-формату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ВМР (від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англ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.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Bitmap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Picture – бітовий масив) – формат для збереження растрових зображень [1]. Початково формат міг зберігати лише апаратно-залежні растри (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англ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..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Device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Dependent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Bitmap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, DDB), але з розвитком технологій відображення графічних даних формат ВМР став переважно зберігати апаратно-незалежні растри (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англ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..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Device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Independent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Bitmap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, DIB).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Формат ВМР початково розроблявся двома корпораціями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Intel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і Microsoft, і в той час був однаковим для обох операційних систем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Intel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OS/2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Warp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і Microsoft Windows 2.x. Далі фірма Microsoft розширила формат, розширивши структури (при цьому зберігши як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зворотню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, так і пряму сумісність для нестиснених різновидів) і додавши підтримку компресії.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З форматом ВМР працює велика кількість програм, так як його підтримка інтегрована в операційні системи Windows і OS/2. Файли формату ВМР можуть мати розширення .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bmp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, .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dib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і .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rle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. Крім того, дані цього формату включаються в двійкові файли ресурсів RES і в PE-файли.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Глибина кольору у даному форматі може бути від 1 до 48 біт на піксель, максимальний розмір зображення 65535*65535 пікселів.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В форматі ВМР є підтримка стиснення по алгоритму RLE, однак тепер існують формати з сильнішим стисненням, і через великий об’єм ВМР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рідко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застосовується в Інтернеті, де для стиснення без втрат використовується PNG і більш старий GIF.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Апаратно-залежні або DDB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бітмапи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використовуються в Windows для збереження зображень в пам’яті різноманітних графічних пристроїв (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відеопам’яті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). Фактично такий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являє собою урізану версію апаратно-незалежного. Його дані формуються таким чином, щоб відповідати конкретному графічному режиму, крім того, такий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містить спрощений заголовок. Наприклад, для старого 16 кольорового EGA/VGA відеоадаптера такий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буде являти собою 3-х колірні матриці (для кожного з кольорів), апаратно-незалежний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буде містити всього одну матрицю розрядністю 4 біти на піксель.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Оскільки структура DDB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бітмапу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змінюється в залежності від пристрою до пристрою, то він, як правило, створюється прямо в пам’яті і не зберігається у файл. Для збереження у файл DDB конвертується у DIB.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lastRenderedPageBreak/>
        <w:t>1.2 Варіанти структур ВМР-формату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Встановлений формат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бітмапу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складається зі структури BITMAPFILEHEADER, за якою слідують структури BITMAPINFOHEADER, BITMAPV4HEADER або BITMAPV5HEADER [2]. Далі за головною інформаційною структурою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бітмапу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йде масив структур RGBQUAD (що називається палітрою). Палітра завершується другим масивом індексів кольорів палітри (фактичні дані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бітмапу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).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Структуру файлу можна умовно зобразити так (Табл. 1):</w:t>
      </w:r>
    </w:p>
    <w:p w:rsidR="00EB33A6" w:rsidRPr="00EB33A6" w:rsidRDefault="00EB33A6" w:rsidP="00EB33A6">
      <w:pPr>
        <w:shd w:val="clear" w:color="auto" w:fill="FFFFFF"/>
        <w:spacing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  Таблиця 1</w:t>
      </w:r>
    </w:p>
    <w:tbl>
      <w:tblPr>
        <w:tblW w:w="0" w:type="auto"/>
        <w:tblInd w:w="2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2"/>
      </w:tblGrid>
      <w:tr w:rsidR="00EB33A6" w:rsidRPr="00EB33A6" w:rsidTr="00EB33A6">
        <w:trPr>
          <w:trHeight w:val="47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3A6" w:rsidRPr="00EB33A6" w:rsidRDefault="00EB33A6" w:rsidP="00EB33A6">
            <w:pPr>
              <w:spacing w:after="105" w:line="240" w:lineRule="auto"/>
              <w:jc w:val="center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BITMAPFILEHEADER</w:t>
            </w:r>
          </w:p>
        </w:tc>
      </w:tr>
      <w:tr w:rsidR="00EB33A6" w:rsidRPr="00EB33A6" w:rsidTr="00EB33A6">
        <w:trPr>
          <w:trHeight w:val="47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3A6" w:rsidRPr="00EB33A6" w:rsidRDefault="00EB33A6" w:rsidP="00EB33A6">
            <w:pPr>
              <w:spacing w:after="105" w:line="240" w:lineRule="auto"/>
              <w:jc w:val="center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BITMAPINFOHEADER</w:t>
            </w:r>
          </w:p>
        </w:tc>
      </w:tr>
      <w:tr w:rsidR="00EB33A6" w:rsidRPr="00EB33A6" w:rsidTr="00EB33A6">
        <w:trPr>
          <w:trHeight w:val="47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3A6" w:rsidRPr="00EB33A6" w:rsidRDefault="00EB33A6" w:rsidP="00EB33A6">
            <w:pPr>
              <w:spacing w:after="105" w:line="240" w:lineRule="auto"/>
              <w:jc w:val="center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 xml:space="preserve">RGBQUAD </w:t>
            </w: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array</w:t>
            </w:r>
            <w:proofErr w:type="spellEnd"/>
          </w:p>
        </w:tc>
      </w:tr>
      <w:tr w:rsidR="00EB33A6" w:rsidRPr="00EB33A6" w:rsidTr="00EB33A6">
        <w:trPr>
          <w:trHeight w:val="41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3A6" w:rsidRPr="00EB33A6" w:rsidRDefault="00EB33A6" w:rsidP="00EB33A6">
            <w:pPr>
              <w:spacing w:after="105" w:line="240" w:lineRule="auto"/>
              <w:jc w:val="center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Color-index</w:t>
            </w:r>
            <w:proofErr w:type="spellEnd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array</w:t>
            </w:r>
            <w:proofErr w:type="spellEnd"/>
          </w:p>
        </w:tc>
      </w:tr>
    </w:tbl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Складові структури BITMAPFILEHEADER ідентифікують файл, визначають розмір файлу в байтах і визначають положення першого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байта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даних по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бітмап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відносно першого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байта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заголовку.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Складові структур BITMAPINFOHEADER, BITMAPV4HEADER або BITMAPV5HEADER визначають ширину і довжину зображення в пікселях, чи було до зображення застосоване стиснення і якого типу, кількість байтів даних зображення, початкова роздільна здатність зображення, кількість кольорів, використана в зображенні. Структура RGBQUAD визначає інтенсивність значень RGB для кожного кольору з палітри.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У наступній таблиці (Табл. 2) показані байти даних, які зв’язані зі структурами в ВМР-файлі.             </w:t>
      </w:r>
    </w:p>
    <w:p w:rsidR="00EB33A6" w:rsidRPr="00EB33A6" w:rsidRDefault="00EB33A6" w:rsidP="00EB33A6">
      <w:pPr>
        <w:shd w:val="clear" w:color="auto" w:fill="FFFFFF"/>
        <w:spacing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Таблиця 2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  <w:gridCol w:w="4679"/>
      </w:tblGrid>
      <w:tr w:rsidR="00EB33A6" w:rsidRPr="00EB33A6" w:rsidTr="00EB33A6">
        <w:trPr>
          <w:trHeight w:val="502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Структури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Відповідні байти</w:t>
            </w:r>
          </w:p>
        </w:tc>
      </w:tr>
      <w:tr w:rsidR="00EB33A6" w:rsidRPr="00EB33A6" w:rsidTr="00EB33A6">
        <w:trPr>
          <w:trHeight w:val="502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BITMAPFILEHEADER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0x00 0x0D</w:t>
            </w:r>
          </w:p>
        </w:tc>
      </w:tr>
      <w:tr w:rsidR="00EB33A6" w:rsidRPr="00EB33A6" w:rsidTr="00EB33A6">
        <w:trPr>
          <w:trHeight w:val="502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BITMAPINFOHEADER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0x0E 0x35</w:t>
            </w:r>
          </w:p>
        </w:tc>
      </w:tr>
      <w:tr w:rsidR="00EB33A6" w:rsidRPr="00EB33A6" w:rsidTr="00EB33A6">
        <w:trPr>
          <w:trHeight w:val="487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 xml:space="preserve">RGBQUAD </w:t>
            </w: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array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0x36 0x75</w:t>
            </w:r>
          </w:p>
        </w:tc>
      </w:tr>
      <w:tr w:rsidR="00EB33A6" w:rsidRPr="00EB33A6" w:rsidTr="00EB33A6">
        <w:trPr>
          <w:trHeight w:val="518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Color-index</w:t>
            </w:r>
            <w:proofErr w:type="spellEnd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array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3A6" w:rsidRPr="00EB33A6" w:rsidRDefault="00EB33A6" w:rsidP="00EB33A6">
            <w:pPr>
              <w:spacing w:after="105" w:line="240" w:lineRule="auto"/>
              <w:textAlignment w:val="top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</w:pPr>
            <w:r w:rsidRPr="00EB33A6"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eastAsia="uk-UA"/>
              </w:rPr>
              <w:t>0x76 0x275</w:t>
            </w:r>
          </w:p>
        </w:tc>
      </w:tr>
    </w:tbl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           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Розглянемо докладніше окремі компоненти структури.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1.2.1 BITMAPFILEHEADER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lastRenderedPageBreak/>
        <w:t>На початку розташований заголовок файлу (BITMAPFILEHEADER)[3]. Структура BITMAPFILEHEADER містить інформацію про типе, розмір і представлення даних у файлі [2]. Цей заголовок файлу описаний наступним чином: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typedef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struct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tagBITMAPFILEHEADER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{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 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bfType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 DWORD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 WORD  bfReserved1;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 WORD  bfReserved2;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 DWORD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bfOffBits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} BITMAPFILEHEADER, *PBITMAPFILEHEADER;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Тип WORD повинен мати розмір 16 біт, типи DWORD i LONG – 32 біти, тип LONG – знаковий [1].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bfType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визначає тип файлу [3]. Тут він повинен бути ВМ. Якщо відкриєте будь-який файл ВМР у текстовому редакторі, то видно, що перші два символи – це ВМ (від слова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BitMap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). Символи «ВМ» в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шістнадцятковій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системі числення мають представлення: 0х42 0х4d [1].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це розмір самого файлу в байтах. Більшість програм для того, щоб впевнитись, що перед ними справді ВМР, а не «підробка» повинні, по-перше, перевірити, що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bfType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містить «ВМ» (без лапок), і, по-друге, що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дорівнює розміру файлу.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bfReserved1 и bfReserved2 – зарезервовані і повинні бути нулями.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bfOffBits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одне з найважливіших полів в цій структурі. Воно містить інформацію про те, де починається сам бітовий масив відносно початку файлу (від початку структури BITMAPFILEHEADER [2]), який описує зображення. Тобто, щоб гарантовано потрапити на початок масиву потрібно писати: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fsetpos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(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hFile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,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bfh.bfOffBits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);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jc w:val="center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1.2.2 BITMAPINFOHEADER, BITMAPV4HEADER BITMAPV5HEADER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Після заголовку файлу стоїть одна з трьох варіантів структур: BITMAPINFOHEADER, BITMAPV4HEADER або BITMAPV5HEADER [1].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BITMAPINFOHEADER – найпростіший варіант заголовку. Додатки для Windows NT3.51 і більш ранніх можуть використовувати лише цю структуру. Вона оголошена наступним чином: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typedef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struct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tagBITMAPINFOHEADER</w:t>
      </w:r>
      <w:proofErr w:type="spellEnd"/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{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DWORD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LONG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biWidth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LONG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biHeight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WORD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biPlanes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WORD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biBitCount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DWORD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biCompression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DWORD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biSizeImage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LONG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biXPelsPerMeter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LONG 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biYPelsPerMeter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DWORD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biClrUsed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   DWORD 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biClrImportant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} BITMAPINFOHEADER, *PBITMAPINFOHEADER;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lastRenderedPageBreak/>
        <w:t> 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це розмір самої структури BITMAPINFOHEADER, тобто інформація про кожен піксель [3]. Її потрібно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ініціалізувати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наступним чином :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bih.biSize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=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sizeof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(BITMAPINFOHEADER); тут і далі ми вважаємо, що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bih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оголошена наступним чином: BITMAPINFOHEADER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bih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;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biWidth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ширина зображення в пікселях [1]. Для Win98/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Me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і Win200/XP: якщо поле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biCompression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містить BI_JPEG або BI_PNG – тут вказана ширина розпакованого зображення.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biHeight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задає висоту зображення у пікселях. Якщо містить додатне значення – зображення записане у порядку знизу догори, нульовий піксель в нижньому правому кутку. Якщо значення від’ємне – зображення записане згори донизу, нульовий піксель – у верхньому лівому кутку зображення. Поле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biCompression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повинно містити значення BI_RGB або BI_BITFIELDS. Таке зображення не може бути стиснуте.</w:t>
      </w:r>
    </w:p>
    <w:p w:rsidR="00EB33A6" w:rsidRPr="00EB33A6" w:rsidRDefault="00EB33A6" w:rsidP="00EB33A6">
      <w:pPr>
        <w:shd w:val="clear" w:color="auto" w:fill="FFFFFF"/>
        <w:spacing w:after="105" w:line="240" w:lineRule="auto"/>
        <w:textAlignment w:val="top"/>
        <w:rPr>
          <w:rFonts w:ascii="Georgia" w:eastAsia="Times New Roman" w:hAnsi="Georgia" w:cs="Tahoma"/>
          <w:color w:val="000000"/>
          <w:sz w:val="21"/>
          <w:szCs w:val="21"/>
          <w:lang w:eastAsia="uk-UA"/>
        </w:rPr>
      </w:pP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biPlanes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 xml:space="preserve"> – задає кількість </w:t>
      </w:r>
      <w:proofErr w:type="spellStart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площин</w:t>
      </w:r>
      <w:proofErr w:type="spellEnd"/>
      <w:r w:rsidRPr="00EB33A6">
        <w:rPr>
          <w:rFonts w:ascii="Georgia" w:eastAsia="Times New Roman" w:hAnsi="Georgia" w:cs="Tahoma"/>
          <w:color w:val="000000"/>
          <w:sz w:val="21"/>
          <w:szCs w:val="21"/>
          <w:lang w:eastAsia="uk-UA"/>
        </w:rPr>
        <w:t>. Поки що це поле завжди містить 1.</w:t>
      </w:r>
    </w:p>
    <w:sectPr w:rsidR="00EB33A6" w:rsidRPr="00EB3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19"/>
    <w:rsid w:val="003F0619"/>
    <w:rsid w:val="00565419"/>
    <w:rsid w:val="00E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E2FA6-27CC-48F7-940C-99402402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3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EB3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3A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B33A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EB33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ages">
    <w:name w:val="pages"/>
    <w:basedOn w:val="a0"/>
    <w:rsid w:val="00EB33A6"/>
  </w:style>
  <w:style w:type="character" w:customStyle="1" w:styleId="current">
    <w:name w:val="current"/>
    <w:basedOn w:val="a0"/>
    <w:rsid w:val="00EB33A6"/>
  </w:style>
  <w:style w:type="character" w:styleId="a5">
    <w:name w:val="Strong"/>
    <w:basedOn w:val="a0"/>
    <w:uiPriority w:val="22"/>
    <w:qFormat/>
    <w:rsid w:val="00EB3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049">
          <w:marLeft w:val="0"/>
          <w:marRight w:val="0"/>
          <w:marTop w:val="0"/>
          <w:marBottom w:val="0"/>
          <w:divBdr>
            <w:top w:val="single" w:sz="6" w:space="19" w:color="D8D8D8"/>
            <w:left w:val="single" w:sz="6" w:space="23" w:color="D8D8D8"/>
            <w:bottom w:val="single" w:sz="6" w:space="0" w:color="D8D8D8"/>
            <w:right w:val="single" w:sz="6" w:space="8" w:color="D8D8D8"/>
          </w:divBdr>
          <w:divsChild>
            <w:div w:id="7617977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91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87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CECEC"/>
                        <w:right w:val="none" w:sz="0" w:space="0" w:color="auto"/>
                      </w:divBdr>
                    </w:div>
                    <w:div w:id="747459988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BEBEB"/>
                        <w:right w:val="none" w:sz="0" w:space="0" w:color="auto"/>
                      </w:divBdr>
                      <w:divsChild>
                        <w:div w:id="9182534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3602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9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6" w:color="CDCDCD"/>
                                    <w:left w:val="single" w:sz="6" w:space="25" w:color="CDCDCD"/>
                                    <w:bottom w:val="single" w:sz="6" w:space="8" w:color="CDCDCD"/>
                                    <w:right w:val="single" w:sz="6" w:space="8" w:color="CDCDCD"/>
                                  </w:divBdr>
                                  <w:divsChild>
                                    <w:div w:id="5626452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48" w:space="11" w:color="CCCCCC"/>
                                        <w:left w:val="single" w:sz="48" w:space="11" w:color="CCCCCC"/>
                                        <w:bottom w:val="single" w:sz="48" w:space="11" w:color="CCCCCC"/>
                                        <w:right w:val="single" w:sz="48" w:space="11" w:color="CCCCCC"/>
                                      </w:divBdr>
                                    </w:div>
                                    <w:div w:id="2861601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CECEC"/>
                                        <w:right w:val="none" w:sz="0" w:space="0" w:color="auto"/>
                                      </w:divBdr>
                                      <w:divsChild>
                                        <w:div w:id="10672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486049">
                                  <w:marLeft w:val="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036985">
                          <w:marLeft w:val="-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5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8837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858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6310</Words>
  <Characters>3597</Characters>
  <Application>Microsoft Office Word</Application>
  <DocSecurity>0</DocSecurity>
  <Lines>29</Lines>
  <Paragraphs>19</Paragraphs>
  <ScaleCrop>false</ScaleCrop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2018-09-08T17:52:00Z</dcterms:created>
  <dcterms:modified xsi:type="dcterms:W3CDTF">2018-09-08T17:53:00Z</dcterms:modified>
</cp:coreProperties>
</file>