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rPr/>
      </w:pPr>
      <w:r>
        <w:rPr/>
        <w:t>Отчёт о продажах</w:t>
      </w:r>
    </w:p>
    <w:p>
      <w:pPr>
        <w:pStyle w:val="BodyText"/>
        <w:bidi w:val="0"/>
        <w:ind w:hanging="0" w:left="0" w:right="0"/>
        <w:rPr/>
      </w:pPr>
      <w:r>
        <w:rPr/>
        <w:t xml:space="preserve">Это </w:t>
      </w:r>
      <w:r>
        <w:rPr>
          <w:b/>
        </w:rPr>
        <w:t>жирный</w:t>
      </w:r>
      <w:r>
        <w:rPr/>
        <w:t xml:space="preserve">, </w:t>
      </w:r>
      <w:r>
        <w:rPr>
          <w:i/>
        </w:rPr>
        <w:t>курсив</w:t>
      </w:r>
      <w:r>
        <w:rPr/>
        <w:t xml:space="preserve"> и </w:t>
      </w:r>
      <w:r>
        <w:rPr>
          <w:u w:val="single"/>
        </w:rPr>
        <w:t>подчёркнутый</w:t>
      </w:r>
      <w:r>
        <w:rPr/>
        <w:t xml:space="preserve"> текст. </w:t>
      </w:r>
      <w:r>
        <w:rPr>
          <w:color w:val="FF0000"/>
        </w:rPr>
        <w:t>Red text</w:t>
      </w:r>
      <w:r>
        <w:rPr/>
        <w:t>.</w:t>
      </w:r>
    </w:p>
    <w:p>
      <w:pPr>
        <w:pStyle w:val="Heading2"/>
        <w:bidi w:val="0"/>
        <w:rPr/>
      </w:pPr>
      <w:r>
        <w:rPr/>
        <w:t>Second level</w:t>
      </w:r>
    </w:p>
    <w:p>
      <w:pPr>
        <w:pStyle w:val="BodyText"/>
        <w:bidi w:val="0"/>
        <w:rPr/>
      </w:pPr>
      <w:r>
        <w:rPr/>
        <w:t xml:space="preserve">Ссылка: </w:t>
      </w:r>
      <w:hyperlink r:id="rId2">
        <w:r>
          <w:rPr>
            <w:rStyle w:val="Hyperlink"/>
          </w:rPr>
          <w:t>example link</w:t>
        </w:r>
      </w:hyperlink>
      <w:r>
        <w:rPr/>
        <w:t xml:space="preserve"> в тексте.</w:t>
      </w:r>
    </w:p>
    <w:tbl>
      <w:tblPr>
        <w:tblW w:w="1997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887"/>
        <w:gridCol w:w="466"/>
        <w:gridCol w:w="644"/>
      </w:tblGrid>
      <w:tr>
        <w:trPr/>
        <w:tc>
          <w:tcPr>
            <w:tcW w:w="887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Name</w:t>
            </w:r>
          </w:p>
        </w:tc>
        <w:tc>
          <w:tcPr>
            <w:tcW w:w="466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Qty</w:t>
            </w:r>
          </w:p>
        </w:tc>
        <w:tc>
          <w:tcPr>
            <w:tcW w:w="644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Price</w:t>
            </w:r>
          </w:p>
        </w:tc>
      </w:tr>
      <w:tr>
        <w:trPr/>
        <w:tc>
          <w:tcPr>
            <w:tcW w:w="887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Яблоки</w:t>
            </w:r>
          </w:p>
        </w:tc>
        <w:tc>
          <w:tcPr>
            <w:tcW w:w="46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10</w:t>
            </w:r>
          </w:p>
        </w:tc>
        <w:tc>
          <w:tcPr>
            <w:tcW w:w="64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99.5</w:t>
            </w:r>
          </w:p>
        </w:tc>
      </w:tr>
      <w:tr>
        <w:trPr/>
        <w:tc>
          <w:tcPr>
            <w:tcW w:w="887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Pears</w:t>
            </w:r>
          </w:p>
        </w:tc>
        <w:tc>
          <w:tcPr>
            <w:tcW w:w="46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3</w:t>
            </w:r>
          </w:p>
        </w:tc>
        <w:tc>
          <w:tcPr>
            <w:tcW w:w="64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120</w:t>
            </w:r>
          </w:p>
        </w:tc>
      </w:tr>
    </w:tbl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>first bullet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second bullet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>step one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>step two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step three</w:t>
      </w:r>
    </w:p>
    <w:p>
      <w:pPr>
        <w:pStyle w:val="BodyText"/>
        <w:bidi w:val="0"/>
        <w:spacing w:before="0" w:after="140"/>
        <w:rPr/>
      </w:pPr>
      <w:r>
        <w:rPr/>
        <w:t>Last paragraph with the word needle inside.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nux Libertine G" w:cs="Noto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Linux Libertine G" w:cs="Noto Sans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Linux Libertine G" w:cs="Noto 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Linux Libertine G" w:cs="Noto Sans"/>
      <w:b/>
      <w:bCs/>
      <w:sz w:val="36"/>
      <w:szCs w:val="36"/>
    </w:rPr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nux Libertine G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example.com/page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LibreOffice/26.8.1.1$MacOSX_AARCH64 LibreOffice_project/bf6ef2662401c7d6dce671ab4deb26ee0af3a7c1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Fixture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