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1"/>
        <w:gridCol w:w="4261"/>
        <w:tblGridChange w:id="0">
          <w:tblGrid>
            <w:gridCol w:w="4261"/>
            <w:gridCol w:w="4261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ALUNO1: Gabriel Eduardo Justino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Calibri" w:cs="Calibri" w:eastAsia="Calibri" w:hAnsi="Calibri"/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°: 05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vertAlign w:val="baseline"/>
                <w:rtl w:val="0"/>
              </w:rPr>
              <w:t xml:space="preserve">ALUNO2: </w:t>
            </w:r>
            <w:r w:rsidDel="00000000" w:rsidR="00000000" w:rsidRPr="00000000">
              <w:rPr>
                <w:rtl w:val="0"/>
              </w:rPr>
              <w:t xml:space="preserve">Leonardo Cordeiro da Silva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Calibri" w:cs="Calibri" w:eastAsia="Calibri" w:hAnsi="Calibri"/>
                <w:vertAlign w:val="baseline"/>
                <w:rtl w:val="0"/>
              </w:rPr>
              <w:t xml:space="preserve">°: 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NOME DO PROJETO: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(ainda estou pensando no nome)</w:t>
            </w:r>
          </w:p>
        </w:tc>
      </w:tr>
      <w:tr>
        <w:trPr>
          <w:cantSplit w:val="0"/>
          <w:trHeight w:val="228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OBJETIVOS</w:t>
            </w:r>
            <w:r w:rsidDel="00000000" w:rsidR="00000000" w:rsidRPr="00000000">
              <w:rPr>
                <w:vertAlign w:val="baseline"/>
                <w:rtl w:val="0"/>
              </w:rPr>
              <w:t xml:space="preserve"> PRINCIPAL DO PROJETO: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b w:val="1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Detalhe aqui qual o que deve ser solucionado</w:t>
            </w:r>
          </w:p>
          <w:p w:rsidR="00000000" w:rsidDel="00000000" w:rsidP="00000000" w:rsidRDefault="00000000" w:rsidRPr="00000000" w14:paraId="0000000A">
            <w:pPr>
              <w:rPr>
                <w:b w:val="1"/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E-Commerce voltado à venda de </w:t>
            </w:r>
            <w:r w:rsidDel="00000000" w:rsidR="00000000" w:rsidRPr="00000000">
              <w:rPr>
                <w:b w:val="1"/>
                <w:rtl w:val="0"/>
              </w:rPr>
              <w:t xml:space="preserve">eletrônicos e utilitários.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erão produtos, os quais já estão inseridos no mercado atual</w:t>
            </w:r>
            <w:r w:rsidDel="00000000" w:rsidR="00000000" w:rsidRPr="00000000">
              <w:rPr>
                <w:b w:val="1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Site prático e funcional.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(Não é um site voltado a uma nova linha de produtos!).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8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Formulários: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Quantos formulários de coleta de dados você acredita que o seu projeto deve ter?</w:t>
              <w:br w:type="textWrapping"/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Formulário de cadastro (sig-in)</w:t>
            </w: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Formulário de acesso (log-in)</w:t>
              <w:br w:type="textWrapping"/>
              <w:t xml:space="preserve">Formulário de avaliação (feedback)</w:t>
            </w:r>
          </w:p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Formulário de pedidos (compra)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Formulário de produtos </w:t>
            </w:r>
          </w:p>
        </w:tc>
      </w:tr>
      <w:tr>
        <w:trPr>
          <w:cantSplit w:val="0"/>
          <w:trHeight w:val="252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Tabelas no BD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Considerando os formulários de coletas, quais as tabelas que você acredita que devem ser criadas no BD e quais são elas?</w:t>
              <w:br w:type="textWrapping"/>
              <w:br w:type="textWrapping"/>
            </w: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tb_clientes</w:t>
              <w:br w:type="textWrapping"/>
              <w:t xml:space="preserve">tb_produtos</w:t>
              <w:br w:type="textWrapping"/>
              <w:t xml:space="preserve">tb_empresa</w:t>
              <w:br w:type="textWrapping"/>
              <w:t xml:space="preserve">tb_pe</w:t>
            </w:r>
            <w:r w:rsidDel="00000000" w:rsidR="00000000" w:rsidRPr="00000000">
              <w:rPr>
                <w:b w:val="1"/>
                <w:rtl w:val="0"/>
              </w:rPr>
              <w:t xml:space="preserve">didos</w:t>
            </w:r>
          </w:p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29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Relatórios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b w:val="1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Os relatórios (São apresentados no formato de, relatório simples, carrinho de compra ou agenda individual/pessoal).</w:t>
            </w:r>
          </w:p>
          <w:p w:rsidR="00000000" w:rsidDel="00000000" w:rsidP="00000000" w:rsidRDefault="00000000" w:rsidRPr="00000000" w14:paraId="00000019">
            <w:pPr>
              <w:rPr>
                <w:b w:val="1"/>
                <w:color w:val="ff000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Lista de desejos</w:t>
            </w:r>
          </w:p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Carrinho de compras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Outros: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b w:val="1"/>
                <w:color w:val="ff0000"/>
                <w:vertAlign w:val="baseline"/>
              </w:rPr>
            </w:pPr>
            <w:r w:rsidDel="00000000" w:rsidR="00000000" w:rsidRPr="00000000">
              <w:rPr>
                <w:b w:val="1"/>
                <w:color w:val="ff0000"/>
                <w:vertAlign w:val="baseline"/>
                <w:rtl w:val="0"/>
              </w:rPr>
              <w:t xml:space="preserve">Informações que você considera relevante.</w:t>
            </w:r>
          </w:p>
          <w:p w:rsidR="00000000" w:rsidDel="00000000" w:rsidP="00000000" w:rsidRDefault="00000000" w:rsidRPr="00000000" w14:paraId="0000001E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b w:val="1"/>
                <w:color w:val="00000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vertAlign w:val="baseline"/>
                <w:rtl w:val="0"/>
              </w:rPr>
              <w:t xml:space="preserve">E-COMMERCE VOLTADO A B2C</w:t>
            </w:r>
          </w:p>
        </w:tc>
      </w:tr>
    </w:tbl>
    <w:p w:rsidR="00000000" w:rsidDel="00000000" w:rsidP="00000000" w:rsidRDefault="00000000" w:rsidRPr="00000000" w14:paraId="00000020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Black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8522.0" w:type="dxa"/>
      <w:jc w:val="left"/>
      <w:tblInd w:w="-108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869"/>
      <w:gridCol w:w="6653"/>
      <w:tblGridChange w:id="0">
        <w:tblGrid>
          <w:gridCol w:w="1869"/>
          <w:gridCol w:w="6653"/>
        </w:tblGrid>
      </w:tblGridChange>
    </w:tblGrid>
    <w:tr>
      <w:trPr>
        <w:cantSplit w:val="0"/>
        <w:tblHeader w:val="0"/>
      </w:trPr>
      <w:tc>
        <w:tcPr>
          <w:vAlign w:val="top"/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975995" cy="652780"/>
                <wp:effectExtent b="0" l="0" r="0" t="0"/>
                <wp:docPr id="102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27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top"/>
        </w:tcPr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Centro Estadual de Educação Profissional Pedro Boaretto Neto</w:t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02124"/>
              <w:sz w:val="36"/>
              <w:szCs w:val="36"/>
              <w:highlight w:val="white"/>
              <w:u w:val="none"/>
              <w:vertAlign w:val="baseline"/>
            </w:rPr>
          </w:pPr>
          <w:r w:rsidDel="00000000" w:rsidR="00000000" w:rsidRPr="00000000">
            <w:rPr>
              <w:rFonts w:ascii="Arial Black" w:cs="Arial Black" w:eastAsia="Arial Black" w:hAnsi="Arial Black"/>
              <w:b w:val="0"/>
              <w:i w:val="0"/>
              <w:smallCaps w:val="0"/>
              <w:strike w:val="0"/>
              <w:color w:val="202124"/>
              <w:sz w:val="28"/>
              <w:szCs w:val="28"/>
              <w:highlight w:val="white"/>
              <w:u w:val="none"/>
              <w:vertAlign w:val="baseline"/>
              <w:rtl w:val="0"/>
            </w:rPr>
            <w:t xml:space="preserve">ANALISE DE PROJETO E SISTEMA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2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pt-P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SimSun" w:hAnsi="Calibri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SimSun" w:hAnsi="Calibri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252"/>
        <w:tab w:val="right" w:leader="none" w:pos="8504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SimSun" w:hAnsi="Calibri"/>
      <w:w w:val="100"/>
      <w:position w:val="-1"/>
      <w:effect w:val="none"/>
      <w:vertAlign w:val="baseline"/>
      <w:cs w:val="0"/>
      <w:em w:val="none"/>
      <w:lang w:bidi="ar-SA" w:eastAsia="zh-CN" w:val="en-US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LzyLfcy6CqNv8UtvXWULw0xlXEg==">AMUW2mX8jCgJRNxBwA13+APqtKjnKJH1tx9LKKG8mfip08VCbDI+Yia5Sz9PVPThhPYblgy57enJGknn6f29kRsQ39uIaQYqzdkNxkN52PBaiickZrrMbNo=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2023-02-07T08:25:00Z</dcterms:created>
  <dc:creator>Administrador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1046-11.1.0.11664</vt:lpwstr>
  </property>
  <property fmtid="{D5CDD505-2E9C-101B-9397-08002B2CF9AE}" pid="3" name="ICV">
    <vt:lpwstr>95945B29D6BA46BABC5C63EB11EF0429</vt:lpwstr>
  </property>
</Properties>
</file>