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Clases de determinantes</w:t>
      </w:r>
    </w:p>
    <w:p>
      <w:r>
        <w:t xml:space="preserve">Los determinantes son palabras que acompañan al sustantivo y concretan su significado: indican si es conocido, a quién pertenece, cuántos hay o a qué distancia está.</w:t>
      </w:r>
    </w:p>
    <w:p>
      <w:pPr>
        <w:pStyle w:val="Heading2"/>
      </w:pPr>
      <w:r>
        <w:t xml:space="preserve">1. Artículos</w:t>
      </w:r>
    </w:p>
    <w:p>
      <w:r>
        <w:rPr>
          <w:b/>
        </w:rPr>
        <w:t xml:space="preserve">Definidos: </w:t>
      </w:r>
      <w:r>
        <w:t xml:space="preserve">el, la, los, las. Presentan algo ya conocido: «el libro que te presté».</w:t>
      </w:r>
    </w:p>
    <w:p>
      <w:r>
        <w:rPr>
          <w:b/>
        </w:rPr>
        <w:t xml:space="preserve">Indefinidos: </w:t>
      </w:r>
      <w:r>
        <w:t xml:space="preserve">un, una, unos, unas. Presentan algo nuevo: «un libro interesante».</w:t>
      </w:r>
    </w:p>
    <w:p>
      <w:pPr>
        <w:pStyle w:val="Heading2"/>
      </w:pPr>
      <w:r>
        <w:t xml:space="preserve">2. Demostrativos</w:t>
      </w:r>
    </w:p>
    <w:p>
      <w:r>
        <w:t xml:space="preserve">Indican distancia respecto a quien habla: este (cerca), ese (distancia media), aquel (lejos).</w:t>
      </w:r>
    </w:p>
    <w:p>
      <w:pPr>
        <w:pStyle w:val="Heading2"/>
      </w:pPr>
      <w:r>
        <w:t xml:space="preserve">3. Posesivos</w:t>
      </w:r>
    </w:p>
    <w:p>
      <w:r>
        <w:t xml:space="preserve">Señalan a quién pertenece algo: mi, tu, su, nuestro, vuestro. Ejemplo: «nuestra escuela».</w:t>
      </w:r>
    </w:p>
    <w:p>
      <w:pPr>
        <w:pStyle w:val="Heading2"/>
      </w:pPr>
      <w:r>
        <w:t xml:space="preserve">4. Numerales</w:t>
      </w:r>
    </w:p>
    <w:p>
      <w:r>
        <w:rPr>
          <w:b/>
        </w:rPr>
        <w:t xml:space="preserve">Cardinales: </w:t>
      </w:r>
      <w:r>
        <w:t xml:space="preserve">uno, dos, tres…</w:t>
      </w:r>
    </w:p>
    <w:p>
      <w:r>
        <w:rPr>
          <w:b/>
        </w:rPr>
        <w:t xml:space="preserve">Ordinales: </w:t>
      </w:r>
      <w:r>
        <w:t xml:space="preserve">primero, segundo, tercero…</w:t>
      </w:r>
    </w:p>
    <w:p>
      <w:pPr>
        <w:pStyle w:val="Heading2"/>
      </w:pPr>
      <w:r>
        <w:t xml:space="preserve">Consejo de Aria</w:t>
      </w:r>
    </w:p>
    <w:p>
      <w:r>
        <w:t xml:space="preserve">Este archivo es un Word de ejemplo. Los documentos Word se muestran como una página blanca que puedes desplazar; si prefieres leerlo en tu programa de siempre, usa el botón Descargar.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2">
    <w:name w:val="heading 2"/>
    <w:rPr>
      <w:b/>
      <w:sz w:val="28"/>
    </w:rPr>
  </w:style>
  <w:style w:type="paragraph" w:styleId="Heading1">
    <w:name w:val="heading 1"/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