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7B407A">
      <w:pPr>
        <w:keepNext w:val="0"/>
        <w:keepLines w:val="0"/>
        <w:widowControl/>
        <w:suppressLineNumbers w:val="0"/>
        <w:jc w:val="left"/>
        <w:rPr>
          <w:rStyle w:val="4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4"/>
          <w:rFonts w:ascii="宋体" w:hAnsi="宋体" w:eastAsia="宋体" w:cs="宋体"/>
          <w:kern w:val="0"/>
          <w:sz w:val="24"/>
          <w:szCs w:val="24"/>
          <w:lang w:val="en-US" w:eastAsia="zh-CN" w:bidi="ar"/>
        </w:rPr>
        <w:t>主题：神话叙事、法律与性别权利——从雅典娜诞生神话展开的讨论</w:t>
      </w:r>
    </w:p>
    <w:p w14:paraId="5D90C66C">
      <w:pPr>
        <w:keepNext w:val="0"/>
        <w:keepLines w:val="0"/>
        <w:widowControl/>
        <w:suppressLineNumbers w:val="0"/>
        <w:jc w:val="left"/>
        <w:rPr>
          <w:rStyle w:val="4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34751C2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本次课程内容主要分为两部分。前半部分简要介绍了若干人工智能工具的使用方法，后半部分则围绕希腊神话中雅典娜的诞生故事，深入探讨了其中蕴含的性别政治、父权焦虑，并延伸至对当代相关法律与社会议题的分析。</w:t>
      </w:r>
    </w:p>
    <w:p w14:paraId="0F52960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697E90B5">
      <w:pPr>
        <w:keepNext w:val="0"/>
        <w:keepLines w:val="0"/>
        <w:widowControl/>
        <w:suppressLineNumbers w:val="0"/>
        <w:jc w:val="left"/>
      </w:pPr>
      <w:r>
        <w:rPr>
          <w:rStyle w:val="4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第一部分：辅助工具与技能建议</w:t>
      </w:r>
    </w:p>
    <w:p w14:paraId="2435205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课程伊始，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课程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首先针对访问国外人工智能服务可能存在的网络限制问题，提供了替代方案。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课程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指出，学习者可尝试使用诸如Sider、AskManyAI等平台，这些平台聚合了多个海外AI模型的接口，为用户提供了合法合规的访问途径。其中，AskManyAI等平台支持针对同一问题同时调用多个AI模型进行回答对比，有助于交叉验证信息的可靠性。</w:t>
      </w:r>
    </w:p>
    <w:p w14:paraId="39783BB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随后，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课程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演示了如何利用AI辅助进行数据可视化与网页前端开发。其核心方法是：将结构化数据提交给AI，并明确指令其生成相应的HTML代码以实现图表等可视化效果；接着，将AI生成的代码复制到一个新建的文本文件中，并将该文件的后缀名从“.txt”更改为“.html”；最后，在浏览器中打开此HTML文件，即可呈现可视化结果。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课程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强调，若生成的代码存在错误，可继续利用AI进行调试（Debug）。此过程旨在说明，即便不具备专业的编程知识，通过引导AI并完成简单的文件操作，也能实现基础的数据可视化呈现。</w:t>
      </w:r>
    </w:p>
    <w:p w14:paraId="43D2FEC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此外，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课程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提及了可用于生成演示文稿的AI工具，并指出部分工具存在每日免费生成次数的限制。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课程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建议，作为现代大学生，应主动培养基础的Web编程（Web Coding）能力，掌握与AI协同完成简单前端开发任务的技能，这对于适应技术发展具有积极意义。</w:t>
      </w:r>
    </w:p>
    <w:p w14:paraId="2956441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BF973DE">
      <w:pPr>
        <w:keepNext w:val="0"/>
        <w:keepLines w:val="0"/>
        <w:widowControl/>
        <w:suppressLineNumbers w:val="0"/>
        <w:jc w:val="left"/>
      </w:pPr>
      <w:r>
        <w:rPr>
          <w:rStyle w:val="4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第二部分：神话分析与法律思辨</w:t>
      </w:r>
    </w:p>
    <w:p w14:paraId="68CBEEC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课堂的核心内容从一位学生的自我介绍环节后正式展开，聚焦于希腊神话中智慧与战争女神雅典娜的诞生叙事。</w:t>
      </w:r>
    </w:p>
    <w:p w14:paraId="5B07623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6BD2A152">
      <w:pPr>
        <w:keepNext w:val="0"/>
        <w:keepLines w:val="0"/>
        <w:widowControl/>
        <w:suppressLineNumbers w:val="0"/>
        <w:jc w:val="left"/>
      </w:pPr>
      <w:r>
        <w:rPr>
          <w:rStyle w:val="4"/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雅典娜的诞生：父权叙事与男性生育焦虑</w:t>
      </w:r>
    </w:p>
    <w:p w14:paraId="0B444561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课程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引导学生回顾雅典娜的诞生故事：宙斯因恐惧预言（其与第一任妻子墨提斯所生的儿子将推翻自己），而将已怀孕的墨提斯吞入腹中。此后，宙斯头部剧痛，赫淮斯托斯（或普罗米修斯）劈开其头颅，全副武装的雅典娜由此诞生。</w:t>
      </w:r>
    </w:p>
    <w:p w14:paraId="67312E4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课程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分析，这一叙事可以从多个层面进行解读：</w:t>
      </w:r>
    </w:p>
    <w:p w14:paraId="7BBFC4D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4216CB0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4"/>
          <w:rFonts w:ascii="宋体" w:hAnsi="宋体" w:eastAsia="宋体" w:cs="宋体"/>
          <w:kern w:val="0"/>
          <w:sz w:val="24"/>
          <w:szCs w:val="24"/>
          <w:lang w:val="en-US" w:eastAsia="zh-CN" w:bidi="ar"/>
        </w:rPr>
        <w:t>“去母化”与父权焦虑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雅典娜直接从宙斯头颅中诞生，完全绕开了母体的孕育与分娩过程。这被阐释为父权制文化对女性独有生育能力的一种象征性“僭越”与“去母化”（Demothering）尝试。神话通过将生育功能赋予男性神祇（宙斯），试图在叙事层面消解因生物性差异导致的男性生育“缺憾”焦虑。类似叙事也见于酒神狄俄尼索斯的神话（宙斯将其缝合于大腿中孕育），进一步强化了这一主题。</w:t>
      </w:r>
    </w:p>
    <w:p w14:paraId="6D6F6DD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4F59445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4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处女神的神格设定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：雅典娜、赫斯提亚（灶神与家神）、阿尔忒弥斯（狩猎女神）同为处女神。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课程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指出，这种设定并非偶然。雅典娜被赋予战争与智慧权能，赫斯提亚执掌家庭圣火与财产，阿尔忒弥斯拥有强大的荒野生存与狩猎能力。将具有潜在竞争性与威胁性的权能与“处女”身份绑定，可被视作父权体系为确保其权力稳固而采取的一种叙事策略：即剥夺强大女性神祇通过生育建立独立世系的可能性，从而将其力量收编并置于父权（宙斯）的管控之下。相反，赫拉（婚姻）、阿芙洛狄忒（爱与美）、德墨忒尔（农业）等司掌更贴近传统性别角色领域的神祇，则常被描绘为拥有子嗣。</w:t>
      </w:r>
    </w:p>
    <w:p w14:paraId="502DAE2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9B25D1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4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成体诞生与抚养缺位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：雅典娜诞生时即为全副武装的成年女神，跳过了婴幼年期。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课程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提出，这亦可解读为神话叙事在解决“男性生育”象征性问题的同时，亦暴露了其难以处理后续“抚育”职责的困境，故而采用了“成体诞生”这一象征手法予以回避。</w:t>
      </w:r>
    </w:p>
    <w:p w14:paraId="2E7191B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4462EA2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课程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进一步将这种神话思维与更广泛的文化现象相联系，例如全球民间故事中“恶毒后妈”的刻板形象。他指出，这类叙事往往并非对现实的直接反映，而是特定社会结构与权力关系的产物。在资源有限的传统社会中，继母作为“外来者”，常被叙事塑造为原配子女财产的潜在威胁者，从而成为家庭内部矛盾的“替罪羊”。这体现了</w:t>
      </w:r>
      <w:r>
        <w:rPr>
          <w:rStyle w:val="4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叙事（Narrative）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​ 与</w:t>
      </w:r>
      <w:r>
        <w:rPr>
          <w:rStyle w:val="4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故事（Story）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​ 的区别：故事是对事件的基本陈述，而叙事则是经过选择、编排并赋予特定意义和意识形态的讲述方式。谁掌握了叙事权，谁就在很大程度上掌握了定义现实、塑造共识的权力。</w:t>
      </w:r>
    </w:p>
    <w:p w14:paraId="2799D60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1179FAE3">
      <w:pPr>
        <w:keepNext w:val="0"/>
        <w:keepLines w:val="0"/>
        <w:widowControl/>
        <w:suppressLineNumbers w:val="0"/>
        <w:jc w:val="left"/>
      </w:pPr>
      <w:r>
        <w:rPr>
          <w:rStyle w:val="4"/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延伸讨论：生育权、法律与性别现实</w:t>
      </w:r>
    </w:p>
    <w:p w14:paraId="24A0BE3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从神话中的生育焦虑出发，课程讨论转向了当代社会关于生育权的现实法律问题。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课程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以法国为例进行了分析：</w:t>
      </w:r>
    </w:p>
    <w:p w14:paraId="7659224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6D9805F3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4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法国的堕胎权入宪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：2024年3月4日（注：原讲稿中“3月8日”有误，法国议会投票日为3月4日，宪政法案颁布于3月8日），法国通过修宪程序将自愿终止妊娠（堕胎）的自由写入宪法，成为全球首个明确保障堕胎权的宪法。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课程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引导学生思考此举背后的法律与伦理逻辑：由于怀孕与分娩的生理过程、健康风险及身心负担主要由女性承担，法律在“潜在生命权”与“女性身体自主权”之间，倾向于优先保障后者在孕早期的决定权。这体现了身体与生育责任在事实上的不对称性。</w:t>
      </w:r>
    </w:p>
    <w:p w14:paraId="61BEFDD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803617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4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男性生育权的阶段性与“父亲”的法律认定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</w:t>
      </w:r>
    </w:p>
    <w:p w14:paraId="59187CE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1D33CE3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4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权利阶段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课程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分析，男性的生育权主要体现在“行为前选择权”，即通过自主选择是否发生性行为、以及选择与自身生育意愿一致的伴侣来实现。一旦受孕发生，关于是否继续妊娠的决定权则主要在于女性。若孩子出生，无论其出生是否符合生父的意愿，生父通常都需依法承担抚养责任。这构成了男性在生育事件中“事前有选择，事后有责任”的权利义务框架。</w:t>
      </w:r>
    </w:p>
    <w:p w14:paraId="082AC3A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2B8FFAE">
      <w:pPr>
        <w:keepNext w:val="0"/>
        <w:keepLines w:val="0"/>
        <w:widowControl/>
        <w:suppressLineNumbers w:val="0"/>
        <w:jc w:val="left"/>
      </w:pPr>
      <w:r>
        <w:rPr>
          <w:rStyle w:val="4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父亲推定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课程介绍了法国法律中“婚姻指示父亲”的原则。根据《法国民法典》，在婚姻存续期间出生或受孕的孩子，母亲的丈夫被推定为孩子的父亲。若丈夫否认父子关系，需在法律规定的期限内（如孩子出生后五年内，或自发现欺骗行为起五年内）向法院提起异议之诉，并由法官裁定是否进行司法亲子鉴定。法国法律原则上禁止私人进行亲子鉴定，以维护儿童身份的稳定性和现有家庭关系的安定性。这反映出法律不仅是规则的集合，也是不同价值（如生物学真实、家庭稳定、儿童最佳利益）之间进行权衡的场域。</w:t>
      </w:r>
    </w:p>
    <w:p w14:paraId="4DF06E09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2882" w:hanging="360"/>
      </w:pPr>
    </w:p>
    <w:p w14:paraId="7B82483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bookmarkStart w:id="0" w:name="_GoBack"/>
      <w:bookmarkEnd w:id="0"/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课程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总结道，从神话叙事到现代法律，关于生育、性别与权力的讨论揭示了社会观念与制度的复杂演变。神话反映了古老的焦虑与幻想，而现代法律则试图在权利、责任与事实之间建立理性的平衡。</w:t>
      </w:r>
    </w:p>
    <w:p w14:paraId="439F7F2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6AB22429">
      <w:pPr>
        <w:keepNext w:val="0"/>
        <w:keepLines w:val="0"/>
        <w:widowControl/>
        <w:suppressLineNumbers w:val="0"/>
        <w:jc w:val="left"/>
      </w:pPr>
      <w:r>
        <w:rPr>
          <w:rStyle w:val="4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课程结尾</w:t>
      </w:r>
    </w:p>
    <w:p w14:paraId="3A7EEDF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在课程最后，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课程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再次强调了理解“叙事”力量的重要性，并简要提及了不同性别在文化消费（如文学、影视作品类型）上可能存在的偏好差异，以及这些差异背后的社会心理因素。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课程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建议，对于法律、伦理等复杂社会议题，应建立在扎实的事实与法律认知基础上进行思考。</w:t>
      </w:r>
    </w:p>
    <w:p w14:paraId="0954B4B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D056758"/>
    <w:multiLevelType w:val="multilevel"/>
    <w:tmpl w:val="2D05675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2B040E"/>
    <w:rsid w:val="01467871"/>
    <w:rsid w:val="014A1528"/>
    <w:rsid w:val="01AB53BD"/>
    <w:rsid w:val="01BF40A4"/>
    <w:rsid w:val="01D306FF"/>
    <w:rsid w:val="027F5442"/>
    <w:rsid w:val="0299032F"/>
    <w:rsid w:val="02B43B55"/>
    <w:rsid w:val="032D44E7"/>
    <w:rsid w:val="0334630D"/>
    <w:rsid w:val="03A41C89"/>
    <w:rsid w:val="04405002"/>
    <w:rsid w:val="04573407"/>
    <w:rsid w:val="04784A5A"/>
    <w:rsid w:val="05727683"/>
    <w:rsid w:val="064C6AF5"/>
    <w:rsid w:val="067A24CB"/>
    <w:rsid w:val="06BC5921"/>
    <w:rsid w:val="079140A9"/>
    <w:rsid w:val="087972B9"/>
    <w:rsid w:val="091C542B"/>
    <w:rsid w:val="09596590"/>
    <w:rsid w:val="09883FB8"/>
    <w:rsid w:val="09C03DD4"/>
    <w:rsid w:val="09C75D32"/>
    <w:rsid w:val="0A7452F6"/>
    <w:rsid w:val="0B170DB6"/>
    <w:rsid w:val="0BB2611A"/>
    <w:rsid w:val="0D593375"/>
    <w:rsid w:val="0D6A04CC"/>
    <w:rsid w:val="0DE94E82"/>
    <w:rsid w:val="0E99245F"/>
    <w:rsid w:val="0EB0553A"/>
    <w:rsid w:val="0EC059FA"/>
    <w:rsid w:val="0F4B6177"/>
    <w:rsid w:val="11046593"/>
    <w:rsid w:val="115C3E08"/>
    <w:rsid w:val="127C445A"/>
    <w:rsid w:val="127D6CFA"/>
    <w:rsid w:val="13CE0032"/>
    <w:rsid w:val="13DE7A77"/>
    <w:rsid w:val="13F56650"/>
    <w:rsid w:val="14736E8B"/>
    <w:rsid w:val="1491124D"/>
    <w:rsid w:val="14A97773"/>
    <w:rsid w:val="14E20842"/>
    <w:rsid w:val="15952B1E"/>
    <w:rsid w:val="166F7486"/>
    <w:rsid w:val="16737AF9"/>
    <w:rsid w:val="17A9447C"/>
    <w:rsid w:val="191E1810"/>
    <w:rsid w:val="19351363"/>
    <w:rsid w:val="193E080B"/>
    <w:rsid w:val="19515D34"/>
    <w:rsid w:val="19B05AE8"/>
    <w:rsid w:val="1A26176A"/>
    <w:rsid w:val="1AAD309F"/>
    <w:rsid w:val="1C5D3CD0"/>
    <w:rsid w:val="1CE76F6C"/>
    <w:rsid w:val="1D277F38"/>
    <w:rsid w:val="1D5752DA"/>
    <w:rsid w:val="1FB16091"/>
    <w:rsid w:val="1FB81312"/>
    <w:rsid w:val="1FDF3988"/>
    <w:rsid w:val="1FFB6081"/>
    <w:rsid w:val="21892AE9"/>
    <w:rsid w:val="221E111A"/>
    <w:rsid w:val="225F54E2"/>
    <w:rsid w:val="228C24F1"/>
    <w:rsid w:val="237335B5"/>
    <w:rsid w:val="238118AC"/>
    <w:rsid w:val="243301D1"/>
    <w:rsid w:val="25126C4F"/>
    <w:rsid w:val="26BA31D2"/>
    <w:rsid w:val="28292D65"/>
    <w:rsid w:val="28B22E8E"/>
    <w:rsid w:val="297F6D01"/>
    <w:rsid w:val="299E101A"/>
    <w:rsid w:val="2AED4344"/>
    <w:rsid w:val="2AEE4E0C"/>
    <w:rsid w:val="2C4E7D0F"/>
    <w:rsid w:val="2CEF1814"/>
    <w:rsid w:val="2D2D3B22"/>
    <w:rsid w:val="2E3771BC"/>
    <w:rsid w:val="2F367A02"/>
    <w:rsid w:val="304A149B"/>
    <w:rsid w:val="305368D0"/>
    <w:rsid w:val="31F70AF4"/>
    <w:rsid w:val="32391FD6"/>
    <w:rsid w:val="33112C78"/>
    <w:rsid w:val="33AE225D"/>
    <w:rsid w:val="33C80646"/>
    <w:rsid w:val="34041163"/>
    <w:rsid w:val="3437046D"/>
    <w:rsid w:val="34912209"/>
    <w:rsid w:val="35554BAB"/>
    <w:rsid w:val="358E6D09"/>
    <w:rsid w:val="3593069E"/>
    <w:rsid w:val="36CB2473"/>
    <w:rsid w:val="37EA6B8C"/>
    <w:rsid w:val="38597EDA"/>
    <w:rsid w:val="38EB0263"/>
    <w:rsid w:val="3AC807FF"/>
    <w:rsid w:val="3AE24771"/>
    <w:rsid w:val="3B4478EC"/>
    <w:rsid w:val="3B864EEF"/>
    <w:rsid w:val="3C63742D"/>
    <w:rsid w:val="3C976B17"/>
    <w:rsid w:val="3CB32474"/>
    <w:rsid w:val="3D092B06"/>
    <w:rsid w:val="3D385258"/>
    <w:rsid w:val="3DB3688C"/>
    <w:rsid w:val="3E5150BB"/>
    <w:rsid w:val="3F842153"/>
    <w:rsid w:val="404922DC"/>
    <w:rsid w:val="4063370D"/>
    <w:rsid w:val="40D14330"/>
    <w:rsid w:val="412F6F75"/>
    <w:rsid w:val="414E1FCD"/>
    <w:rsid w:val="418D2DB6"/>
    <w:rsid w:val="4191105A"/>
    <w:rsid w:val="41984B67"/>
    <w:rsid w:val="41B46B35"/>
    <w:rsid w:val="41D949B1"/>
    <w:rsid w:val="42883431"/>
    <w:rsid w:val="42DF211C"/>
    <w:rsid w:val="43C330A4"/>
    <w:rsid w:val="43F4729A"/>
    <w:rsid w:val="43F637B8"/>
    <w:rsid w:val="4428319F"/>
    <w:rsid w:val="442A240C"/>
    <w:rsid w:val="444204EB"/>
    <w:rsid w:val="44665932"/>
    <w:rsid w:val="447605CC"/>
    <w:rsid w:val="44C87908"/>
    <w:rsid w:val="45735CD8"/>
    <w:rsid w:val="45BF7A33"/>
    <w:rsid w:val="45C24070"/>
    <w:rsid w:val="46485B91"/>
    <w:rsid w:val="46C11CDC"/>
    <w:rsid w:val="46F17216"/>
    <w:rsid w:val="47B35F50"/>
    <w:rsid w:val="47C63EA3"/>
    <w:rsid w:val="47F670BB"/>
    <w:rsid w:val="4877104C"/>
    <w:rsid w:val="49195077"/>
    <w:rsid w:val="4A177FD9"/>
    <w:rsid w:val="4A270850"/>
    <w:rsid w:val="4A5F31D6"/>
    <w:rsid w:val="4AE24A4C"/>
    <w:rsid w:val="4B7B4D72"/>
    <w:rsid w:val="4B9F1998"/>
    <w:rsid w:val="4BFA106D"/>
    <w:rsid w:val="4C41120C"/>
    <w:rsid w:val="4C5638DD"/>
    <w:rsid w:val="4C5A5B5E"/>
    <w:rsid w:val="4CE57760"/>
    <w:rsid w:val="4DF242A9"/>
    <w:rsid w:val="4E591117"/>
    <w:rsid w:val="4EB2348E"/>
    <w:rsid w:val="4EBC3616"/>
    <w:rsid w:val="4F0E1B95"/>
    <w:rsid w:val="4F2E6B6B"/>
    <w:rsid w:val="5122582E"/>
    <w:rsid w:val="513106A6"/>
    <w:rsid w:val="515264A1"/>
    <w:rsid w:val="51DE53FC"/>
    <w:rsid w:val="521E1B1D"/>
    <w:rsid w:val="52702AC2"/>
    <w:rsid w:val="52833DFF"/>
    <w:rsid w:val="53CE6506"/>
    <w:rsid w:val="53D34275"/>
    <w:rsid w:val="54AC0835"/>
    <w:rsid w:val="54DD7EDE"/>
    <w:rsid w:val="56621195"/>
    <w:rsid w:val="56A555D2"/>
    <w:rsid w:val="56B0235D"/>
    <w:rsid w:val="56B60143"/>
    <w:rsid w:val="56B81102"/>
    <w:rsid w:val="56DA5C55"/>
    <w:rsid w:val="575203E6"/>
    <w:rsid w:val="57AA39EE"/>
    <w:rsid w:val="5915522A"/>
    <w:rsid w:val="59AC2A9A"/>
    <w:rsid w:val="5A296085"/>
    <w:rsid w:val="5B72482F"/>
    <w:rsid w:val="5BB53F0D"/>
    <w:rsid w:val="5BFA66E2"/>
    <w:rsid w:val="5C231BCF"/>
    <w:rsid w:val="5C58408E"/>
    <w:rsid w:val="5CA5307E"/>
    <w:rsid w:val="5CDF041E"/>
    <w:rsid w:val="5DBA0DE6"/>
    <w:rsid w:val="5DDB3502"/>
    <w:rsid w:val="5E1C535F"/>
    <w:rsid w:val="5E83307E"/>
    <w:rsid w:val="5EF23585"/>
    <w:rsid w:val="5F457893"/>
    <w:rsid w:val="5F762C34"/>
    <w:rsid w:val="5FFA259D"/>
    <w:rsid w:val="603D67D1"/>
    <w:rsid w:val="60BB3228"/>
    <w:rsid w:val="60F53FC2"/>
    <w:rsid w:val="616031AE"/>
    <w:rsid w:val="622141B0"/>
    <w:rsid w:val="62420204"/>
    <w:rsid w:val="63965759"/>
    <w:rsid w:val="63AA5CB0"/>
    <w:rsid w:val="63B93F21"/>
    <w:rsid w:val="6496768C"/>
    <w:rsid w:val="65927AD4"/>
    <w:rsid w:val="65EA6FA3"/>
    <w:rsid w:val="65F25F4E"/>
    <w:rsid w:val="667A468E"/>
    <w:rsid w:val="66CB633D"/>
    <w:rsid w:val="66EE58F5"/>
    <w:rsid w:val="67082085"/>
    <w:rsid w:val="67227D88"/>
    <w:rsid w:val="6923251F"/>
    <w:rsid w:val="69727D32"/>
    <w:rsid w:val="69811F3C"/>
    <w:rsid w:val="6A5B3A8D"/>
    <w:rsid w:val="6AF1460B"/>
    <w:rsid w:val="6BCF066A"/>
    <w:rsid w:val="6D0A5A45"/>
    <w:rsid w:val="6E466162"/>
    <w:rsid w:val="6F6B7526"/>
    <w:rsid w:val="6F9A3BAD"/>
    <w:rsid w:val="6FCD2862"/>
    <w:rsid w:val="70DA0CC3"/>
    <w:rsid w:val="70E77DC5"/>
    <w:rsid w:val="710920F4"/>
    <w:rsid w:val="71B53844"/>
    <w:rsid w:val="71F00A60"/>
    <w:rsid w:val="72B80EF1"/>
    <w:rsid w:val="72BC2902"/>
    <w:rsid w:val="73880099"/>
    <w:rsid w:val="73D75D5A"/>
    <w:rsid w:val="74764D0F"/>
    <w:rsid w:val="758D4A10"/>
    <w:rsid w:val="75D36A62"/>
    <w:rsid w:val="75E0437C"/>
    <w:rsid w:val="77AA6873"/>
    <w:rsid w:val="77DE237B"/>
    <w:rsid w:val="785C0B78"/>
    <w:rsid w:val="79C6221A"/>
    <w:rsid w:val="79DC01FD"/>
    <w:rsid w:val="79E13E9F"/>
    <w:rsid w:val="7A41652D"/>
    <w:rsid w:val="7ACB396D"/>
    <w:rsid w:val="7B27140C"/>
    <w:rsid w:val="7BDF7A9D"/>
    <w:rsid w:val="7C5F70AA"/>
    <w:rsid w:val="7D3C6D19"/>
    <w:rsid w:val="7D5B5367"/>
    <w:rsid w:val="7E2D11DE"/>
    <w:rsid w:val="7EBF3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2532</Words>
  <Characters>2614</Characters>
  <Lines>0</Lines>
  <Paragraphs>0</Paragraphs>
  <TotalTime>57</TotalTime>
  <ScaleCrop>false</ScaleCrop>
  <LinksUpToDate>false</LinksUpToDate>
  <CharactersWithSpaces>2619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2024-12-23T02:00:00Z</dcterms:created>
  <dc:creator>12148</dc:creator>
  <cp:lastModifiedBy>hwongisa</cp:lastModifiedBy>
  <dcterms:modified xsi:type="dcterms:W3CDTF">2026-04-12T02:16:46Z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7C9EBBB47649445C93DBE05D8B9A0D13_13</vt:lpwstr>
  </property>
  <property fmtid="{D5CDD505-2E9C-101B-9397-08002B2CF9AE}" pid="4" name="KSOTemplateDocerSaveRecord">
    <vt:lpwstr>eyJoZGlkIjoiOTY5MmJmZDY4ZjdmYzQ5YzdjOTZhZGU2ZTRmNTA5NzUiLCJ1c2VySWQiOiIyOTE0NTUwMjcifQ==</vt:lpwstr>
  </property>
</Properties>
</file>