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oi44p19j5ov1" w:id="0"/>
      <w:bookmarkEnd w:id="0"/>
      <w:r w:rsidDel="00000000" w:rsidR="00000000" w:rsidRPr="00000000">
        <w:rPr>
          <w:rtl w:val="0"/>
        </w:rPr>
        <w:t xml:space="preserve">TQS: Product specification report</w:t>
      </w:r>
    </w:p>
    <w:p w:rsidR="00000000" w:rsidDel="00000000" w:rsidP="00000000" w:rsidRDefault="00000000" w:rsidRPr="00000000" w14:paraId="00000002">
      <w:pPr>
        <w:pStyle w:val="Heading3"/>
        <w:spacing w:after="240" w:before="240" w:lineRule="auto"/>
        <w:rPr>
          <w:i w:val="1"/>
          <w:sz w:val="24"/>
          <w:szCs w:val="24"/>
        </w:rPr>
      </w:pPr>
      <w:bookmarkStart w:colFirst="0" w:colLast="0" w:name="_3n9sb4iexg59" w:id="1"/>
      <w:bookmarkEnd w:id="1"/>
      <w:r w:rsidDel="00000000" w:rsidR="00000000" w:rsidRPr="00000000">
        <w:rPr>
          <w:i w:val="1"/>
          <w:sz w:val="24"/>
          <w:szCs w:val="24"/>
          <w:rtl w:val="0"/>
        </w:rPr>
        <w:t xml:space="preserve">Giovanni Santos [...], Rafael Semedo [115665], xxxxx[...], xxxxx[...]</w:t>
      </w:r>
    </w:p>
    <w:p w:rsidR="00000000" w:rsidDel="00000000" w:rsidP="00000000" w:rsidRDefault="00000000" w:rsidRPr="00000000" w14:paraId="00000003">
      <w:pPr>
        <w:spacing w:after="240" w:before="240" w:lineRule="auto"/>
        <w:rPr/>
      </w:pPr>
      <w:r w:rsidDel="00000000" w:rsidR="00000000" w:rsidRPr="00000000">
        <w:rPr>
          <w:rtl w:val="0"/>
        </w:rPr>
        <w:t xml:space="preserve">v2025-04-25</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dxmayn6vzlv">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_gdxmayn6vzlv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ind w:left="360" w:firstLine="0"/>
            <w:rPr>
              <w:color w:val="000000"/>
              <w:u w:val="none"/>
            </w:rPr>
          </w:pPr>
          <w:hyperlink w:anchor="_vbo2w4qcjj5a">
            <w:r w:rsidDel="00000000" w:rsidR="00000000" w:rsidRPr="00000000">
              <w:rPr>
                <w:color w:val="000000"/>
                <w:u w:val="none"/>
                <w:rtl w:val="0"/>
              </w:rPr>
              <w:t xml:space="preserve">1.1            Overview of the project</w:t>
              <w:tab/>
            </w:r>
          </w:hyperlink>
          <w:r w:rsidDel="00000000" w:rsidR="00000000" w:rsidRPr="00000000">
            <w:fldChar w:fldCharType="begin"/>
            <w:instrText xml:space="preserve"> PAGEREF _vbo2w4qcjj5a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ind w:left="360" w:firstLine="0"/>
            <w:rPr>
              <w:color w:val="000000"/>
              <w:u w:val="none"/>
            </w:rPr>
          </w:pPr>
          <w:hyperlink w:anchor="_lurec5bp22hu">
            <w:r w:rsidDel="00000000" w:rsidR="00000000" w:rsidRPr="00000000">
              <w:rPr>
                <w:color w:val="000000"/>
                <w:u w:val="none"/>
                <w:rtl w:val="0"/>
              </w:rPr>
              <w:t xml:space="preserve">1.2            Known limitations</w:t>
              <w:tab/>
            </w:r>
          </w:hyperlink>
          <w:r w:rsidDel="00000000" w:rsidR="00000000" w:rsidRPr="00000000">
            <w:fldChar w:fldCharType="begin"/>
            <w:instrText xml:space="preserve"> PAGEREF _lurec5bp22hu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ind w:left="360" w:firstLine="0"/>
            <w:rPr>
              <w:color w:val="000000"/>
              <w:u w:val="none"/>
            </w:rPr>
          </w:pPr>
          <w:hyperlink w:anchor="_d12p6oz683a9">
            <w:r w:rsidDel="00000000" w:rsidR="00000000" w:rsidRPr="00000000">
              <w:rPr>
                <w:color w:val="000000"/>
                <w:u w:val="none"/>
                <w:rtl w:val="0"/>
              </w:rPr>
              <w:t xml:space="preserve">1.3            References and resources</w:t>
              <w:tab/>
            </w:r>
          </w:hyperlink>
          <w:r w:rsidDel="00000000" w:rsidR="00000000" w:rsidRPr="00000000">
            <w:fldChar w:fldCharType="begin"/>
            <w:instrText xml:space="preserve"> PAGEREF _d12p6oz683a9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qzi9yuskyq3n">
            <w:r w:rsidDel="00000000" w:rsidR="00000000" w:rsidRPr="00000000">
              <w:rPr>
                <w:b w:val="1"/>
                <w:color w:val="000000"/>
                <w:u w:val="none"/>
                <w:rtl w:val="0"/>
              </w:rPr>
              <w:t xml:space="preserve">2            Product concept and requirements</w:t>
              <w:tab/>
            </w:r>
          </w:hyperlink>
          <w:r w:rsidDel="00000000" w:rsidR="00000000" w:rsidRPr="00000000">
            <w:fldChar w:fldCharType="begin"/>
            <w:instrText xml:space="preserve"> PAGEREF _qzi9yuskyq3n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ind w:left="360" w:firstLine="0"/>
            <w:rPr>
              <w:color w:val="000000"/>
              <w:u w:val="none"/>
            </w:rPr>
          </w:pPr>
          <w:hyperlink w:anchor="_muumv0gznr5w">
            <w:r w:rsidDel="00000000" w:rsidR="00000000" w:rsidRPr="00000000">
              <w:rPr>
                <w:color w:val="000000"/>
                <w:u w:val="none"/>
                <w:rtl w:val="0"/>
              </w:rPr>
              <w:t xml:space="preserve">2.1            Vision statement</w:t>
              <w:tab/>
            </w:r>
          </w:hyperlink>
          <w:r w:rsidDel="00000000" w:rsidR="00000000" w:rsidRPr="00000000">
            <w:fldChar w:fldCharType="begin"/>
            <w:instrText xml:space="preserve"> PAGEREF _muumv0gznr5w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ind w:left="360" w:firstLine="0"/>
            <w:rPr>
              <w:color w:val="000000"/>
              <w:u w:val="none"/>
            </w:rPr>
          </w:pPr>
          <w:hyperlink w:anchor="_9053iih2rdas">
            <w:r w:rsidDel="00000000" w:rsidR="00000000" w:rsidRPr="00000000">
              <w:rPr>
                <w:color w:val="000000"/>
                <w:u w:val="none"/>
                <w:rtl w:val="0"/>
              </w:rPr>
              <w:t xml:space="preserve">2.2            Personas and scenarios[IO1]</w:t>
              <w:tab/>
            </w:r>
          </w:hyperlink>
          <w:r w:rsidDel="00000000" w:rsidR="00000000" w:rsidRPr="00000000">
            <w:fldChar w:fldCharType="begin"/>
            <w:instrText xml:space="preserve"> PAGEREF _9053iih2rdas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360" w:firstLine="0"/>
            <w:rPr>
              <w:color w:val="000000"/>
              <w:u w:val="none"/>
            </w:rPr>
          </w:pPr>
          <w:hyperlink w:anchor="_2ax4u7i945ns">
            <w:r w:rsidDel="00000000" w:rsidR="00000000" w:rsidRPr="00000000">
              <w:rPr>
                <w:color w:val="000000"/>
                <w:u w:val="none"/>
                <w:rtl w:val="0"/>
              </w:rPr>
              <w:t xml:space="preserve">2.3            Project epics and priorities</w:t>
              <w:tab/>
            </w:r>
          </w:hyperlink>
          <w:r w:rsidDel="00000000" w:rsidR="00000000" w:rsidRPr="00000000">
            <w:fldChar w:fldCharType="begin"/>
            <w:instrText xml:space="preserve"> PAGEREF _2ax4u7i945ns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rPr>
              <w:b w:val="1"/>
              <w:color w:val="000000"/>
              <w:u w:val="none"/>
            </w:rPr>
          </w:pPr>
          <w:hyperlink w:anchor="_vi1bdwpt5f9x">
            <w:r w:rsidDel="00000000" w:rsidR="00000000" w:rsidRPr="00000000">
              <w:rPr>
                <w:b w:val="1"/>
                <w:color w:val="000000"/>
                <w:u w:val="none"/>
                <w:rtl w:val="0"/>
              </w:rPr>
              <w:t xml:space="preserve">3            Domain model</w:t>
              <w:tab/>
            </w:r>
          </w:hyperlink>
          <w:r w:rsidDel="00000000" w:rsidR="00000000" w:rsidRPr="00000000">
            <w:fldChar w:fldCharType="begin"/>
            <w:instrText xml:space="preserve"> PAGEREF _vi1bdwpt5f9x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b w:val="1"/>
              <w:color w:val="000000"/>
              <w:u w:val="none"/>
            </w:rPr>
          </w:pPr>
          <w:hyperlink w:anchor="_ajmikhi7cwu1">
            <w:r w:rsidDel="00000000" w:rsidR="00000000" w:rsidRPr="00000000">
              <w:rPr>
                <w:b w:val="1"/>
                <w:color w:val="000000"/>
                <w:u w:val="none"/>
                <w:rtl w:val="0"/>
              </w:rPr>
              <w:t xml:space="preserve">4            Architecture notebook</w:t>
              <w:tab/>
            </w:r>
          </w:hyperlink>
          <w:r w:rsidDel="00000000" w:rsidR="00000000" w:rsidRPr="00000000">
            <w:fldChar w:fldCharType="begin"/>
            <w:instrText xml:space="preserve"> PAGEREF _ajmikhi7cwu1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rPr>
              <w:color w:val="000000"/>
              <w:u w:val="none"/>
            </w:rPr>
          </w:pPr>
          <w:hyperlink w:anchor="_hxdk9mrh5nyi">
            <w:r w:rsidDel="00000000" w:rsidR="00000000" w:rsidRPr="00000000">
              <w:rPr>
                <w:color w:val="000000"/>
                <w:u w:val="none"/>
                <w:rtl w:val="0"/>
              </w:rPr>
              <w:t xml:space="preserve">4.1            Key requirements and constrains</w:t>
              <w:tab/>
            </w:r>
          </w:hyperlink>
          <w:r w:rsidDel="00000000" w:rsidR="00000000" w:rsidRPr="00000000">
            <w:fldChar w:fldCharType="begin"/>
            <w:instrText xml:space="preserve"> PAGEREF _hxdk9mrh5nyi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rPr>
              <w:color w:val="000000"/>
              <w:u w:val="none"/>
            </w:rPr>
          </w:pPr>
          <w:hyperlink w:anchor="_h5ruegmb56jc">
            <w:r w:rsidDel="00000000" w:rsidR="00000000" w:rsidRPr="00000000">
              <w:rPr>
                <w:color w:val="000000"/>
                <w:u w:val="none"/>
                <w:rtl w:val="0"/>
              </w:rPr>
              <w:t xml:space="preserve">4.2            Architecture view</w:t>
              <w:tab/>
            </w:r>
          </w:hyperlink>
          <w:r w:rsidDel="00000000" w:rsidR="00000000" w:rsidRPr="00000000">
            <w:fldChar w:fldCharType="begin"/>
            <w:instrText xml:space="preserve"> PAGEREF _h5ruegmb56jc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rPr>
              <w:color w:val="000000"/>
              <w:u w:val="none"/>
            </w:rPr>
          </w:pPr>
          <w:hyperlink w:anchor="_pm8quvzfsnu7">
            <w:r w:rsidDel="00000000" w:rsidR="00000000" w:rsidRPr="00000000">
              <w:rPr>
                <w:color w:val="000000"/>
                <w:u w:val="none"/>
                <w:rtl w:val="0"/>
              </w:rPr>
              <w:t xml:space="preserve">4.3            Deployment view</w:t>
              <w:tab/>
            </w:r>
          </w:hyperlink>
          <w:r w:rsidDel="00000000" w:rsidR="00000000" w:rsidRPr="00000000">
            <w:fldChar w:fldCharType="begin"/>
            <w:instrText xml:space="preserve"> PAGEREF _pm8quvzfsnu7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rPr>
              <w:b w:val="1"/>
              <w:color w:val="000000"/>
              <w:u w:val="none"/>
            </w:rPr>
          </w:pPr>
          <w:hyperlink w:anchor="_l2x7icvhceyr">
            <w:r w:rsidDel="00000000" w:rsidR="00000000" w:rsidRPr="00000000">
              <w:rPr>
                <w:b w:val="1"/>
                <w:color w:val="000000"/>
                <w:u w:val="none"/>
                <w:rtl w:val="0"/>
              </w:rPr>
              <w:t xml:space="preserve">5            API for developers</w:t>
              <w:tab/>
            </w:r>
          </w:hyperlink>
          <w:r w:rsidDel="00000000" w:rsidR="00000000" w:rsidRPr="00000000">
            <w:fldChar w:fldCharType="begin"/>
            <w:instrText xml:space="preserve"> PAGEREF _l2x7icvhceyr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[This report is the main source of technical documentation on the project, clarifying the functional scope and architectural choices. Provide concise, but informative content, </w:t>
      </w:r>
      <w:r w:rsidDel="00000000" w:rsidR="00000000" w:rsidRPr="00000000">
        <w:rPr>
          <w:b w:val="1"/>
          <w:rtl w:val="0"/>
        </w:rPr>
        <w:t xml:space="preserve">allowing other software engineers to understand the product</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Tips on the expected content placed along the document are meant to be removed!</w:t>
      </w:r>
    </w:p>
    <w:p w:rsidR="00000000" w:rsidDel="00000000" w:rsidP="00000000" w:rsidRDefault="00000000" w:rsidRPr="00000000" w14:paraId="00000015">
      <w:pPr>
        <w:spacing w:after="240" w:before="240" w:lineRule="auto"/>
        <w:rPr/>
      </w:pPr>
      <w:r w:rsidDel="00000000" w:rsidR="00000000" w:rsidRPr="00000000">
        <w:rPr>
          <w:rtl w:val="0"/>
        </w:rPr>
        <w:t xml:space="preserve">You may use English or Portuguese; do not mix.]</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gdxmayn6vzlv"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vbo2w4qcjj5a" w:id="3"/>
      <w:bookmarkEnd w:id="3"/>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Overview of the project</w:t>
      </w:r>
    </w:p>
    <w:p w:rsidR="00000000" w:rsidDel="00000000" w:rsidP="00000000" w:rsidRDefault="00000000" w:rsidRPr="00000000" w14:paraId="00000019">
      <w:pPr>
        <w:spacing w:after="240" w:before="240" w:lineRule="auto"/>
        <w:rPr/>
      </w:pPr>
      <w:r w:rsidDel="00000000" w:rsidR="00000000" w:rsidRPr="00000000">
        <w:rPr>
          <w:rtl w:val="0"/>
        </w:rPr>
        <w:t xml:space="preserve">&lt;contextualize the objectives of this project assignment in the scope of the TQS course&gt;</w:t>
      </w:r>
    </w:p>
    <w:p w:rsidR="00000000" w:rsidDel="00000000" w:rsidP="00000000" w:rsidRDefault="00000000" w:rsidRPr="00000000" w14:paraId="0000001A">
      <w:pPr>
        <w:spacing w:after="240" w:before="240" w:lineRule="auto"/>
        <w:rPr/>
      </w:pPr>
      <w:r w:rsidDel="00000000" w:rsidR="00000000" w:rsidRPr="00000000">
        <w:rPr>
          <w:rtl w:val="0"/>
        </w:rPr>
        <w:t xml:space="preserve">&lt;introduce your application/product: brief overview of the solution concept. What is it good for? Introduce the name of the product if it has one&gt;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lurec5bp22hu" w:id="4"/>
      <w:bookmarkEnd w:id="4"/>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Known limitations</w:t>
      </w:r>
    </w:p>
    <w:p w:rsidR="00000000" w:rsidDel="00000000" w:rsidP="00000000" w:rsidRDefault="00000000" w:rsidRPr="00000000" w14:paraId="0000001C">
      <w:pPr>
        <w:spacing w:after="240" w:before="240" w:lineRule="auto"/>
        <w:rPr/>
      </w:pPr>
      <w:r w:rsidDel="00000000" w:rsidR="00000000" w:rsidRPr="00000000">
        <w:rPr>
          <w:rtl w:val="0"/>
        </w:rPr>
        <w:t xml:space="preserve"> &lt;explain the known limitations, especially the features that were planned/expected but not implemented (and why…)</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b w:val="1"/>
          <w:rtl w:val="0"/>
        </w:rPr>
        <w:t xml:space="preserve">To be reviewed and completed by the end of the project</w:t>
      </w:r>
      <w:r w:rsidDel="00000000" w:rsidR="00000000" w:rsidRPr="00000000">
        <w:rPr>
          <w:rtl w:val="0"/>
        </w:rPr>
        <w:t xml:space="preserve"> &gt;</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d12p6oz683a9" w:id="5"/>
      <w:bookmarkEnd w:id="5"/>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References and resources</w:t>
      </w:r>
    </w:p>
    <w:p w:rsidR="00000000" w:rsidDel="00000000" w:rsidP="00000000" w:rsidRDefault="00000000" w:rsidRPr="00000000" w14:paraId="00000020">
      <w:pPr>
        <w:spacing w:after="240" w:before="240" w:lineRule="auto"/>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qzi9yuskyq3n"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Product concept and requirements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muumv0gznr5w" w:id="7"/>
      <w:bookmarkEnd w:id="7"/>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Vision statement</w:t>
      </w:r>
    </w:p>
    <w:p w:rsidR="00000000" w:rsidDel="00000000" w:rsidP="00000000" w:rsidRDefault="00000000" w:rsidRPr="00000000" w14:paraId="00000024">
      <w:pPr>
        <w:spacing w:after="240" w:before="240" w:lineRule="auto"/>
        <w:rPr/>
      </w:pPr>
      <w:r w:rsidDel="00000000" w:rsidR="00000000" w:rsidRPr="00000000">
        <w:rPr>
          <w:rtl w:val="0"/>
        </w:rPr>
        <w:t xml:space="preserve">&lt;functional (black-box) description of the application: Which is the high-level/business problem being solved by your system? Which are the key features you promise to address it?&gt;</w:t>
      </w:r>
    </w:p>
    <w:p w:rsidR="00000000" w:rsidDel="00000000" w:rsidP="00000000" w:rsidRDefault="00000000" w:rsidRPr="00000000" w14:paraId="00000025">
      <w:pPr>
        <w:spacing w:after="240" w:before="240" w:lineRule="auto"/>
        <w:rPr/>
      </w:pPr>
      <w:r w:rsidDel="00000000" w:rsidR="00000000" w:rsidRPr="00000000">
        <w:rPr>
          <w:rtl w:val="0"/>
        </w:rPr>
        <w:t xml:space="preserve">&lt;if needed, clarify what was planned/expected to be included but was changed to a different approach/concept &gt;</w:t>
      </w:r>
    </w:p>
    <w:p w:rsidR="00000000" w:rsidDel="00000000" w:rsidP="00000000" w:rsidRDefault="00000000" w:rsidRPr="00000000" w14:paraId="00000026">
      <w:pPr>
        <w:spacing w:after="240" w:before="240" w:lineRule="auto"/>
        <w:rPr/>
      </w:pPr>
      <w:r w:rsidDel="00000000" w:rsidR="00000000" w:rsidRPr="00000000">
        <w:rPr>
          <w:rtl w:val="0"/>
        </w:rPr>
        <w:t xml:space="preserve">&lt;optional: how is your system different or similar to other well-known products?&gt;</w:t>
      </w:r>
    </w:p>
    <w:p w:rsidR="00000000" w:rsidDel="00000000" w:rsidP="00000000" w:rsidRDefault="00000000" w:rsidRPr="00000000" w14:paraId="00000027">
      <w:pPr>
        <w:spacing w:after="240" w:before="240" w:lineRule="auto"/>
        <w:rPr/>
      </w:pPr>
      <w:r w:rsidDel="00000000" w:rsidR="00000000" w:rsidRPr="00000000">
        <w:rPr>
          <w:rtl w:val="0"/>
        </w:rPr>
        <w:t xml:space="preserve">&lt;optional: additional details on the process for the requirements gathering and selection (how did we developed the concept? Who helped us with the requirements? etc)&gt;</w:t>
      </w:r>
    </w:p>
    <w:p w:rsidR="00000000" w:rsidDel="00000000" w:rsidP="00000000" w:rsidRDefault="00000000" w:rsidRPr="00000000" w14:paraId="00000028">
      <w:pPr>
        <w:pStyle w:val="Heading2"/>
        <w:keepNext w:val="0"/>
        <w:keepLines w:val="0"/>
        <w:spacing w:after="80" w:lineRule="auto"/>
        <w:rPr>
          <w:sz w:val="16"/>
          <w:szCs w:val="16"/>
        </w:rPr>
      </w:pPr>
      <w:bookmarkStart w:colFirst="0" w:colLast="0" w:name="_9053iih2rdas" w:id="8"/>
      <w:bookmarkEnd w:id="8"/>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Personas and scenarios</w:t>
      </w:r>
      <w:r w:rsidDel="00000000" w:rsidR="00000000" w:rsidRPr="00000000">
        <w:rPr>
          <w:sz w:val="16"/>
          <w:szCs w:val="16"/>
          <w:rtl w:val="0"/>
        </w:rPr>
        <w:t xml:space="preserve">[IO1] </w:t>
      </w:r>
    </w:p>
    <w:p w:rsidR="00000000" w:rsidDel="00000000" w:rsidP="00000000" w:rsidRDefault="00000000" w:rsidRPr="00000000" w14:paraId="00000029">
      <w:pPr>
        <w:spacing w:after="240" w:before="240" w:lineRule="auto"/>
        <w:rPr/>
      </w:pPr>
      <w:r w:rsidDel="00000000" w:rsidR="00000000" w:rsidRPr="00000000">
        <w:rPr>
          <w:rtl w:val="0"/>
        </w:rPr>
        <w:t xml:space="preserve">&lt;“Personas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rsidR="00000000" w:rsidDel="00000000" w:rsidP="00000000" w:rsidRDefault="00000000" w:rsidRPr="00000000" w14:paraId="0000002A">
      <w:pPr>
        <w:spacing w:after="240" w:before="240" w:lineRule="auto"/>
        <w:rPr/>
      </w:pPr>
      <w:r w:rsidDel="00000000" w:rsidR="00000000" w:rsidRPr="00000000">
        <w:rPr>
          <w:rtl w:val="0"/>
        </w:rPr>
        <w:t xml:space="preserve"> Sample personas: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secção 4.1, neste artigo</w:t>
        </w:r>
      </w:hyperlink>
      <w:r w:rsidDel="00000000" w:rsidR="00000000" w:rsidRPr="00000000">
        <w:rPr>
          <w:rtl w:val="0"/>
        </w:rPr>
        <w:t xml:space="preserve"> (open access)] &gt;</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&lt;Develop one or more representative scenarios for each persona. You don’t need to include all possible details. Pick the main scenarios, related to the core value of the system.&gt;</w:t>
      </w:r>
    </w:p>
    <w:p w:rsidR="00000000" w:rsidDel="00000000" w:rsidP="00000000" w:rsidRDefault="00000000" w:rsidRPr="00000000" w14:paraId="0000002D">
      <w:pPr>
        <w:spacing w:after="240" w:before="240" w:lineRule="auto"/>
        <w:rPr/>
      </w:pPr>
      <w:r w:rsidDel="00000000" w:rsidR="00000000" w:rsidRPr="00000000">
        <w:rPr>
          <w:rtl w:val="0"/>
        </w:rPr>
        <w:t xml:space="preserve">&lt;The scenarios tell the story of the Personas in their lives, doing their daily/professional activities that are relevant to find the points of contact with the system under specification.</w:t>
      </w:r>
    </w:p>
    <w:p w:rsidR="00000000" w:rsidDel="00000000" w:rsidP="00000000" w:rsidRDefault="00000000" w:rsidRPr="00000000" w14:paraId="0000002E">
      <w:pPr>
        <w:spacing w:after="240" w:before="240" w:lineRule="auto"/>
        <w:rPr/>
      </w:pPr>
      <w:r w:rsidDel="00000000" w:rsidR="00000000" w:rsidRPr="00000000">
        <w:rPr>
          <w:rtl w:val="0"/>
        </w:rPr>
        <w:t xml:space="preserve">Scenarios are somewhat similar to use cases (they have a goal and tell a story), but, unlike use cases, they capture a larger process, with activities that may not use the software. Scenarios don’t required a “template”, like the usual use cases description.&gt;</w:t>
      </w:r>
    </w:p>
    <w:p w:rsidR="00000000" w:rsidDel="00000000" w:rsidP="00000000" w:rsidRDefault="00000000" w:rsidRPr="00000000" w14:paraId="0000002F">
      <w:pPr>
        <w:spacing w:after="240" w:before="240" w:lineRule="auto"/>
        <w:rPr/>
      </w:pPr>
      <w:r w:rsidDel="00000000" w:rsidR="00000000" w:rsidRPr="00000000">
        <w:rPr>
          <w:rtl w:val="0"/>
        </w:rPr>
        <w:t xml:space="preserve">Sample: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secção 4.2 neste artigo</w:t>
        </w:r>
      </w:hyperlink>
      <w:r w:rsidDel="00000000" w:rsidR="00000000" w:rsidRPr="00000000">
        <w:rPr>
          <w:rtl w:val="0"/>
        </w:rPr>
        <w:t xml:space="preserve"> (open access)] &gt;</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2ax4u7i945ns" w:id="9"/>
      <w:bookmarkEnd w:id="9"/>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Project epics and priorities</w:t>
      </w:r>
    </w:p>
    <w:p w:rsidR="00000000" w:rsidDel="00000000" w:rsidP="00000000" w:rsidRDefault="00000000" w:rsidRPr="00000000" w14:paraId="00000031">
      <w:pPr>
        <w:spacing w:after="240" w:before="240" w:lineRule="auto"/>
        <w:rPr/>
      </w:pPr>
      <w:r w:rsidDel="00000000" w:rsidR="00000000" w:rsidRPr="00000000">
        <w:rPr>
          <w:b w:val="1"/>
          <w:rtl w:val="0"/>
        </w:rPr>
        <w:t xml:space="preserve">[</w:t>
      </w:r>
      <w:r w:rsidDel="00000000" w:rsidR="00000000" w:rsidRPr="00000000">
        <w:rPr>
          <w:rtl w:val="0"/>
        </w:rPr>
        <w:t xml:space="preserve">Apresentar um plano indicativo para a implementação incremental da solução ao longo de várias iterações/releases, explicando as funcionalidades a atingir por</w:t>
      </w:r>
      <w:hyperlink r:id="rId10">
        <w:r w:rsidDel="00000000" w:rsidR="00000000" w:rsidRPr="00000000">
          <w:rPr>
            <w:rtl w:val="0"/>
          </w:rPr>
          <w:t xml:space="preserve"> </w:t>
        </w:r>
      </w:hyperlink>
      <w:hyperlink r:id="rId11">
        <w:r w:rsidDel="00000000" w:rsidR="00000000" w:rsidRPr="00000000">
          <w:rPr>
            <w:i w:val="1"/>
            <w:color w:val="1155cc"/>
            <w:u w:val="single"/>
            <w:rtl w:val="0"/>
          </w:rPr>
          <w:t xml:space="preserve">epics</w:t>
        </w:r>
      </w:hyperlink>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vi1bdwpt5f9x" w:id="10"/>
      <w:bookmarkEnd w:id="10"/>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Domain model</w:t>
      </w:r>
    </w:p>
    <w:p w:rsidR="00000000" w:rsidDel="00000000" w:rsidP="00000000" w:rsidRDefault="00000000" w:rsidRPr="00000000" w14:paraId="00000035">
      <w:pPr>
        <w:spacing w:after="240" w:before="240" w:lineRule="auto"/>
        <w:rPr/>
      </w:pPr>
      <w:r w:rsidDel="00000000" w:rsidR="00000000" w:rsidRPr="00000000">
        <w:rPr>
          <w:rtl w:val="0"/>
        </w:rPr>
        <w:t xml:space="preserve">&lt;which information concepts will be managed in this domain? How are they related?&gt;</w:t>
      </w:r>
    </w:p>
    <w:p w:rsidR="00000000" w:rsidDel="00000000" w:rsidP="00000000" w:rsidRDefault="00000000" w:rsidRPr="00000000" w14:paraId="00000036">
      <w:pPr>
        <w:spacing w:after="240" w:before="240" w:lineRule="auto"/>
        <w:rPr/>
      </w:pPr>
      <w:r w:rsidDel="00000000" w:rsidR="00000000" w:rsidRPr="00000000">
        <w:rPr>
          <w:rtl w:val="0"/>
        </w:rPr>
        <w:t xml:space="preserve">&lt;use a logical model (UML classes) to explain the concepts of the domain and their attributes, not a entity-relationship relational database model&gt;</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ajmikhi7cwu1" w:id="11"/>
      <w:bookmarkEnd w:id="11"/>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Architecture notebook</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hxdk9mrh5nyi" w:id="12"/>
      <w:bookmarkEnd w:id="12"/>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Key requirements and constrains</w:t>
      </w:r>
    </w:p>
    <w:p w:rsidR="00000000" w:rsidDel="00000000" w:rsidP="00000000" w:rsidRDefault="00000000" w:rsidRPr="00000000" w14:paraId="0000003A">
      <w:pPr>
        <w:spacing w:after="240" w:before="240" w:lineRule="auto"/>
        <w:rPr/>
      </w:pPr>
      <w:r w:rsidDel="00000000" w:rsidR="00000000" w:rsidRPr="00000000">
        <w:rPr>
          <w:rtl w:val="0"/>
        </w:rPr>
        <w:t xml:space="preserve">&lt;</w:t>
      </w:r>
      <w:r w:rsidDel="00000000" w:rsidR="00000000" w:rsidRPr="00000000">
        <w:rPr>
          <w:b w:val="1"/>
          <w:rtl w:val="0"/>
        </w:rPr>
        <w:t xml:space="preserve">Identify issues that will drive the choices for the architecture </w:t>
      </w:r>
      <w:r w:rsidDel="00000000" w:rsidR="00000000" w:rsidRPr="00000000">
        <w:rPr>
          <w:rtl w:val="0"/>
        </w:rPr>
        <w:t xml:space="preserve">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rsidR="00000000" w:rsidDel="00000000" w:rsidP="00000000" w:rsidRDefault="00000000" w:rsidRPr="00000000" w14:paraId="0000003B">
      <w:pPr>
        <w:spacing w:after="240" w:before="240" w:lineRule="auto"/>
        <w:rPr/>
      </w:pPr>
      <w:r w:rsidDel="00000000" w:rsidR="00000000" w:rsidRPr="00000000">
        <w:rPr>
          <w:rtl w:val="0"/>
        </w:rPr>
        <w:t xml:space="preserve">For a more systematical approach:</w:t>
      </w:r>
    </w:p>
    <w:p w:rsidR="00000000" w:rsidDel="00000000" w:rsidP="00000000" w:rsidRDefault="00000000" w:rsidRPr="00000000" w14:paraId="0000003C">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Note the collection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Architectural Characteristics</w:t>
        </w:r>
      </w:hyperlink>
      <w:r w:rsidDel="00000000" w:rsidR="00000000" w:rsidRPr="00000000">
        <w:rPr>
          <w:rtl w:val="0"/>
        </w:rPr>
        <w:t xml:space="preserve"> the software architect should be aware</w:t>
      </w:r>
    </w:p>
    <w:p w:rsidR="00000000" w:rsidDel="00000000" w:rsidP="00000000" w:rsidRDefault="00000000" w:rsidRPr="00000000" w14:paraId="0000003D">
      <w:pPr>
        <w:spacing w:after="240" w:before="240" w:lineRule="auto"/>
        <w:ind w:left="1420" w:hanging="360"/>
        <w:rPr/>
      </w:pPr>
      <w:r w:rsidDel="00000000" w:rsidR="00000000" w:rsidRPr="00000000">
        <w:rPr>
          <w:rtl w:val="0"/>
        </w:rPr>
        <w:t xml:space="preserve">-</w:t>
      </w:r>
      <w:r w:rsidDel="00000000" w:rsidR="00000000" w:rsidRPr="00000000">
        <w:rPr>
          <w:sz w:val="14"/>
          <w:szCs w:val="14"/>
          <w:rtl w:val="0"/>
        </w:rPr>
        <w:t xml:space="preserve">           </w:t>
      </w:r>
      <w:hyperlink r:id="rId14">
        <w:r w:rsidDel="00000000" w:rsidR="00000000" w:rsidRPr="00000000">
          <w:rPr>
            <w:sz w:val="14"/>
            <w:szCs w:val="14"/>
            <w:rtl w:val="0"/>
          </w:rPr>
          <w:t xml:space="preserve"> </w:t>
        </w:r>
      </w:hyperlink>
      <w:hyperlink r:id="rId15">
        <w:r w:rsidDel="00000000" w:rsidR="00000000" w:rsidRPr="00000000">
          <w:rPr>
            <w:color w:val="1155cc"/>
            <w:u w:val="single"/>
            <w:rtl w:val="0"/>
          </w:rPr>
          <w:t xml:space="preserve">Identify architectural characteristics</w:t>
        </w:r>
      </w:hyperlink>
      <w:r w:rsidDel="00000000" w:rsidR="00000000" w:rsidRPr="00000000">
        <w:rPr>
          <w:rtl w:val="0"/>
        </w:rPr>
        <w:t xml:space="preserve"> that are relevant for your project (will drive the key design decisions). Note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case study</w:t>
        </w:r>
      </w:hyperlink>
      <w:r w:rsidDel="00000000" w:rsidR="00000000" w:rsidRPr="00000000">
        <w:rPr>
          <w:rtl w:val="0"/>
        </w:rPr>
        <w:t xml:space="preserve"> and the explicit characteristics related to users and extensibility. This will support later non-functional tests.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5ruegmb56jc" w:id="13"/>
      <w:bookmarkEnd w:id="13"/>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Architecture view</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Discuss architecture planned for the software solution: what are the main building blocks?  </w:t>
      </w:r>
      <w:hyperlink r:id="rId18">
        <w:r w:rsidDel="00000000" w:rsidR="00000000" w:rsidRPr="00000000">
          <w:rPr>
            <w:color w:val="1155cc"/>
            <w:u w:val="single"/>
            <w:rtl w:val="0"/>
          </w:rPr>
          <w:t xml:space="preserve">include a diagram</w:t>
        </w:r>
      </w:hyperlink>
      <w:r w:rsidDel="00000000" w:rsidR="00000000" w:rsidRPr="00000000">
        <w:rPr>
          <w:rtl w:val="0"/>
        </w:rPr>
        <w:t xml:space="preserve"> (a logical view, such as a package or block diagram). Avoid implementation technology or deployment references, but protocols/standards can be included.</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 refer to the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architecture style</w:t>
        </w:r>
      </w:hyperlink>
      <w:r w:rsidDel="00000000" w:rsidR="00000000" w:rsidRPr="00000000">
        <w:rPr>
          <w:rtl w:val="0"/>
        </w:rPr>
        <w:t xml:space="preserve"> applied, if any</w:t>
      </w:r>
    </w:p>
    <w:p w:rsidR="00000000" w:rsidDel="00000000" w:rsidP="00000000" w:rsidRDefault="00000000" w:rsidRPr="00000000" w14:paraId="00000042">
      <w:pPr>
        <w:spacing w:after="240" w:before="240" w:lineRule="auto"/>
        <w:rPr/>
      </w:pPr>
      <w:r w:rsidDel="00000000" w:rsidR="00000000" w:rsidRPr="00000000">
        <w:rPr>
          <w:rtl w:val="0"/>
        </w:rPr>
        <w:t xml:space="preserve">à explain how the identified modules will interact. Use a sequence diagram to clarify the interactions along time, when needed</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 discuss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pm8quvzfsnu7" w:id="14"/>
      <w:bookmarkEnd w:id="14"/>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Deployment view       </w:t>
        <w:tab/>
      </w:r>
    </w:p>
    <w:p w:rsidR="00000000" w:rsidDel="00000000" w:rsidP="00000000" w:rsidRDefault="00000000" w:rsidRPr="00000000" w14:paraId="00000045">
      <w:pPr>
        <w:spacing w:after="240" w:before="240" w:lineRule="auto"/>
        <w:rPr/>
      </w:pPr>
      <w:r w:rsidDel="00000000" w:rsidR="00000000" w:rsidRPr="00000000">
        <w:rPr>
          <w:rtl w:val="0"/>
        </w:rPr>
        <w:t xml:space="preserve">[Explicar a organização prevista da solução em termos configuração de produção (</w:t>
      </w:r>
      <w:r w:rsidDel="00000000" w:rsidR="00000000" w:rsidRPr="00000000">
        <w:rPr>
          <w:i w:val="1"/>
          <w:rtl w:val="0"/>
        </w:rPr>
        <w:t xml:space="preserve">deployment</w:t>
      </w:r>
      <w:r w:rsidDel="00000000" w:rsidR="00000000" w:rsidRPr="00000000">
        <w:rPr>
          <w:rtl w:val="0"/>
        </w:rPr>
        <w:t xml:space="preserve">). Anotar,  no diagrama, as tecnologias de implementação, e.g.: colocar o simbolo do PostgreSQL na Base de dados,…]. Indicar a existência de containers (Docker), endereços IP e portos,...</w:t>
      </w:r>
    </w:p>
    <w:p w:rsidR="00000000" w:rsidDel="00000000" w:rsidP="00000000" w:rsidRDefault="00000000" w:rsidRPr="00000000" w14:paraId="00000046">
      <w:pPr>
        <w:spacing w:after="240" w:before="240" w:lineRule="auto"/>
        <w:rPr/>
      </w:pPr>
      <w:r w:rsidDel="00000000" w:rsidR="00000000" w:rsidRPr="00000000">
        <w:rPr>
          <w:rtl w:val="0"/>
        </w:rPr>
        <w:t xml:space="preserve">Esta parte será completada quando houver efetivamente deployments</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l2x7icvhceyr" w:id="15"/>
      <w:bookmarkEnd w:id="1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API for developers</w:t>
      </w:r>
    </w:p>
    <w:p w:rsidR="00000000" w:rsidDel="00000000" w:rsidP="00000000" w:rsidRDefault="00000000" w:rsidRPr="00000000" w14:paraId="00000049">
      <w:pPr>
        <w:spacing w:after="240" w:before="240" w:lineRule="auto"/>
        <w:rPr/>
      </w:pPr>
      <w:r w:rsidDel="00000000" w:rsidR="00000000" w:rsidRPr="00000000">
        <w:rPr>
          <w:rtl w:val="0"/>
        </w:rPr>
        <w:t xml:space="preserve">[Explicar genericamente a organização da API e coleções principaus. Os detalhes/documentação dos métodos devem ficar numa solução </w:t>
      </w:r>
      <w:r w:rsidDel="00000000" w:rsidR="00000000" w:rsidRPr="00000000">
        <w:rPr>
          <w:i w:val="1"/>
          <w:rtl w:val="0"/>
        </w:rPr>
        <w:t xml:space="preserve">hosted</w:t>
      </w:r>
      <w:r w:rsidDel="00000000" w:rsidR="00000000" w:rsidRPr="00000000">
        <w:rPr>
          <w:rtl w:val="0"/>
        </w:rPr>
        <w:t xml:space="preserve"> de documentação de APIs, como o</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Swagger</w:t>
        </w:r>
      </w:hyperlink>
      <w:r w:rsidDel="00000000" w:rsidR="00000000" w:rsidRPr="00000000">
        <w:rPr>
          <w:rtl w:val="0"/>
        </w:rPr>
        <w:t xml:space="preserve">, Postman documentation, ou incluída no próprio desenvolvimento (e.g.: maven site)</w:t>
      </w:r>
    </w:p>
    <w:p w:rsidR="00000000" w:rsidDel="00000000" w:rsidP="00000000" w:rsidRDefault="00000000" w:rsidRPr="00000000" w14:paraId="0000004A">
      <w:pPr>
        <w:spacing w:after="240" w:before="240" w:lineRule="auto"/>
        <w:rPr/>
      </w:pPr>
      <w:r w:rsidDel="00000000" w:rsidR="00000000" w:rsidRPr="00000000">
        <w:rPr>
          <w:rtl w:val="0"/>
        </w:rPr>
        <w:t xml:space="preserve">à Be sure to use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best practices for REST Api design</w:t>
        </w:r>
      </w:hyperlink>
      <w:r w:rsidDel="00000000" w:rsidR="00000000" w:rsidRPr="00000000">
        <w:rPr>
          <w:rtl w:val="0"/>
        </w:rPr>
        <w:t xml:space="preserve">. Keep minda REST API applies a resource-oriented design (APIs should be designed around resources, which are the key entities your application exposes, not actions)</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sz w:val="16"/>
          <w:szCs w:val="16"/>
          <w:rtl w:val="0"/>
        </w:rPr>
        <w:t xml:space="preserve"> [IO1]</w:t>
      </w:r>
      <w:r w:rsidDel="00000000" w:rsidR="00000000" w:rsidRPr="00000000">
        <w:rPr>
          <w:rtl w:val="0"/>
        </w:rPr>
        <w:t xml:space="preserve">or, in alternative, actors and use cases</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ing.oreilly.com/library/view/fundamentals-of-software/9781098175504/part02.html" TargetMode="External"/><Relationship Id="rId11" Type="http://schemas.openxmlformats.org/officeDocument/2006/relationships/hyperlink" Target="https://www.atlassian.com/agile/project-management/epics-stories-themes" TargetMode="External"/><Relationship Id="rId22" Type="http://schemas.openxmlformats.org/officeDocument/2006/relationships/hyperlink" Target="https://swagger.io/" TargetMode="External"/><Relationship Id="rId10" Type="http://schemas.openxmlformats.org/officeDocument/2006/relationships/hyperlink" Target="https://www.atlassian.com/agile/project-management/epics-stories-themes" TargetMode="External"/><Relationship Id="rId21" Type="http://schemas.openxmlformats.org/officeDocument/2006/relationships/hyperlink" Target="https://swagger.io/" TargetMode="External"/><Relationship Id="rId13" Type="http://schemas.openxmlformats.org/officeDocument/2006/relationships/hyperlink" Target="https://learning.oreilly.com/library/view/fundamentals-of-software/9781098175504/ch04.html" TargetMode="External"/><Relationship Id="rId24" Type="http://schemas.openxmlformats.org/officeDocument/2006/relationships/hyperlink" Target="https://learning.oreilly.com/library/view/mastering-rest-apis/9798868803093/html/617304_1_En_7_Chapter.xhtml" TargetMode="External"/><Relationship Id="rId12" Type="http://schemas.openxmlformats.org/officeDocument/2006/relationships/hyperlink" Target="https://learning.oreilly.com/library/view/fundamentals-of-software/9781098175504/ch04.html" TargetMode="External"/><Relationship Id="rId23" Type="http://schemas.openxmlformats.org/officeDocument/2006/relationships/hyperlink" Target="https://learning.oreilly.com/library/view/mastering-rest-apis/9798868803093/html/617304_1_En_7_Chapter.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dpi.com/1424-8220/18/4/1285" TargetMode="External"/><Relationship Id="rId15" Type="http://schemas.openxmlformats.org/officeDocument/2006/relationships/hyperlink" Target="https://learning.oreilly.com/library/view/fundamentals-of-software/9781098175504/ch05.html" TargetMode="External"/><Relationship Id="rId14" Type="http://schemas.openxmlformats.org/officeDocument/2006/relationships/hyperlink" Target="https://learning.oreilly.com/library/view/fundamentals-of-software/9781098175504/ch05.html" TargetMode="External"/><Relationship Id="rId17" Type="http://schemas.openxmlformats.org/officeDocument/2006/relationships/hyperlink" Target="https://learning.oreilly.com/library/view/fundamentals-of-software/9781098175504/ch05.html#ch-identifying-ss" TargetMode="External"/><Relationship Id="rId16" Type="http://schemas.openxmlformats.org/officeDocument/2006/relationships/hyperlink" Target="https://learning.oreilly.com/library/view/fundamentals-of-software/9781098175504/ch05.html#ch-identifying-ss" TargetMode="External"/><Relationship Id="rId5" Type="http://schemas.openxmlformats.org/officeDocument/2006/relationships/styles" Target="styles.xml"/><Relationship Id="rId19" Type="http://schemas.openxmlformats.org/officeDocument/2006/relationships/hyperlink" Target="https://learning.oreilly.com/library/view/fundamentals-of-software/9781098175504/part02.html" TargetMode="External"/><Relationship Id="rId6" Type="http://schemas.openxmlformats.org/officeDocument/2006/relationships/hyperlink" Target="http://www.mdpi.com/1424-8220/18/4/1285" TargetMode="External"/><Relationship Id="rId18" Type="http://schemas.openxmlformats.org/officeDocument/2006/relationships/hyperlink" Target="https://learning.oreilly.com/library/view/fundamentals-of-software/9781098175504/ch23.html" TargetMode="External"/><Relationship Id="rId7" Type="http://schemas.openxmlformats.org/officeDocument/2006/relationships/hyperlink" Target="http://www.mdpi.com/1424-8220/18/4/1285" TargetMode="External"/><Relationship Id="rId8" Type="http://schemas.openxmlformats.org/officeDocument/2006/relationships/hyperlink" Target="http://www.mdpi.com/1424-8220/18/4/1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