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FE74" w14:textId="0A868321" w:rsidR="00EC22A6" w:rsidRPr="00EC22A6" w:rsidRDefault="00EC22A6" w:rsidP="00EC22A6"/>
    <w:p w14:paraId="6B5292FC" w14:textId="77777777" w:rsidR="00EC22A6" w:rsidRPr="00EC22A6" w:rsidRDefault="00EC22A6" w:rsidP="00EC22A6">
      <w:pPr>
        <w:rPr>
          <w:b/>
          <w:bCs/>
        </w:rPr>
      </w:pPr>
      <w:r w:rsidRPr="00EC22A6">
        <w:rPr>
          <w:rFonts w:ascii="Segoe UI Emoji" w:hAnsi="Segoe UI Emoji" w:cs="Segoe UI Emoji"/>
          <w:b/>
          <w:bCs/>
        </w:rPr>
        <w:t>📘</w:t>
      </w:r>
      <w:r w:rsidRPr="00EC22A6">
        <w:rPr>
          <w:b/>
          <w:bCs/>
        </w:rPr>
        <w:t xml:space="preserve"> PHASE 1 OUTCOME PACK</w:t>
      </w:r>
    </w:p>
    <w:p w14:paraId="59DDCE7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General Insurance Management System (GIMS)</w:t>
      </w:r>
    </w:p>
    <w:p w14:paraId="2D47CF34" w14:textId="77777777" w:rsidR="00EC22A6" w:rsidRPr="00EC22A6" w:rsidRDefault="00000000" w:rsidP="00EC22A6">
      <w:r>
        <w:pict w14:anchorId="4E84C122">
          <v:rect id="_x0000_i1026" style="width:0;height:1.5pt" o:hralign="center" o:hrstd="t" o:hr="t" fillcolor="#a0a0a0" stroked="f"/>
        </w:pict>
      </w:r>
    </w:p>
    <w:p w14:paraId="36E4DB6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[COVER PAGE]</w:t>
      </w:r>
    </w:p>
    <w:p w14:paraId="04C1CC46" w14:textId="77777777" w:rsidR="00EC22A6" w:rsidRPr="00EC22A6" w:rsidRDefault="00EC22A6" w:rsidP="00EC22A6">
      <w:r w:rsidRPr="00EC22A6">
        <w:rPr>
          <w:b/>
          <w:bCs/>
        </w:rPr>
        <w:t>General Insurance Management System (GIMS)</w:t>
      </w:r>
      <w:r w:rsidRPr="00EC22A6">
        <w:br/>
      </w:r>
      <w:r w:rsidRPr="00EC22A6">
        <w:rPr>
          <w:b/>
          <w:bCs/>
        </w:rPr>
        <w:t>Phase 1 Outcome Pack — Validated Execution Record</w:t>
      </w:r>
    </w:p>
    <w:p w14:paraId="19C64258" w14:textId="77777777" w:rsidR="00EC22A6" w:rsidRPr="00EC22A6" w:rsidRDefault="00000000" w:rsidP="00EC22A6">
      <w:r>
        <w:pict w14:anchorId="55F22046">
          <v:rect id="_x0000_i1027" style="width:0;height:1.5pt" o:hralign="center" o:hrstd="t" o:hr="t" fillcolor="#a0a0a0" stroked="f"/>
        </w:pict>
      </w:r>
    </w:p>
    <w:p w14:paraId="65EBE430" w14:textId="77777777" w:rsidR="00EC22A6" w:rsidRPr="00EC22A6" w:rsidRDefault="00EC22A6" w:rsidP="00EC22A6">
      <w:r w:rsidRPr="00EC22A6">
        <w:rPr>
          <w:b/>
          <w:bCs/>
        </w:rPr>
        <w:t>Document Classification:</w:t>
      </w:r>
      <w:r w:rsidRPr="00EC22A6">
        <w:t xml:space="preserve"> ☐ PUBLIC ☐ INTERNAL ☐ CONFIDENTIAL ☐ HIGHLY CONFIDENTIAL</w:t>
      </w:r>
      <w:r w:rsidRPr="00EC22A6">
        <w:br/>
      </w:r>
      <w:r w:rsidRPr="00EC22A6">
        <w:rPr>
          <w:b/>
          <w:bCs/>
        </w:rPr>
        <w:t>Phase:</w:t>
      </w:r>
      <w:r w:rsidRPr="00EC22A6">
        <w:t xml:space="preserve"> Phase 1</w:t>
      </w:r>
      <w:r w:rsidRPr="00EC22A6">
        <w:br/>
      </w:r>
      <w:r w:rsidRPr="00EC22A6">
        <w:rPr>
          <w:b/>
          <w:bCs/>
        </w:rPr>
        <w:t>Version:</w:t>
      </w:r>
      <w:r w:rsidRPr="00EC22A6">
        <w:t xml:space="preserve"> 1.0</w:t>
      </w:r>
      <w:r w:rsidRPr="00EC22A6">
        <w:br/>
      </w:r>
      <w:r w:rsidRPr="00EC22A6">
        <w:rPr>
          <w:b/>
          <w:bCs/>
        </w:rPr>
        <w:t>Status:</w:t>
      </w:r>
      <w:r w:rsidRPr="00EC22A6">
        <w:t xml:space="preserve"> ☐ Draft ☐ Final</w:t>
      </w:r>
      <w:r w:rsidRPr="00EC22A6">
        <w:br/>
      </w:r>
      <w:r w:rsidRPr="00EC22A6">
        <w:rPr>
          <w:b/>
          <w:bCs/>
        </w:rPr>
        <w:t>Date:</w:t>
      </w:r>
      <w:r w:rsidRPr="00EC22A6">
        <w:t xml:space="preserve"> &lt;YYYY</w:t>
      </w:r>
      <w:r w:rsidRPr="00EC22A6">
        <w:noBreakHyphen/>
        <w:t>MM</w:t>
      </w:r>
      <w:r w:rsidRPr="00EC22A6">
        <w:noBreakHyphen/>
        <w:t>DD&gt;</w:t>
      </w:r>
    </w:p>
    <w:p w14:paraId="259DE473" w14:textId="77777777" w:rsidR="00EC22A6" w:rsidRPr="00EC22A6" w:rsidRDefault="00EC22A6" w:rsidP="00EC22A6">
      <w:r w:rsidRPr="00EC22A6">
        <w:rPr>
          <w:b/>
          <w:bCs/>
        </w:rPr>
        <w:t>Document Owner:</w:t>
      </w:r>
      <w:r w:rsidRPr="00EC22A6">
        <w:t xml:space="preserve"> &lt;Name&gt;</w:t>
      </w:r>
      <w:r w:rsidRPr="00EC22A6">
        <w:br/>
      </w:r>
      <w:r w:rsidRPr="00EC22A6">
        <w:rPr>
          <w:b/>
          <w:bCs/>
        </w:rPr>
        <w:t>Prepared By:</w:t>
      </w:r>
      <w:r w:rsidRPr="00EC22A6">
        <w:t xml:space="preserve"> &lt;Name(s)&gt;</w:t>
      </w:r>
      <w:r w:rsidRPr="00EC22A6">
        <w:br/>
      </w:r>
      <w:r w:rsidRPr="00EC22A6">
        <w:rPr>
          <w:b/>
          <w:bCs/>
        </w:rPr>
        <w:t>Approved By:</w:t>
      </w:r>
      <w:r w:rsidRPr="00EC22A6">
        <w:t xml:space="preserve"> &lt;Name(s)&gt;</w:t>
      </w:r>
    </w:p>
    <w:p w14:paraId="3551CF8B" w14:textId="77777777" w:rsidR="00EC22A6" w:rsidRPr="00EC22A6" w:rsidRDefault="00EC22A6" w:rsidP="00EC22A6">
      <w:r w:rsidRPr="00EC22A6">
        <w:rPr>
          <w:b/>
          <w:bCs/>
        </w:rPr>
        <w:t>Source Location:</w:t>
      </w:r>
      <w:r w:rsidRPr="00EC22A6">
        <w:br/>
      </w:r>
      <w:proofErr w:type="spellStart"/>
      <w:r w:rsidRPr="00EC22A6">
        <w:t>MyFiles</w:t>
      </w:r>
      <w:proofErr w:type="spellEnd"/>
      <w:r w:rsidRPr="00EC22A6">
        <w:t xml:space="preserve"> &gt; </w:t>
      </w:r>
      <w:proofErr w:type="spellStart"/>
      <w:r w:rsidRPr="00EC22A6">
        <w:t>GimsDoc</w:t>
      </w:r>
      <w:proofErr w:type="spellEnd"/>
      <w:r w:rsidRPr="00EC22A6">
        <w:t xml:space="preserve"> &gt; Phase 1 Outcomes</w:t>
      </w:r>
    </w:p>
    <w:p w14:paraId="1E93D114" w14:textId="77777777" w:rsidR="00EC22A6" w:rsidRPr="00EC22A6" w:rsidRDefault="00000000" w:rsidP="00EC22A6">
      <w:r>
        <w:pict w14:anchorId="44CCFEFD">
          <v:rect id="_x0000_i1028" style="width:0;height:1.5pt" o:hralign="center" o:hrstd="t" o:hr="t" fillcolor="#a0a0a0" stroked="f"/>
        </w:pict>
      </w:r>
    </w:p>
    <w:p w14:paraId="27C8ADF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Purpose of This Document</w:t>
      </w:r>
    </w:p>
    <w:p w14:paraId="58C7351F" w14:textId="77777777" w:rsidR="00EC22A6" w:rsidRPr="00EC22A6" w:rsidRDefault="00EC22A6" w:rsidP="00EC22A6">
      <w:r w:rsidRPr="00EC22A6">
        <w:t xml:space="preserve">This document is </w:t>
      </w:r>
      <w:proofErr w:type="gramStart"/>
      <w:r w:rsidRPr="00EC22A6">
        <w:t>the</w:t>
      </w:r>
      <w:proofErr w:type="gramEnd"/>
      <w:r w:rsidRPr="00EC22A6">
        <w:t xml:space="preserve"> </w:t>
      </w:r>
      <w:r w:rsidRPr="00EC22A6">
        <w:rPr>
          <w:b/>
          <w:bCs/>
        </w:rPr>
        <w:t>authoritative record of Phase 1 execution outcomes</w:t>
      </w:r>
      <w:r w:rsidRPr="00EC22A6">
        <w:t xml:space="preserve"> for the General Insurance Management System (GIMS). It captures </w:t>
      </w:r>
      <w:r w:rsidRPr="00EC22A6">
        <w:rPr>
          <w:b/>
          <w:bCs/>
        </w:rPr>
        <w:t xml:space="preserve">what was </w:t>
      </w:r>
      <w:proofErr w:type="gramStart"/>
      <w:r w:rsidRPr="00EC22A6">
        <w:rPr>
          <w:b/>
          <w:bCs/>
        </w:rPr>
        <w:t>actually implemented</w:t>
      </w:r>
      <w:proofErr w:type="gramEnd"/>
      <w:r w:rsidRPr="00EC22A6">
        <w:rPr>
          <w:b/>
          <w:bCs/>
        </w:rPr>
        <w:t>, validated, and accepted</w:t>
      </w:r>
      <w:r w:rsidRPr="00EC22A6">
        <w:t>, and serves as the formal close</w:t>
      </w:r>
      <w:r w:rsidRPr="00EC22A6">
        <w:noBreakHyphen/>
        <w:t>out artifact for Phase 1.</w:t>
      </w:r>
    </w:p>
    <w:p w14:paraId="6D4DD647" w14:textId="77777777" w:rsidR="00EC22A6" w:rsidRPr="00EC22A6" w:rsidRDefault="00EC22A6" w:rsidP="00EC22A6">
      <w:r w:rsidRPr="00EC22A6">
        <w:t xml:space="preserve">This document </w:t>
      </w:r>
      <w:r w:rsidRPr="00EC22A6">
        <w:rPr>
          <w:b/>
          <w:bCs/>
        </w:rPr>
        <w:t>does not define architecture or future scope</w:t>
      </w:r>
      <w:r w:rsidRPr="00EC22A6">
        <w:t>. Architectural intent is defined in the GIMS Architecture Volumes (1–6).</w:t>
      </w:r>
    </w:p>
    <w:p w14:paraId="5E2250D6" w14:textId="77777777" w:rsidR="00EC22A6" w:rsidRPr="00EC22A6" w:rsidRDefault="00000000" w:rsidP="00EC22A6">
      <w:r>
        <w:pict w14:anchorId="075EF66C">
          <v:rect id="_x0000_i1029" style="width:0;height:1.5pt" o:hralign="center" o:hrstd="t" o:hr="t" fillcolor="#a0a0a0" stroked="f"/>
        </w:pict>
      </w:r>
    </w:p>
    <w:p w14:paraId="6584031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Referenced Baseline Documents</w:t>
      </w:r>
    </w:p>
    <w:p w14:paraId="1476C7DF" w14:textId="77777777" w:rsidR="00EC22A6" w:rsidRPr="00EC22A6" w:rsidRDefault="00EC22A6" w:rsidP="00EC22A6">
      <w:pPr>
        <w:numPr>
          <w:ilvl w:val="0"/>
          <w:numId w:val="1"/>
        </w:numPr>
      </w:pPr>
      <w:r w:rsidRPr="00EC22A6">
        <w:t>GIMS Architecture Volumes 1–6</w:t>
      </w:r>
    </w:p>
    <w:p w14:paraId="2BDE72EE" w14:textId="77777777" w:rsidR="00EC22A6" w:rsidRPr="00EC22A6" w:rsidRDefault="00EC22A6" w:rsidP="00EC22A6">
      <w:pPr>
        <w:numPr>
          <w:ilvl w:val="0"/>
          <w:numId w:val="1"/>
        </w:numPr>
      </w:pPr>
      <w:r w:rsidRPr="00EC22A6">
        <w:lastRenderedPageBreak/>
        <w:t>GIMS Backbone &amp; Role</w:t>
      </w:r>
      <w:r w:rsidRPr="00EC22A6">
        <w:noBreakHyphen/>
        <w:t>Based Access Control (RBAC) Framework</w:t>
      </w:r>
    </w:p>
    <w:p w14:paraId="0FEBE1CA" w14:textId="77777777" w:rsidR="00EC22A6" w:rsidRPr="00EC22A6" w:rsidRDefault="00EC22A6" w:rsidP="00EC22A6">
      <w:pPr>
        <w:numPr>
          <w:ilvl w:val="0"/>
          <w:numId w:val="1"/>
        </w:numPr>
      </w:pPr>
      <w:r w:rsidRPr="00EC22A6">
        <w:t>System Completion and Testing</w:t>
      </w:r>
    </w:p>
    <w:p w14:paraId="6741C73D" w14:textId="77777777" w:rsidR="00EC22A6" w:rsidRPr="00EC22A6" w:rsidRDefault="00EC22A6" w:rsidP="00EC22A6">
      <w:pPr>
        <w:numPr>
          <w:ilvl w:val="0"/>
          <w:numId w:val="1"/>
        </w:numPr>
      </w:pPr>
      <w:r w:rsidRPr="00EC22A6">
        <w:t>GIMS Work Schedule Plan</w:t>
      </w:r>
    </w:p>
    <w:p w14:paraId="61856C97" w14:textId="77777777" w:rsidR="00EC22A6" w:rsidRPr="00EC22A6" w:rsidRDefault="00000000" w:rsidP="00EC22A6">
      <w:r>
        <w:pict w14:anchorId="61203DC9">
          <v:rect id="_x0000_i1030" style="width:0;height:1.5pt" o:hralign="center" o:hrstd="t" o:hr="t" fillcolor="#a0a0a0" stroked="f"/>
        </w:pict>
      </w:r>
    </w:p>
    <w:p w14:paraId="56A3B93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[HEADER – APPLY TO ALL PAGES]</w:t>
      </w:r>
    </w:p>
    <w:p w14:paraId="620657F0" w14:textId="77777777" w:rsidR="00EC22A6" w:rsidRPr="00EC22A6" w:rsidRDefault="00EC22A6" w:rsidP="00EC22A6">
      <w:r w:rsidRPr="00EC22A6">
        <w:rPr>
          <w:b/>
          <w:bCs/>
        </w:rPr>
        <w:t>Left:</w:t>
      </w:r>
      <w:r w:rsidRPr="00EC22A6">
        <w:br/>
        <w:t>General Insurance Management System (GIMS)</w:t>
      </w:r>
    </w:p>
    <w:p w14:paraId="286878EA" w14:textId="77777777" w:rsidR="00EC22A6" w:rsidRPr="00EC22A6" w:rsidRDefault="00EC22A6" w:rsidP="00EC22A6">
      <w:r w:rsidRPr="00EC22A6">
        <w:rPr>
          <w:b/>
          <w:bCs/>
        </w:rPr>
        <w:t>Center:</w:t>
      </w:r>
      <w:r w:rsidRPr="00EC22A6">
        <w:br/>
        <w:t>Phase 1 Outcome Pack — Validated Execution Record</w:t>
      </w:r>
    </w:p>
    <w:p w14:paraId="4AF383F8" w14:textId="77777777" w:rsidR="00EC22A6" w:rsidRPr="00EC22A6" w:rsidRDefault="00EC22A6" w:rsidP="00EC22A6">
      <w:r w:rsidRPr="00EC22A6">
        <w:rPr>
          <w:b/>
          <w:bCs/>
        </w:rPr>
        <w:t>Right:</w:t>
      </w:r>
      <w:r w:rsidRPr="00EC22A6">
        <w:br/>
        <w:t>Version 1.0 | &lt;Date&gt;</w:t>
      </w:r>
    </w:p>
    <w:p w14:paraId="7B1AAE90" w14:textId="77777777" w:rsidR="00EC22A6" w:rsidRPr="00EC22A6" w:rsidRDefault="00000000" w:rsidP="00EC22A6">
      <w:r>
        <w:pict w14:anchorId="2CEF3CD6">
          <v:rect id="_x0000_i1031" style="width:0;height:1.5pt" o:hralign="center" o:hrstd="t" o:hr="t" fillcolor="#a0a0a0" stroked="f"/>
        </w:pict>
      </w:r>
    </w:p>
    <w:p w14:paraId="49A7B29D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[FOOTER – APPLY TO ALL PAGES]</w:t>
      </w:r>
    </w:p>
    <w:p w14:paraId="417C04E1" w14:textId="77777777" w:rsidR="00EC22A6" w:rsidRPr="00EC22A6" w:rsidRDefault="00EC22A6" w:rsidP="00EC22A6">
      <w:r w:rsidRPr="00EC22A6">
        <w:rPr>
          <w:b/>
          <w:bCs/>
        </w:rPr>
        <w:t>Left:</w:t>
      </w:r>
      <w:r w:rsidRPr="00EC22A6">
        <w:br/>
        <w:t>GIMS — Phase 1 Outcome Pack</w:t>
      </w:r>
    </w:p>
    <w:p w14:paraId="4DD40F64" w14:textId="77777777" w:rsidR="00EC22A6" w:rsidRPr="00EC22A6" w:rsidRDefault="00EC22A6" w:rsidP="00EC22A6">
      <w:r w:rsidRPr="00EC22A6">
        <w:rPr>
          <w:b/>
          <w:bCs/>
        </w:rPr>
        <w:t>Center:</w:t>
      </w:r>
      <w:r w:rsidRPr="00EC22A6">
        <w:br/>
        <w:t>Validated outcomes only · Architecture defined separately</w:t>
      </w:r>
    </w:p>
    <w:p w14:paraId="5B5F5F7F" w14:textId="77777777" w:rsidR="00EC22A6" w:rsidRPr="00EC22A6" w:rsidRDefault="00EC22A6" w:rsidP="00EC22A6">
      <w:r w:rsidRPr="00EC22A6">
        <w:rPr>
          <w:b/>
          <w:bCs/>
        </w:rPr>
        <w:t>Right:</w:t>
      </w:r>
      <w:r w:rsidRPr="00EC22A6">
        <w:br/>
        <w:t>Page X of Y</w:t>
      </w:r>
    </w:p>
    <w:p w14:paraId="74DF61C0" w14:textId="77777777" w:rsidR="00EC22A6" w:rsidRPr="00EC22A6" w:rsidRDefault="00000000" w:rsidP="00EC22A6">
      <w:r>
        <w:pict w14:anchorId="70FD9809">
          <v:rect id="_x0000_i1032" style="width:0;height:1.5pt" o:hralign="center" o:hrstd="t" o:hr="t" fillcolor="#a0a0a0" stroked="f"/>
        </w:pict>
      </w:r>
    </w:p>
    <w:p w14:paraId="38B6020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[OPTIONAL FOOTER DISCLAIMER – FIRST PAGE OR ALL PAGES]</w:t>
      </w:r>
    </w:p>
    <w:p w14:paraId="39799DF1" w14:textId="77777777" w:rsidR="00EC22A6" w:rsidRPr="00EC22A6" w:rsidRDefault="00EC22A6" w:rsidP="00EC22A6">
      <w:r w:rsidRPr="00EC22A6">
        <w:t>This document records evidence</w:t>
      </w:r>
      <w:r w:rsidRPr="00EC22A6">
        <w:noBreakHyphen/>
        <w:t>based Phase 1 outcomes.</w:t>
      </w:r>
      <w:r w:rsidRPr="00EC22A6">
        <w:br/>
        <w:t>It reflects validated system behavior and does not redefine architecture or future intent.</w:t>
      </w:r>
    </w:p>
    <w:p w14:paraId="09ACEBA3" w14:textId="77777777" w:rsidR="00EC22A6" w:rsidRPr="00EC22A6" w:rsidRDefault="00000000" w:rsidP="00EC22A6">
      <w:r>
        <w:pict w14:anchorId="4BBE773F">
          <v:rect id="_x0000_i1033" style="width:0;height:1.5pt" o:hralign="center" o:hrstd="t" o:hr="t" fillcolor="#a0a0a0" stroked="f"/>
        </w:pict>
      </w:r>
    </w:p>
    <w:p w14:paraId="49D891D3" w14:textId="77777777" w:rsidR="00EC22A6" w:rsidRPr="00EC22A6" w:rsidRDefault="00000000" w:rsidP="00EC22A6">
      <w:r>
        <w:pict w14:anchorId="64F18DF7">
          <v:rect id="_x0000_i1034" style="width:0;height:1.5pt" o:hralign="center" o:hrstd="t" o:hr="t" fillcolor="#a0a0a0" stroked="f"/>
        </w:pict>
      </w:r>
    </w:p>
    <w:p w14:paraId="145F1BA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EXECUTIVE SUMMARY</w:t>
      </w:r>
    </w:p>
    <w:p w14:paraId="1FB5956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1. Phase 1 Objective</w:t>
      </w:r>
    </w:p>
    <w:p w14:paraId="1430D321" w14:textId="77777777" w:rsidR="00EC22A6" w:rsidRPr="00EC22A6" w:rsidRDefault="00EC22A6" w:rsidP="00EC22A6">
      <w:r w:rsidRPr="00EC22A6">
        <w:lastRenderedPageBreak/>
        <w:t xml:space="preserve">Phase 1 focused on delivering a </w:t>
      </w:r>
      <w:r w:rsidRPr="00EC22A6">
        <w:rPr>
          <w:b/>
          <w:bCs/>
        </w:rPr>
        <w:t>policy</w:t>
      </w:r>
      <w:r w:rsidRPr="00EC22A6">
        <w:rPr>
          <w:b/>
          <w:bCs/>
        </w:rPr>
        <w:noBreakHyphen/>
        <w:t>centric vertical slice</w:t>
      </w:r>
      <w:r w:rsidRPr="00EC22A6">
        <w:t xml:space="preserve"> of GIMS, supported by a functioning platform framework, SysMan governance, and role</w:t>
      </w:r>
      <w:r w:rsidRPr="00EC22A6">
        <w:noBreakHyphen/>
        <w:t>based access control, with validation of end</w:t>
      </w:r>
      <w:r w:rsidRPr="00EC22A6">
        <w:noBreakHyphen/>
        <w:t>to</w:t>
      </w:r>
      <w:r w:rsidRPr="00EC22A6">
        <w:noBreakHyphen/>
        <w:t>end behavior.</w:t>
      </w:r>
    </w:p>
    <w:p w14:paraId="30205C80" w14:textId="77777777" w:rsidR="00EC22A6" w:rsidRPr="00EC22A6" w:rsidRDefault="00000000" w:rsidP="00EC22A6">
      <w:r>
        <w:pict w14:anchorId="21E03405">
          <v:rect id="_x0000_i1035" style="width:0;height:1.5pt" o:hralign="center" o:hrstd="t" o:hr="t" fillcolor="#a0a0a0" stroked="f"/>
        </w:pict>
      </w:r>
    </w:p>
    <w:p w14:paraId="648967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2. Summary of Outcomes</w:t>
      </w:r>
    </w:p>
    <w:p w14:paraId="0649F5EA" w14:textId="77777777" w:rsidR="00EC22A6" w:rsidRPr="00EC22A6" w:rsidRDefault="00EC22A6" w:rsidP="00EC22A6">
      <w:r w:rsidRPr="00EC22A6">
        <w:t>Phase 1 successfully delivered:</w:t>
      </w:r>
    </w:p>
    <w:p w14:paraId="5E6BBD51" w14:textId="77777777" w:rsidR="00EC22A6" w:rsidRPr="00EC22A6" w:rsidRDefault="00EC22A6" w:rsidP="00EC22A6">
      <w:pPr>
        <w:numPr>
          <w:ilvl w:val="0"/>
          <w:numId w:val="2"/>
        </w:numPr>
      </w:pPr>
      <w:r w:rsidRPr="00EC22A6">
        <w:t xml:space="preserve">A working </w:t>
      </w:r>
      <w:r w:rsidRPr="00EC22A6">
        <w:rPr>
          <w:b/>
          <w:bCs/>
        </w:rPr>
        <w:t>Policy Service lifecycle</w:t>
      </w:r>
      <w:r w:rsidRPr="00EC22A6">
        <w:t xml:space="preserve"> with enforced workflow states</w:t>
      </w:r>
    </w:p>
    <w:p w14:paraId="664AA5D0" w14:textId="77777777" w:rsidR="00EC22A6" w:rsidRPr="00EC22A6" w:rsidRDefault="00EC22A6" w:rsidP="00EC22A6">
      <w:pPr>
        <w:numPr>
          <w:ilvl w:val="0"/>
          <w:numId w:val="2"/>
        </w:numPr>
      </w:pPr>
      <w:r w:rsidRPr="00EC22A6">
        <w:rPr>
          <w:b/>
          <w:bCs/>
        </w:rPr>
        <w:t>SysMan admin enablement</w:t>
      </w:r>
      <w:r w:rsidRPr="00EC22A6">
        <w:t xml:space="preserve"> required for system operation</w:t>
      </w:r>
    </w:p>
    <w:p w14:paraId="58C81126" w14:textId="77777777" w:rsidR="00EC22A6" w:rsidRPr="00EC22A6" w:rsidRDefault="00EC22A6" w:rsidP="00EC22A6">
      <w:pPr>
        <w:numPr>
          <w:ilvl w:val="0"/>
          <w:numId w:val="2"/>
        </w:numPr>
      </w:pPr>
      <w:r w:rsidRPr="00EC22A6">
        <w:rPr>
          <w:b/>
          <w:bCs/>
        </w:rPr>
        <w:t>RBAC and separation of duties</w:t>
      </w:r>
      <w:r w:rsidRPr="00EC22A6">
        <w:t xml:space="preserve"> enforced at runtime</w:t>
      </w:r>
    </w:p>
    <w:p w14:paraId="0E46D0ED" w14:textId="77777777" w:rsidR="00EC22A6" w:rsidRPr="00EC22A6" w:rsidRDefault="00EC22A6" w:rsidP="00EC22A6">
      <w:pPr>
        <w:numPr>
          <w:ilvl w:val="0"/>
          <w:numId w:val="2"/>
        </w:numPr>
      </w:pPr>
      <w:r w:rsidRPr="00EC22A6">
        <w:t xml:space="preserve">Minimal </w:t>
      </w:r>
      <w:r w:rsidRPr="00EC22A6">
        <w:rPr>
          <w:b/>
          <w:bCs/>
        </w:rPr>
        <w:t>supporting modules</w:t>
      </w:r>
      <w:r w:rsidRPr="00EC22A6">
        <w:t xml:space="preserve"> integrated by design</w:t>
      </w:r>
    </w:p>
    <w:p w14:paraId="4DC9B9B6" w14:textId="77777777" w:rsidR="00EC22A6" w:rsidRPr="00EC22A6" w:rsidRDefault="00EC22A6" w:rsidP="00EC22A6">
      <w:pPr>
        <w:numPr>
          <w:ilvl w:val="0"/>
          <w:numId w:val="2"/>
        </w:numPr>
      </w:pPr>
      <w:r w:rsidRPr="00EC22A6">
        <w:t>Evidence</w:t>
      </w:r>
      <w:r w:rsidRPr="00EC22A6">
        <w:noBreakHyphen/>
        <w:t>based validation across happy and negative paths</w:t>
      </w:r>
    </w:p>
    <w:p w14:paraId="4EE65C00" w14:textId="77777777" w:rsidR="00EC22A6" w:rsidRPr="00EC22A6" w:rsidRDefault="00000000" w:rsidP="00EC22A6">
      <w:r>
        <w:pict w14:anchorId="31385DE3">
          <v:rect id="_x0000_i1036" style="width:0;height:1.5pt" o:hralign="center" o:hrstd="t" o:hr="t" fillcolor="#a0a0a0" stroked="f"/>
        </w:pict>
      </w:r>
    </w:p>
    <w:p w14:paraId="7664408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3. Phase 1 Acceptance Status</w:t>
      </w:r>
    </w:p>
    <w:p w14:paraId="7F0C03F5" w14:textId="77777777" w:rsidR="00EC22A6" w:rsidRPr="00EC22A6" w:rsidRDefault="00EC22A6" w:rsidP="00EC22A6">
      <w:r w:rsidRPr="00EC22A6">
        <w:rPr>
          <w:b/>
          <w:bCs/>
        </w:rPr>
        <w:t>Phase 1 Status:</w:t>
      </w:r>
      <w:r w:rsidRPr="00EC22A6">
        <w:t xml:space="preserve"> ☐ Accepted ☐ Accepted with Conditions ☐ Not Accepted</w:t>
      </w:r>
    </w:p>
    <w:p w14:paraId="0B00BF86" w14:textId="77777777" w:rsidR="00EC22A6" w:rsidRPr="00EC22A6" w:rsidRDefault="00EC22A6" w:rsidP="00EC22A6">
      <w:r w:rsidRPr="00EC22A6">
        <w:rPr>
          <w:b/>
          <w:bCs/>
        </w:rPr>
        <w:t>Conditions (if any):</w:t>
      </w:r>
      <w:r w:rsidRPr="00EC22A6">
        <w:br/>
        <w:t>&lt;None / describe clearly&gt;</w:t>
      </w:r>
    </w:p>
    <w:p w14:paraId="36C03259" w14:textId="77777777" w:rsidR="00EC22A6" w:rsidRPr="00EC22A6" w:rsidRDefault="00000000" w:rsidP="00EC22A6">
      <w:r>
        <w:pict w14:anchorId="5A769E89">
          <v:rect id="_x0000_i1037" style="width:0;height:1.5pt" o:hralign="center" o:hrstd="t" o:hr="t" fillcolor="#a0a0a0" stroked="f"/>
        </w:pict>
      </w:r>
    </w:p>
    <w:p w14:paraId="065862CB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A — PHASE 1 COMPLETION &amp; ACCEPTANCE</w:t>
      </w:r>
    </w:p>
    <w:p w14:paraId="07D2ACC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A1. Scope of Phase 1</w:t>
      </w:r>
    </w:p>
    <w:p w14:paraId="383B66D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In Scope</w:t>
      </w:r>
    </w:p>
    <w:p w14:paraId="59E565C7" w14:textId="77777777" w:rsidR="00EC22A6" w:rsidRPr="00EC22A6" w:rsidRDefault="00EC22A6" w:rsidP="00EC22A6">
      <w:pPr>
        <w:numPr>
          <w:ilvl w:val="0"/>
          <w:numId w:val="3"/>
        </w:numPr>
      </w:pPr>
      <w:r w:rsidRPr="00EC22A6">
        <w:t>Policy Service as the central business capability</w:t>
      </w:r>
    </w:p>
    <w:p w14:paraId="507E600E" w14:textId="77777777" w:rsidR="00EC22A6" w:rsidRPr="00EC22A6" w:rsidRDefault="00EC22A6" w:rsidP="00EC22A6">
      <w:pPr>
        <w:numPr>
          <w:ilvl w:val="0"/>
          <w:numId w:val="3"/>
        </w:numPr>
      </w:pPr>
      <w:r w:rsidRPr="00EC22A6">
        <w:t>SysMan configuration required to support Policy workflows</w:t>
      </w:r>
    </w:p>
    <w:p w14:paraId="1B37CDFB" w14:textId="77777777" w:rsidR="00EC22A6" w:rsidRPr="00EC22A6" w:rsidRDefault="00EC22A6" w:rsidP="00EC22A6">
      <w:pPr>
        <w:numPr>
          <w:ilvl w:val="0"/>
          <w:numId w:val="3"/>
        </w:numPr>
      </w:pPr>
      <w:r w:rsidRPr="00EC22A6">
        <w:t>Minimal integration with supporting modules</w:t>
      </w:r>
    </w:p>
    <w:p w14:paraId="46E5E84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Out of Scope (Intentional Deferrals)</w:t>
      </w:r>
    </w:p>
    <w:p w14:paraId="7D0DD52B" w14:textId="77777777" w:rsidR="00EC22A6" w:rsidRPr="00EC22A6" w:rsidRDefault="00EC22A6" w:rsidP="00EC22A6">
      <w:pPr>
        <w:numPr>
          <w:ilvl w:val="0"/>
          <w:numId w:val="4"/>
        </w:numPr>
      </w:pPr>
      <w:r w:rsidRPr="00EC22A6">
        <w:t>Full Billing workflows</w:t>
      </w:r>
    </w:p>
    <w:p w14:paraId="16B7D4D9" w14:textId="77777777" w:rsidR="00EC22A6" w:rsidRPr="00EC22A6" w:rsidRDefault="00EC22A6" w:rsidP="00EC22A6">
      <w:pPr>
        <w:numPr>
          <w:ilvl w:val="0"/>
          <w:numId w:val="4"/>
        </w:numPr>
      </w:pPr>
      <w:r w:rsidRPr="00EC22A6">
        <w:t>Claims lifecycle processing</w:t>
      </w:r>
    </w:p>
    <w:p w14:paraId="256D56FC" w14:textId="77777777" w:rsidR="00EC22A6" w:rsidRPr="00EC22A6" w:rsidRDefault="00EC22A6" w:rsidP="00EC22A6">
      <w:pPr>
        <w:numPr>
          <w:ilvl w:val="0"/>
          <w:numId w:val="4"/>
        </w:numPr>
      </w:pPr>
      <w:r w:rsidRPr="00EC22A6">
        <w:t>Advanced reporting and integrations</w:t>
      </w:r>
    </w:p>
    <w:p w14:paraId="6EAEC654" w14:textId="77777777" w:rsidR="00EC22A6" w:rsidRPr="00EC22A6" w:rsidRDefault="00000000" w:rsidP="00EC22A6">
      <w:r>
        <w:lastRenderedPageBreak/>
        <w:pict w14:anchorId="13ACDC24">
          <v:rect id="_x0000_i1038" style="width:0;height:1.5pt" o:hralign="center" o:hrstd="t" o:hr="t" fillcolor="#a0a0a0" stroked="f"/>
        </w:pict>
      </w:r>
    </w:p>
    <w:p w14:paraId="41FB7AF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A2. Delivered Outcomes (Evidence-Based)</w:t>
      </w:r>
    </w:p>
    <w:p w14:paraId="67A9A967" w14:textId="77777777" w:rsidR="00EC22A6" w:rsidRPr="00EC22A6" w:rsidRDefault="00EC22A6" w:rsidP="00EC22A6">
      <w:r w:rsidRPr="00EC22A6">
        <w:rPr>
          <w:b/>
          <w:bCs/>
        </w:rPr>
        <w:t>Outcome 1:</w:t>
      </w:r>
      <w:r w:rsidRPr="00EC22A6">
        <w:t xml:space="preserve"> &lt;Describe&gt;</w:t>
      </w:r>
      <w:r w:rsidRPr="00EC22A6">
        <w:br/>
      </w:r>
      <w:r w:rsidRPr="00EC22A6">
        <w:rPr>
          <w:b/>
          <w:bCs/>
        </w:rPr>
        <w:t>Evidence:</w:t>
      </w:r>
      <w:r w:rsidRPr="00EC22A6">
        <w:t xml:space="preserve"> &lt;screenshots / scenarios / logs&gt;</w:t>
      </w:r>
    </w:p>
    <w:p w14:paraId="72D4B36D" w14:textId="77777777" w:rsidR="00EC22A6" w:rsidRPr="00EC22A6" w:rsidRDefault="00EC22A6" w:rsidP="00EC22A6">
      <w:r w:rsidRPr="00EC22A6">
        <w:rPr>
          <w:b/>
          <w:bCs/>
        </w:rPr>
        <w:t>Outcome 2:</w:t>
      </w:r>
      <w:r w:rsidRPr="00EC22A6">
        <w:t xml:space="preserve"> &lt;Describe&gt;</w:t>
      </w:r>
      <w:r w:rsidRPr="00EC22A6">
        <w:br/>
      </w:r>
      <w:r w:rsidRPr="00EC22A6">
        <w:rPr>
          <w:b/>
          <w:bCs/>
        </w:rPr>
        <w:t>Evidence:</w:t>
      </w:r>
      <w:r w:rsidRPr="00EC22A6">
        <w:t xml:space="preserve"> &lt;…&gt;</w:t>
      </w:r>
    </w:p>
    <w:p w14:paraId="64F442B9" w14:textId="77777777" w:rsidR="00EC22A6" w:rsidRPr="00EC22A6" w:rsidRDefault="00000000" w:rsidP="00EC22A6">
      <w:r>
        <w:pict w14:anchorId="698619E8">
          <v:rect id="_x0000_i1039" style="width:0;height:1.5pt" o:hralign="center" o:hrstd="t" o:hr="t" fillcolor="#a0a0a0" stroked="f"/>
        </w:pict>
      </w:r>
    </w:p>
    <w:p w14:paraId="09B0A3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A3. Validation Summary</w:t>
      </w:r>
    </w:p>
    <w:p w14:paraId="5872B0C0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Validated Happy Paths</w:t>
      </w:r>
    </w:p>
    <w:p w14:paraId="42F396EF" w14:textId="77777777" w:rsidR="00EC22A6" w:rsidRPr="00EC22A6" w:rsidRDefault="00EC22A6" w:rsidP="00EC22A6">
      <w:pPr>
        <w:numPr>
          <w:ilvl w:val="0"/>
          <w:numId w:val="5"/>
        </w:numPr>
      </w:pPr>
      <w:r w:rsidRPr="00EC22A6">
        <w:t>&lt;Scenario description&gt;</w:t>
      </w:r>
    </w:p>
    <w:p w14:paraId="15F218DB" w14:textId="77777777" w:rsidR="00EC22A6" w:rsidRPr="00EC22A6" w:rsidRDefault="00EC22A6" w:rsidP="00EC22A6">
      <w:pPr>
        <w:numPr>
          <w:ilvl w:val="0"/>
          <w:numId w:val="5"/>
        </w:numPr>
      </w:pPr>
      <w:r w:rsidRPr="00EC22A6">
        <w:t>&lt;Scenario description&gt;</w:t>
      </w:r>
    </w:p>
    <w:p w14:paraId="03B04EB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Validated Guardrails / Negative Paths</w:t>
      </w:r>
    </w:p>
    <w:p w14:paraId="1DC8B56C" w14:textId="77777777" w:rsidR="00EC22A6" w:rsidRPr="00EC22A6" w:rsidRDefault="00EC22A6" w:rsidP="00EC22A6">
      <w:pPr>
        <w:numPr>
          <w:ilvl w:val="0"/>
          <w:numId w:val="6"/>
        </w:numPr>
      </w:pPr>
      <w:r w:rsidRPr="00EC22A6">
        <w:t>Unauthorized access attempt correctly denied</w:t>
      </w:r>
    </w:p>
    <w:p w14:paraId="37E4BC23" w14:textId="77777777" w:rsidR="00EC22A6" w:rsidRPr="00EC22A6" w:rsidRDefault="00EC22A6" w:rsidP="00EC22A6">
      <w:pPr>
        <w:numPr>
          <w:ilvl w:val="0"/>
          <w:numId w:val="6"/>
        </w:numPr>
      </w:pPr>
      <w:r w:rsidRPr="00EC22A6">
        <w:t>Invalid workflow transition correctly blocked</w:t>
      </w:r>
    </w:p>
    <w:p w14:paraId="5D1264A1" w14:textId="77777777" w:rsidR="00EC22A6" w:rsidRPr="00EC22A6" w:rsidRDefault="00000000" w:rsidP="00EC22A6">
      <w:r>
        <w:pict w14:anchorId="589CC866">
          <v:rect id="_x0000_i1040" style="width:0;height:1.5pt" o:hralign="center" o:hrstd="t" o:hr="t" fillcolor="#a0a0a0" stroked="f"/>
        </w:pict>
      </w:r>
    </w:p>
    <w:p w14:paraId="25AB4D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A4. Acceptance Statement</w:t>
      </w:r>
    </w:p>
    <w:p w14:paraId="37BAC042" w14:textId="77777777" w:rsidR="00EC22A6" w:rsidRPr="00EC22A6" w:rsidRDefault="00EC22A6" w:rsidP="00EC22A6">
      <w:r w:rsidRPr="00EC22A6">
        <w:t xml:space="preserve">Based on validated evidence, Phase 1 objectives are </w:t>
      </w:r>
      <w:proofErr w:type="gramStart"/>
      <w:r w:rsidRPr="00EC22A6">
        <w:t>met</w:t>
      </w:r>
      <w:proofErr w:type="gramEnd"/>
      <w:r w:rsidRPr="00EC22A6">
        <w:t xml:space="preserve"> and the system is ready to proceed to Phase 2.</w:t>
      </w:r>
    </w:p>
    <w:p w14:paraId="126E7294" w14:textId="77777777" w:rsidR="00EC22A6" w:rsidRPr="00EC22A6" w:rsidRDefault="00EC22A6" w:rsidP="00EC22A6">
      <w:r w:rsidRPr="00EC22A6">
        <w:rPr>
          <w:b/>
          <w:bCs/>
        </w:rPr>
        <w:t>Accepted By:</w:t>
      </w:r>
      <w:r w:rsidRPr="00EC22A6">
        <w:br/>
        <w:t>Product/Business: __________________ Date: ________</w:t>
      </w:r>
      <w:r w:rsidRPr="00EC22A6">
        <w:br/>
        <w:t>Engineering: _______________________ Date: ________</w:t>
      </w:r>
      <w:r w:rsidRPr="00EC22A6">
        <w:br/>
        <w:t>Compliance/Security (if applicable): _____________ Date: ________</w:t>
      </w:r>
    </w:p>
    <w:p w14:paraId="322E5FFF" w14:textId="77777777" w:rsidR="00EC22A6" w:rsidRPr="00EC22A6" w:rsidRDefault="00000000" w:rsidP="00EC22A6">
      <w:r>
        <w:pict w14:anchorId="11C0D935">
          <v:rect id="_x0000_i1041" style="width:0;height:1.5pt" o:hralign="center" o:hrstd="t" o:hr="t" fillcolor="#a0a0a0" stroked="f"/>
        </w:pict>
      </w:r>
    </w:p>
    <w:p w14:paraId="3825975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B — POLICY SERVICE (PHASE 1) SUMMARY</w:t>
      </w:r>
    </w:p>
    <w:p w14:paraId="152CFA4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B1. Role of Policy Service</w:t>
      </w:r>
    </w:p>
    <w:p w14:paraId="7989EBF9" w14:textId="77777777" w:rsidR="00EC22A6" w:rsidRPr="00EC22A6" w:rsidRDefault="00EC22A6" w:rsidP="00EC22A6">
      <w:r w:rsidRPr="00EC22A6">
        <w:t xml:space="preserve">The Policy Service is the </w:t>
      </w:r>
      <w:r w:rsidRPr="00EC22A6">
        <w:rPr>
          <w:b/>
          <w:bCs/>
        </w:rPr>
        <w:t>anchor aggregate</w:t>
      </w:r>
      <w:r w:rsidRPr="00EC22A6">
        <w:t xml:space="preserve"> for </w:t>
      </w:r>
      <w:proofErr w:type="gramStart"/>
      <w:r w:rsidRPr="00EC22A6">
        <w:t>GIMS</w:t>
      </w:r>
      <w:proofErr w:type="gramEnd"/>
      <w:r w:rsidRPr="00EC22A6">
        <w:t xml:space="preserve"> and the primary business capability validated in Phase 1.</w:t>
      </w:r>
    </w:p>
    <w:p w14:paraId="3B2EB787" w14:textId="77777777" w:rsidR="00EC22A6" w:rsidRPr="00EC22A6" w:rsidRDefault="00000000" w:rsidP="00EC22A6">
      <w:r>
        <w:pict w14:anchorId="2E598C2A">
          <v:rect id="_x0000_i1042" style="width:0;height:1.5pt" o:hralign="center" o:hrstd="t" o:hr="t" fillcolor="#a0a0a0" stroked="f"/>
        </w:pict>
      </w:r>
    </w:p>
    <w:p w14:paraId="0A438A7E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lastRenderedPageBreak/>
        <w:t>B2. Capabilities Implemented</w:t>
      </w:r>
    </w:p>
    <w:p w14:paraId="5C24AC15" w14:textId="77777777" w:rsidR="00EC22A6" w:rsidRPr="00EC22A6" w:rsidRDefault="00EC22A6" w:rsidP="00EC22A6">
      <w:pPr>
        <w:numPr>
          <w:ilvl w:val="0"/>
          <w:numId w:val="7"/>
        </w:numPr>
      </w:pPr>
      <w:r w:rsidRPr="00EC22A6">
        <w:t>Policy creation: ☐ Yes ☐ No</w:t>
      </w:r>
    </w:p>
    <w:p w14:paraId="05EA9732" w14:textId="77777777" w:rsidR="00EC22A6" w:rsidRPr="00EC22A6" w:rsidRDefault="00EC22A6" w:rsidP="00EC22A6">
      <w:pPr>
        <w:numPr>
          <w:ilvl w:val="0"/>
          <w:numId w:val="7"/>
        </w:numPr>
      </w:pPr>
      <w:r w:rsidRPr="00EC22A6">
        <w:t>Policy lifecycle states enforced: &lt;List&gt;</w:t>
      </w:r>
    </w:p>
    <w:p w14:paraId="13B70C6B" w14:textId="77777777" w:rsidR="00EC22A6" w:rsidRPr="00EC22A6" w:rsidRDefault="00EC22A6" w:rsidP="00EC22A6">
      <w:pPr>
        <w:numPr>
          <w:ilvl w:val="0"/>
          <w:numId w:val="7"/>
        </w:numPr>
      </w:pPr>
      <w:r w:rsidRPr="00EC22A6">
        <w:t>Workflow transitions validated: &lt;List&gt;</w:t>
      </w:r>
    </w:p>
    <w:p w14:paraId="706421A3" w14:textId="77777777" w:rsidR="00EC22A6" w:rsidRPr="00EC22A6" w:rsidRDefault="00000000" w:rsidP="00EC22A6">
      <w:r>
        <w:pict w14:anchorId="3C62ECCB">
          <v:rect id="_x0000_i1043" style="width:0;height:1.5pt" o:hralign="center" o:hrstd="t" o:hr="t" fillcolor="#a0a0a0" stroked="f"/>
        </w:pict>
      </w:r>
    </w:p>
    <w:p w14:paraId="4C6B4FF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B3. Workflow Enforcement</w:t>
      </w:r>
    </w:p>
    <w:p w14:paraId="4BE7AA58" w14:textId="77777777" w:rsidR="00EC22A6" w:rsidRPr="00EC22A6" w:rsidRDefault="00EC22A6" w:rsidP="00EC22A6">
      <w:r w:rsidRPr="00EC22A6">
        <w:t xml:space="preserve">Workflow rules are enforced at the </w:t>
      </w:r>
      <w:r w:rsidRPr="00EC22A6">
        <w:rPr>
          <w:b/>
          <w:bCs/>
        </w:rPr>
        <w:t>domain/application boundary</w:t>
      </w:r>
      <w:r w:rsidRPr="00EC22A6">
        <w:t>, independent of UI behavior.</w:t>
      </w:r>
    </w:p>
    <w:p w14:paraId="117ED63A" w14:textId="77777777" w:rsidR="00EC22A6" w:rsidRPr="00EC22A6" w:rsidRDefault="00000000" w:rsidP="00EC22A6">
      <w:r>
        <w:pict w14:anchorId="3A22F0CD">
          <v:rect id="_x0000_i1044" style="width:0;height:1.5pt" o:hralign="center" o:hrstd="t" o:hr="t" fillcolor="#a0a0a0" stroked="f"/>
        </w:pict>
      </w:r>
    </w:p>
    <w:p w14:paraId="49ED23E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B4. Persistence &amp; Recovery</w:t>
      </w:r>
    </w:p>
    <w:p w14:paraId="2986E434" w14:textId="77777777" w:rsidR="00EC22A6" w:rsidRPr="00EC22A6" w:rsidRDefault="00EC22A6" w:rsidP="00EC22A6">
      <w:pPr>
        <w:numPr>
          <w:ilvl w:val="0"/>
          <w:numId w:val="8"/>
        </w:numPr>
      </w:pPr>
      <w:r w:rsidRPr="00EC22A6">
        <w:t>Policy state persists across reloads and restarts</w:t>
      </w:r>
    </w:p>
    <w:p w14:paraId="36ED7AD4" w14:textId="77777777" w:rsidR="00EC22A6" w:rsidRPr="00EC22A6" w:rsidRDefault="00EC22A6" w:rsidP="00EC22A6">
      <w:pPr>
        <w:numPr>
          <w:ilvl w:val="0"/>
          <w:numId w:val="8"/>
        </w:numPr>
      </w:pPr>
      <w:r w:rsidRPr="00EC22A6">
        <w:t>State recovery behavior validated</w:t>
      </w:r>
    </w:p>
    <w:p w14:paraId="4F8DEBFC" w14:textId="77777777" w:rsidR="00EC22A6" w:rsidRPr="00EC22A6" w:rsidRDefault="00000000" w:rsidP="00EC22A6">
      <w:r>
        <w:pict w14:anchorId="697CC621">
          <v:rect id="_x0000_i1045" style="width:0;height:1.5pt" o:hralign="center" o:hrstd="t" o:hr="t" fillcolor="#a0a0a0" stroked="f"/>
        </w:pict>
      </w:r>
    </w:p>
    <w:p w14:paraId="12A2FBA4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B5. Deferred Policy Capabilities</w:t>
      </w:r>
    </w:p>
    <w:p w14:paraId="119C74EF" w14:textId="77777777" w:rsidR="00EC22A6" w:rsidRPr="00EC22A6" w:rsidRDefault="00EC22A6" w:rsidP="00EC22A6">
      <w:pPr>
        <w:numPr>
          <w:ilvl w:val="0"/>
          <w:numId w:val="9"/>
        </w:numPr>
      </w:pPr>
      <w:r w:rsidRPr="00EC22A6">
        <w:t>&lt;Deferred capability&gt;</w:t>
      </w:r>
    </w:p>
    <w:p w14:paraId="3A3EAAB3" w14:textId="77777777" w:rsidR="00EC22A6" w:rsidRPr="00EC22A6" w:rsidRDefault="00EC22A6" w:rsidP="00EC22A6">
      <w:pPr>
        <w:numPr>
          <w:ilvl w:val="0"/>
          <w:numId w:val="9"/>
        </w:numPr>
      </w:pPr>
      <w:r w:rsidRPr="00EC22A6">
        <w:t>&lt;Deferred capability&gt;</w:t>
      </w:r>
    </w:p>
    <w:p w14:paraId="11275F82" w14:textId="77777777" w:rsidR="00EC22A6" w:rsidRPr="00EC22A6" w:rsidRDefault="00000000" w:rsidP="00EC22A6">
      <w:r>
        <w:pict w14:anchorId="72C9E223">
          <v:rect id="_x0000_i1046" style="width:0;height:1.5pt" o:hralign="center" o:hrstd="t" o:hr="t" fillcolor="#a0a0a0" stroked="f"/>
        </w:pict>
      </w:r>
    </w:p>
    <w:p w14:paraId="2E87C6D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C — SYSMAN CAPABILITIES (PHASE 1)</w:t>
      </w:r>
    </w:p>
    <w:p w14:paraId="29E3B398" w14:textId="77777777" w:rsidR="00EC22A6" w:rsidRPr="00EC22A6" w:rsidRDefault="00EC22A6" w:rsidP="00EC22A6">
      <w:r w:rsidRPr="00EC22A6">
        <w:rPr>
          <w:b/>
          <w:bCs/>
        </w:rPr>
        <w:t>SECTION CLASSIFICATION: CONFIDENTIAL</w:t>
      </w:r>
    </w:p>
    <w:p w14:paraId="1F6D9C5F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C1. Purpose</w:t>
      </w:r>
    </w:p>
    <w:p w14:paraId="4B14AD4C" w14:textId="77777777" w:rsidR="00EC22A6" w:rsidRPr="00EC22A6" w:rsidRDefault="00EC22A6" w:rsidP="00EC22A6">
      <w:r w:rsidRPr="00EC22A6">
        <w:t xml:space="preserve">SysMan provides </w:t>
      </w:r>
      <w:r w:rsidRPr="00EC22A6">
        <w:rPr>
          <w:b/>
          <w:bCs/>
        </w:rPr>
        <w:t>governance and configuration</w:t>
      </w:r>
      <w:r w:rsidRPr="00EC22A6">
        <w:t>, not business logic.</w:t>
      </w:r>
    </w:p>
    <w:p w14:paraId="73490CB4" w14:textId="77777777" w:rsidR="00EC22A6" w:rsidRPr="00EC22A6" w:rsidRDefault="00000000" w:rsidP="00EC22A6">
      <w:r>
        <w:pict w14:anchorId="45F5461C">
          <v:rect id="_x0000_i1047" style="width:0;height:1.5pt" o:hralign="center" o:hrstd="t" o:hr="t" fillcolor="#a0a0a0" stroked="f"/>
        </w:pict>
      </w:r>
    </w:p>
    <w:p w14:paraId="54795C4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C2. Capabilities Implemented</w:t>
      </w:r>
    </w:p>
    <w:p w14:paraId="4ED54E61" w14:textId="77777777" w:rsidR="00EC22A6" w:rsidRPr="00EC22A6" w:rsidRDefault="00EC22A6" w:rsidP="00EC22A6">
      <w:pPr>
        <w:numPr>
          <w:ilvl w:val="0"/>
          <w:numId w:val="10"/>
        </w:numPr>
      </w:pPr>
      <w:r w:rsidRPr="00EC22A6">
        <w:t>Module registration and visibility</w:t>
      </w:r>
    </w:p>
    <w:p w14:paraId="682CC97C" w14:textId="77777777" w:rsidR="00EC22A6" w:rsidRPr="00EC22A6" w:rsidRDefault="00EC22A6" w:rsidP="00EC22A6">
      <w:pPr>
        <w:numPr>
          <w:ilvl w:val="0"/>
          <w:numId w:val="10"/>
        </w:numPr>
      </w:pPr>
      <w:r w:rsidRPr="00EC22A6">
        <w:t>Role and permission management</w:t>
      </w:r>
    </w:p>
    <w:p w14:paraId="193A899E" w14:textId="77777777" w:rsidR="00EC22A6" w:rsidRPr="00EC22A6" w:rsidRDefault="00EC22A6" w:rsidP="00EC22A6">
      <w:pPr>
        <w:numPr>
          <w:ilvl w:val="0"/>
          <w:numId w:val="10"/>
        </w:numPr>
      </w:pPr>
      <w:r w:rsidRPr="00EC22A6">
        <w:t>Admin</w:t>
      </w:r>
      <w:r w:rsidRPr="00EC22A6">
        <w:noBreakHyphen/>
        <w:t>driven system configuration</w:t>
      </w:r>
    </w:p>
    <w:p w14:paraId="75BE37A1" w14:textId="77777777" w:rsidR="00EC22A6" w:rsidRPr="00EC22A6" w:rsidRDefault="00000000" w:rsidP="00EC22A6">
      <w:r>
        <w:lastRenderedPageBreak/>
        <w:pict w14:anchorId="6D8F8180">
          <v:rect id="_x0000_i1048" style="width:0;height:1.5pt" o:hralign="center" o:hrstd="t" o:hr="t" fillcolor="#a0a0a0" stroked="f"/>
        </w:pict>
      </w:r>
    </w:p>
    <w:p w14:paraId="1D69156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C3. Explicit Boundaries</w:t>
      </w:r>
    </w:p>
    <w:p w14:paraId="6366B1E9" w14:textId="77777777" w:rsidR="00EC22A6" w:rsidRPr="00EC22A6" w:rsidRDefault="00EC22A6" w:rsidP="00EC22A6">
      <w:r w:rsidRPr="00EC22A6">
        <w:t>SysMan does not:</w:t>
      </w:r>
    </w:p>
    <w:p w14:paraId="75C418E6" w14:textId="77777777" w:rsidR="00EC22A6" w:rsidRPr="00EC22A6" w:rsidRDefault="00EC22A6" w:rsidP="00EC22A6">
      <w:pPr>
        <w:numPr>
          <w:ilvl w:val="0"/>
          <w:numId w:val="11"/>
        </w:numPr>
      </w:pPr>
      <w:r w:rsidRPr="00EC22A6">
        <w:t>Execute workflows</w:t>
      </w:r>
    </w:p>
    <w:p w14:paraId="7EFC26E9" w14:textId="77777777" w:rsidR="00EC22A6" w:rsidRPr="00EC22A6" w:rsidRDefault="00EC22A6" w:rsidP="00EC22A6">
      <w:pPr>
        <w:numPr>
          <w:ilvl w:val="0"/>
          <w:numId w:val="11"/>
        </w:numPr>
      </w:pPr>
      <w:r w:rsidRPr="00EC22A6">
        <w:t>Enforce domain rules</w:t>
      </w:r>
    </w:p>
    <w:p w14:paraId="2A6DC67C" w14:textId="77777777" w:rsidR="00EC22A6" w:rsidRPr="00EC22A6" w:rsidRDefault="00EC22A6" w:rsidP="00EC22A6">
      <w:pPr>
        <w:numPr>
          <w:ilvl w:val="0"/>
          <w:numId w:val="11"/>
        </w:numPr>
      </w:pPr>
      <w:r w:rsidRPr="00EC22A6">
        <w:t>Contain business logic</w:t>
      </w:r>
    </w:p>
    <w:p w14:paraId="5064570A" w14:textId="77777777" w:rsidR="00EC22A6" w:rsidRPr="00EC22A6" w:rsidRDefault="00000000" w:rsidP="00EC22A6">
      <w:r>
        <w:pict w14:anchorId="356809D5">
          <v:rect id="_x0000_i1049" style="width:0;height:1.5pt" o:hralign="center" o:hrstd="t" o:hr="t" fillcolor="#a0a0a0" stroked="f"/>
        </w:pict>
      </w:r>
    </w:p>
    <w:p w14:paraId="346C0C3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D — SUPPORTING MODULES (MINIMAL CONTRACTS)</w:t>
      </w:r>
    </w:p>
    <w:p w14:paraId="301DCEA2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D1. Design Principle</w:t>
      </w:r>
    </w:p>
    <w:p w14:paraId="028CF439" w14:textId="77777777" w:rsidR="00EC22A6" w:rsidRPr="00EC22A6" w:rsidRDefault="00EC22A6" w:rsidP="00EC22A6">
      <w:r w:rsidRPr="00EC22A6">
        <w:t xml:space="preserve">Supporting modules exist </w:t>
      </w:r>
      <w:r w:rsidRPr="00EC22A6">
        <w:rPr>
          <w:b/>
          <w:bCs/>
        </w:rPr>
        <w:t>only to complement Policy Service</w:t>
      </w:r>
      <w:r w:rsidRPr="00EC22A6">
        <w:t xml:space="preserve"> in Phase 1.</w:t>
      </w:r>
    </w:p>
    <w:p w14:paraId="7481DA3D" w14:textId="77777777" w:rsidR="00EC22A6" w:rsidRPr="00EC22A6" w:rsidRDefault="00000000" w:rsidP="00EC22A6">
      <w:r>
        <w:pict w14:anchorId="734DED71">
          <v:rect id="_x0000_i1050" style="width:0;height:1.5pt" o:hralign="center" o:hrstd="t" o:hr="t" fillcolor="#a0a0a0" stroked="f"/>
        </w:pict>
      </w:r>
    </w:p>
    <w:p w14:paraId="349E447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Example: Customer Module</w:t>
      </w:r>
    </w:p>
    <w:p w14:paraId="36B51572" w14:textId="77777777" w:rsidR="00EC22A6" w:rsidRPr="00EC22A6" w:rsidRDefault="00EC22A6" w:rsidP="00EC22A6">
      <w:r w:rsidRPr="00EC22A6">
        <w:rPr>
          <w:b/>
          <w:bCs/>
        </w:rPr>
        <w:t>Provides:</w:t>
      </w:r>
      <w:r w:rsidRPr="00EC22A6">
        <w:t xml:space="preserve"> Minimal party reference</w:t>
      </w:r>
      <w:r w:rsidRPr="00EC22A6">
        <w:br/>
      </w:r>
      <w:r w:rsidRPr="00EC22A6">
        <w:rPr>
          <w:b/>
          <w:bCs/>
        </w:rPr>
        <w:t>Does Not Provide:</w:t>
      </w:r>
      <w:r w:rsidRPr="00EC22A6">
        <w:t xml:space="preserve"> Full customer lifecycle</w:t>
      </w:r>
      <w:r w:rsidRPr="00EC22A6">
        <w:br/>
      </w:r>
      <w:r w:rsidRPr="00EC22A6">
        <w:rPr>
          <w:b/>
          <w:bCs/>
        </w:rPr>
        <w:t>Evidence:</w:t>
      </w:r>
      <w:r w:rsidRPr="00EC22A6">
        <w:t xml:space="preserve"> &lt;…&gt;</w:t>
      </w:r>
    </w:p>
    <w:p w14:paraId="5C048131" w14:textId="77777777" w:rsidR="00EC22A6" w:rsidRPr="00EC22A6" w:rsidRDefault="00EC22A6" w:rsidP="00EC22A6">
      <w:r w:rsidRPr="00EC22A6">
        <w:t>(Repeat for Billing, DMS, Claims)</w:t>
      </w:r>
    </w:p>
    <w:p w14:paraId="33DD1948" w14:textId="77777777" w:rsidR="00EC22A6" w:rsidRPr="00EC22A6" w:rsidRDefault="00000000" w:rsidP="00EC22A6">
      <w:r>
        <w:pict w14:anchorId="0F9B09AE">
          <v:rect id="_x0000_i1051" style="width:0;height:1.5pt" o:hralign="center" o:hrstd="t" o:hr="t" fillcolor="#a0a0a0" stroked="f"/>
        </w:pict>
      </w:r>
    </w:p>
    <w:p w14:paraId="441FA8E3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E — RBAC &amp; WORKFLOW ENFORCEMENT</w:t>
      </w:r>
    </w:p>
    <w:p w14:paraId="0D9EDC1E" w14:textId="77777777" w:rsidR="00EC22A6" w:rsidRPr="00EC22A6" w:rsidRDefault="00EC22A6" w:rsidP="00EC22A6">
      <w:r w:rsidRPr="00EC22A6">
        <w:rPr>
          <w:b/>
          <w:bCs/>
        </w:rPr>
        <w:t>SECTION CLASSIFICATION: HIGHLY CONFIDENTIAL</w:t>
      </w:r>
    </w:p>
    <w:p w14:paraId="226F2199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E1. Roles in Scope</w:t>
      </w:r>
    </w:p>
    <w:p w14:paraId="1C68B4FD" w14:textId="77777777" w:rsidR="00EC22A6" w:rsidRPr="00EC22A6" w:rsidRDefault="00EC22A6" w:rsidP="00EC22A6">
      <w:pPr>
        <w:numPr>
          <w:ilvl w:val="0"/>
          <w:numId w:val="12"/>
        </w:numPr>
      </w:pPr>
      <w:r w:rsidRPr="00EC22A6">
        <w:t>System Admin</w:t>
      </w:r>
    </w:p>
    <w:p w14:paraId="77F40F8B" w14:textId="77777777" w:rsidR="00EC22A6" w:rsidRPr="00EC22A6" w:rsidRDefault="00EC22A6" w:rsidP="00EC22A6">
      <w:pPr>
        <w:numPr>
          <w:ilvl w:val="0"/>
          <w:numId w:val="12"/>
        </w:numPr>
      </w:pPr>
      <w:r w:rsidRPr="00EC22A6">
        <w:t>Policy Operator (CSR equivalent)</w:t>
      </w:r>
    </w:p>
    <w:p w14:paraId="69054C31" w14:textId="77777777" w:rsidR="00EC22A6" w:rsidRPr="00EC22A6" w:rsidRDefault="00EC22A6" w:rsidP="00EC22A6">
      <w:pPr>
        <w:numPr>
          <w:ilvl w:val="0"/>
          <w:numId w:val="12"/>
        </w:numPr>
      </w:pPr>
      <w:r w:rsidRPr="00EC22A6">
        <w:t>Underwriter (if applicable)</w:t>
      </w:r>
    </w:p>
    <w:p w14:paraId="0B48E805" w14:textId="77777777" w:rsidR="00EC22A6" w:rsidRPr="00EC22A6" w:rsidRDefault="00EC22A6" w:rsidP="00EC22A6">
      <w:pPr>
        <w:numPr>
          <w:ilvl w:val="0"/>
          <w:numId w:val="12"/>
        </w:numPr>
      </w:pPr>
      <w:r w:rsidRPr="00EC22A6">
        <w:t>Compliance / Read</w:t>
      </w:r>
      <w:r w:rsidRPr="00EC22A6">
        <w:noBreakHyphen/>
        <w:t>only</w:t>
      </w:r>
    </w:p>
    <w:p w14:paraId="06F9B0BB" w14:textId="77777777" w:rsidR="00EC22A6" w:rsidRPr="00EC22A6" w:rsidRDefault="00000000" w:rsidP="00EC22A6">
      <w:r>
        <w:pict w14:anchorId="49CF14FA">
          <v:rect id="_x0000_i1052" style="width:0;height:1.5pt" o:hralign="center" o:hrstd="t" o:hr="t" fillcolor="#a0a0a0" stroked="f"/>
        </w:pict>
      </w:r>
    </w:p>
    <w:p w14:paraId="33FDB02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E2. Enforcement Evidence</w:t>
      </w:r>
    </w:p>
    <w:p w14:paraId="265BA72E" w14:textId="77777777" w:rsidR="00EC22A6" w:rsidRPr="00EC22A6" w:rsidRDefault="00EC22A6" w:rsidP="00EC22A6">
      <w:pPr>
        <w:numPr>
          <w:ilvl w:val="0"/>
          <w:numId w:val="13"/>
        </w:numPr>
      </w:pPr>
      <w:r w:rsidRPr="00EC22A6">
        <w:t>Role</w:t>
      </w:r>
      <w:r w:rsidRPr="00EC22A6">
        <w:noBreakHyphen/>
        <w:t>based permissions validated</w:t>
      </w:r>
    </w:p>
    <w:p w14:paraId="25294F7A" w14:textId="77777777" w:rsidR="00EC22A6" w:rsidRPr="00EC22A6" w:rsidRDefault="00EC22A6" w:rsidP="00EC22A6">
      <w:pPr>
        <w:numPr>
          <w:ilvl w:val="0"/>
          <w:numId w:val="13"/>
        </w:numPr>
      </w:pPr>
      <w:r w:rsidRPr="00EC22A6">
        <w:lastRenderedPageBreak/>
        <w:t>Separation of duties enforced</w:t>
      </w:r>
    </w:p>
    <w:p w14:paraId="3CDAC4E7" w14:textId="77777777" w:rsidR="00EC22A6" w:rsidRPr="00EC22A6" w:rsidRDefault="00EC22A6" w:rsidP="00EC22A6">
      <w:pPr>
        <w:numPr>
          <w:ilvl w:val="0"/>
          <w:numId w:val="13"/>
        </w:numPr>
      </w:pPr>
      <w:r w:rsidRPr="00EC22A6">
        <w:t>Unauthorized actions blocked</w:t>
      </w:r>
    </w:p>
    <w:p w14:paraId="2FC093A2" w14:textId="77777777" w:rsidR="00EC22A6" w:rsidRPr="00EC22A6" w:rsidRDefault="00000000" w:rsidP="00EC22A6">
      <w:r>
        <w:pict w14:anchorId="2864A093">
          <v:rect id="_x0000_i1053" style="width:0;height:1.5pt" o:hralign="center" o:hrstd="t" o:hr="t" fillcolor="#a0a0a0" stroked="f"/>
        </w:pict>
      </w:r>
    </w:p>
    <w:p w14:paraId="09EC6CCC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SECTION F — LIMITATIONS &amp; LESSONS LEARNED</w:t>
      </w:r>
    </w:p>
    <w:p w14:paraId="4E167166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F1. What Proved Solid</w:t>
      </w:r>
    </w:p>
    <w:p w14:paraId="4E094519" w14:textId="77777777" w:rsidR="00EC22A6" w:rsidRPr="00EC22A6" w:rsidRDefault="00EC22A6" w:rsidP="00EC22A6">
      <w:pPr>
        <w:numPr>
          <w:ilvl w:val="0"/>
          <w:numId w:val="14"/>
        </w:numPr>
      </w:pPr>
      <w:r w:rsidRPr="00EC22A6">
        <w:t>Policy</w:t>
      </w:r>
      <w:r w:rsidRPr="00EC22A6">
        <w:noBreakHyphen/>
        <w:t>first execution approach</w:t>
      </w:r>
    </w:p>
    <w:p w14:paraId="54ACB143" w14:textId="77777777" w:rsidR="00EC22A6" w:rsidRPr="00EC22A6" w:rsidRDefault="00EC22A6" w:rsidP="00EC22A6">
      <w:pPr>
        <w:numPr>
          <w:ilvl w:val="0"/>
          <w:numId w:val="14"/>
        </w:numPr>
      </w:pPr>
      <w:r w:rsidRPr="00EC22A6">
        <w:t>Workflow</w:t>
      </w:r>
      <w:r w:rsidRPr="00EC22A6">
        <w:noBreakHyphen/>
        <w:t>before</w:t>
      </w:r>
      <w:r w:rsidRPr="00EC22A6">
        <w:noBreakHyphen/>
        <w:t>data sequencing</w:t>
      </w:r>
    </w:p>
    <w:p w14:paraId="001947BD" w14:textId="77777777" w:rsidR="00EC22A6" w:rsidRPr="00EC22A6" w:rsidRDefault="00EC22A6" w:rsidP="00EC22A6">
      <w:pPr>
        <w:numPr>
          <w:ilvl w:val="0"/>
          <w:numId w:val="14"/>
        </w:numPr>
      </w:pPr>
      <w:r w:rsidRPr="00EC22A6">
        <w:t>SysMan as governance, not product</w:t>
      </w:r>
    </w:p>
    <w:p w14:paraId="64E1BC74" w14:textId="77777777" w:rsidR="00EC22A6" w:rsidRPr="00EC22A6" w:rsidRDefault="00000000" w:rsidP="00EC22A6">
      <w:r>
        <w:pict w14:anchorId="3770F481">
          <v:rect id="_x0000_i1054" style="width:0;height:1.5pt" o:hralign="center" o:hrstd="t" o:hr="t" fillcolor="#a0a0a0" stroked="f"/>
        </w:pict>
      </w:r>
    </w:p>
    <w:p w14:paraId="4307A115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F2. Limitations Identified</w:t>
      </w:r>
    </w:p>
    <w:p w14:paraId="16BB7C2C" w14:textId="77777777" w:rsidR="00EC22A6" w:rsidRPr="00EC22A6" w:rsidRDefault="00EC22A6" w:rsidP="00EC22A6">
      <w:pPr>
        <w:numPr>
          <w:ilvl w:val="0"/>
          <w:numId w:val="15"/>
        </w:numPr>
      </w:pPr>
      <w:r w:rsidRPr="00EC22A6">
        <w:t>&lt;Technical limitation&gt;</w:t>
      </w:r>
    </w:p>
    <w:p w14:paraId="319759C9" w14:textId="77777777" w:rsidR="00EC22A6" w:rsidRPr="00EC22A6" w:rsidRDefault="00EC22A6" w:rsidP="00EC22A6">
      <w:pPr>
        <w:numPr>
          <w:ilvl w:val="0"/>
          <w:numId w:val="15"/>
        </w:numPr>
      </w:pPr>
      <w:r w:rsidRPr="00EC22A6">
        <w:t>&lt;Operational limitation&gt;</w:t>
      </w:r>
    </w:p>
    <w:p w14:paraId="165C3788" w14:textId="77777777" w:rsidR="00EC22A6" w:rsidRPr="00EC22A6" w:rsidRDefault="00000000" w:rsidP="00EC22A6">
      <w:r>
        <w:pict w14:anchorId="0360CF2F">
          <v:rect id="_x0000_i1055" style="width:0;height:1.5pt" o:hralign="center" o:hrstd="t" o:hr="t" fillcolor="#a0a0a0" stroked="f"/>
        </w:pict>
      </w:r>
    </w:p>
    <w:p w14:paraId="6ACB2921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F3. Implications for Phase 2</w:t>
      </w:r>
    </w:p>
    <w:p w14:paraId="0EF5D732" w14:textId="77777777" w:rsidR="00EC22A6" w:rsidRPr="00EC22A6" w:rsidRDefault="00EC22A6" w:rsidP="00EC22A6">
      <w:r w:rsidRPr="00EC22A6">
        <w:t>Phase 2 can assume:</w:t>
      </w:r>
    </w:p>
    <w:p w14:paraId="084D448D" w14:textId="77777777" w:rsidR="00EC22A6" w:rsidRPr="00EC22A6" w:rsidRDefault="00EC22A6" w:rsidP="00EC22A6">
      <w:pPr>
        <w:numPr>
          <w:ilvl w:val="0"/>
          <w:numId w:val="16"/>
        </w:numPr>
      </w:pPr>
      <w:r w:rsidRPr="00EC22A6">
        <w:t>Stable platform wiring</w:t>
      </w:r>
    </w:p>
    <w:p w14:paraId="174B8F38" w14:textId="77777777" w:rsidR="00EC22A6" w:rsidRPr="00EC22A6" w:rsidRDefault="00EC22A6" w:rsidP="00EC22A6">
      <w:pPr>
        <w:numPr>
          <w:ilvl w:val="0"/>
          <w:numId w:val="16"/>
        </w:numPr>
      </w:pPr>
      <w:r w:rsidRPr="00EC22A6">
        <w:t>Proven Policy Service foundation</w:t>
      </w:r>
    </w:p>
    <w:p w14:paraId="48C22173" w14:textId="77777777" w:rsidR="00EC22A6" w:rsidRPr="00EC22A6" w:rsidRDefault="00EC22A6" w:rsidP="00EC22A6">
      <w:r w:rsidRPr="00EC22A6">
        <w:t>Phase 2 must plan for:</w:t>
      </w:r>
    </w:p>
    <w:p w14:paraId="5A8A04E7" w14:textId="77777777" w:rsidR="00EC22A6" w:rsidRPr="00EC22A6" w:rsidRDefault="00EC22A6" w:rsidP="00EC22A6">
      <w:pPr>
        <w:numPr>
          <w:ilvl w:val="0"/>
          <w:numId w:val="17"/>
        </w:numPr>
      </w:pPr>
      <w:r w:rsidRPr="00EC22A6">
        <w:t>Expanded module depth</w:t>
      </w:r>
    </w:p>
    <w:p w14:paraId="7BEB00BC" w14:textId="77777777" w:rsidR="00EC22A6" w:rsidRPr="00EC22A6" w:rsidRDefault="00EC22A6" w:rsidP="00EC22A6">
      <w:pPr>
        <w:numPr>
          <w:ilvl w:val="0"/>
          <w:numId w:val="17"/>
        </w:numPr>
      </w:pPr>
      <w:r w:rsidRPr="00EC22A6">
        <w:t>Broader business workflows</w:t>
      </w:r>
    </w:p>
    <w:p w14:paraId="01881EF1" w14:textId="77777777" w:rsidR="00EC22A6" w:rsidRPr="00EC22A6" w:rsidRDefault="00000000" w:rsidP="00EC22A6">
      <w:r>
        <w:pict w14:anchorId="33F8FB24">
          <v:rect id="_x0000_i1056" style="width:0;height:1.5pt" o:hralign="center" o:hrstd="t" o:hr="t" fillcolor="#a0a0a0" stroked="f"/>
        </w:pict>
      </w:r>
    </w:p>
    <w:p w14:paraId="5E17B3BA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APPENDICES</w:t>
      </w:r>
    </w:p>
    <w:p w14:paraId="4E56DEE8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Appendix A — Validation Artifacts</w:t>
      </w:r>
    </w:p>
    <w:p w14:paraId="75B244A4" w14:textId="77777777" w:rsidR="00EC22A6" w:rsidRPr="00EC22A6" w:rsidRDefault="00EC22A6" w:rsidP="00EC22A6">
      <w:r w:rsidRPr="00EC22A6">
        <w:t>&lt;Links / paths to screenshots, logs, demos&gt;</w:t>
      </w:r>
    </w:p>
    <w:p w14:paraId="53004A07" w14:textId="77777777" w:rsidR="00EC22A6" w:rsidRPr="00EC22A6" w:rsidRDefault="00EC22A6" w:rsidP="00EC22A6">
      <w:pPr>
        <w:rPr>
          <w:b/>
          <w:bCs/>
        </w:rPr>
      </w:pPr>
      <w:r w:rsidRPr="00EC22A6">
        <w:rPr>
          <w:b/>
          <w:bCs/>
        </w:rPr>
        <w:t>Appendix B — Evidence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39"/>
        <w:gridCol w:w="1381"/>
      </w:tblGrid>
      <w:tr w:rsidR="00EC22A6" w:rsidRPr="00EC22A6" w14:paraId="6795EE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4D186" w14:textId="77777777" w:rsidR="00EC22A6" w:rsidRPr="00EC22A6" w:rsidRDefault="00EC22A6" w:rsidP="00EC22A6">
            <w:pPr>
              <w:rPr>
                <w:b/>
                <w:bCs/>
              </w:rPr>
            </w:pPr>
            <w:r w:rsidRPr="00EC22A6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86D980" w14:textId="77777777" w:rsidR="00EC22A6" w:rsidRPr="00EC22A6" w:rsidRDefault="00EC22A6" w:rsidP="00EC22A6">
            <w:pPr>
              <w:rPr>
                <w:b/>
                <w:bCs/>
              </w:rPr>
            </w:pPr>
            <w:r w:rsidRPr="00EC22A6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52B27C" w14:textId="77777777" w:rsidR="00EC22A6" w:rsidRPr="00EC22A6" w:rsidRDefault="00EC22A6" w:rsidP="00EC22A6">
            <w:pPr>
              <w:rPr>
                <w:b/>
                <w:bCs/>
              </w:rPr>
            </w:pPr>
            <w:r w:rsidRPr="00EC22A6">
              <w:rPr>
                <w:b/>
                <w:bCs/>
              </w:rPr>
              <w:t>Description</w:t>
            </w:r>
          </w:p>
        </w:tc>
      </w:tr>
      <w:tr w:rsidR="00EC22A6" w:rsidRPr="00EC22A6" w14:paraId="30434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1F7B8" w14:textId="77777777" w:rsidR="00EC22A6" w:rsidRPr="00EC22A6" w:rsidRDefault="00EC22A6" w:rsidP="00EC22A6">
            <w:r w:rsidRPr="00EC22A6">
              <w:t>&lt;Item&gt;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95251" w14:textId="77777777" w:rsidR="00EC22A6" w:rsidRPr="00EC22A6" w:rsidRDefault="00EC22A6" w:rsidP="00EC22A6">
            <w:r w:rsidRPr="00EC22A6">
              <w:t>&lt;Path&gt;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7CCA8" w14:textId="77777777" w:rsidR="00EC22A6" w:rsidRPr="00EC22A6" w:rsidRDefault="00EC22A6" w:rsidP="00EC22A6">
            <w:r w:rsidRPr="00EC22A6">
              <w:t>&lt;Notes&gt;</w:t>
            </w:r>
          </w:p>
        </w:tc>
      </w:tr>
    </w:tbl>
    <w:p w14:paraId="6F6A9BF3" w14:textId="77777777" w:rsidR="00075C30" w:rsidRDefault="00075C30" w:rsidP="00EC22A6"/>
    <w:sectPr w:rsidR="00075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B1"/>
    <w:multiLevelType w:val="multilevel"/>
    <w:tmpl w:val="42F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706"/>
    <w:multiLevelType w:val="multilevel"/>
    <w:tmpl w:val="F23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5443"/>
    <w:multiLevelType w:val="multilevel"/>
    <w:tmpl w:val="C32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A53FB"/>
    <w:multiLevelType w:val="multilevel"/>
    <w:tmpl w:val="14A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80559"/>
    <w:multiLevelType w:val="multilevel"/>
    <w:tmpl w:val="CD5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123F2"/>
    <w:multiLevelType w:val="multilevel"/>
    <w:tmpl w:val="730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D2FEC"/>
    <w:multiLevelType w:val="multilevel"/>
    <w:tmpl w:val="5038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4BF7"/>
    <w:multiLevelType w:val="multilevel"/>
    <w:tmpl w:val="0A7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4AE3"/>
    <w:multiLevelType w:val="multilevel"/>
    <w:tmpl w:val="4190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259BA"/>
    <w:multiLevelType w:val="multilevel"/>
    <w:tmpl w:val="D7B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54AF4"/>
    <w:multiLevelType w:val="multilevel"/>
    <w:tmpl w:val="9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11DDA"/>
    <w:multiLevelType w:val="multilevel"/>
    <w:tmpl w:val="DAD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4185E"/>
    <w:multiLevelType w:val="multilevel"/>
    <w:tmpl w:val="F6A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F55B1"/>
    <w:multiLevelType w:val="multilevel"/>
    <w:tmpl w:val="832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B6ED8"/>
    <w:multiLevelType w:val="multilevel"/>
    <w:tmpl w:val="3CFE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42662"/>
    <w:multiLevelType w:val="multilevel"/>
    <w:tmpl w:val="60C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40F6A"/>
    <w:multiLevelType w:val="multilevel"/>
    <w:tmpl w:val="1C8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A3104"/>
    <w:multiLevelType w:val="multilevel"/>
    <w:tmpl w:val="CD1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90202">
    <w:abstractNumId w:val="17"/>
  </w:num>
  <w:num w:numId="2" w16cid:durableId="589436377">
    <w:abstractNumId w:val="4"/>
  </w:num>
  <w:num w:numId="3" w16cid:durableId="124280944">
    <w:abstractNumId w:val="15"/>
  </w:num>
  <w:num w:numId="4" w16cid:durableId="1974022464">
    <w:abstractNumId w:val="16"/>
  </w:num>
  <w:num w:numId="5" w16cid:durableId="307982161">
    <w:abstractNumId w:val="3"/>
  </w:num>
  <w:num w:numId="6" w16cid:durableId="2063286607">
    <w:abstractNumId w:val="12"/>
  </w:num>
  <w:num w:numId="7" w16cid:durableId="673998531">
    <w:abstractNumId w:val="10"/>
  </w:num>
  <w:num w:numId="8" w16cid:durableId="1932926902">
    <w:abstractNumId w:val="7"/>
  </w:num>
  <w:num w:numId="9" w16cid:durableId="1008017701">
    <w:abstractNumId w:val="8"/>
  </w:num>
  <w:num w:numId="10" w16cid:durableId="734012799">
    <w:abstractNumId w:val="11"/>
  </w:num>
  <w:num w:numId="11" w16cid:durableId="1731996177">
    <w:abstractNumId w:val="9"/>
  </w:num>
  <w:num w:numId="12" w16cid:durableId="838891441">
    <w:abstractNumId w:val="0"/>
  </w:num>
  <w:num w:numId="13" w16cid:durableId="430470197">
    <w:abstractNumId w:val="1"/>
  </w:num>
  <w:num w:numId="14" w16cid:durableId="697314995">
    <w:abstractNumId w:val="14"/>
  </w:num>
  <w:num w:numId="15" w16cid:durableId="555435539">
    <w:abstractNumId w:val="13"/>
  </w:num>
  <w:num w:numId="16" w16cid:durableId="944464379">
    <w:abstractNumId w:val="5"/>
  </w:num>
  <w:num w:numId="17" w16cid:durableId="203644748">
    <w:abstractNumId w:val="6"/>
  </w:num>
  <w:num w:numId="18" w16cid:durableId="163475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30"/>
    <w:rsid w:val="00075C30"/>
    <w:rsid w:val="00340866"/>
    <w:rsid w:val="00B321A6"/>
    <w:rsid w:val="00DE1982"/>
    <w:rsid w:val="00EC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3D539-D1D3-4BD1-830F-1F6B059C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746</Words>
  <Characters>4777</Characters>
  <Application>Microsoft Office Word</Application>
  <DocSecurity>0</DocSecurity>
  <Lines>196</Lines>
  <Paragraphs>131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5</cp:revision>
  <dcterms:created xsi:type="dcterms:W3CDTF">2026-04-23T21:44:00Z</dcterms:created>
  <dcterms:modified xsi:type="dcterms:W3CDTF">2026-04-24T13:05:00Z</dcterms:modified>
</cp:coreProperties>
</file>