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B084" w14:textId="77777777" w:rsidR="00CC61E7" w:rsidRPr="00CC61E7" w:rsidRDefault="00CC61E7" w:rsidP="00CC61E7">
      <w:r w:rsidRPr="00CC61E7">
        <w:t xml:space="preserve">Great — here is a </w:t>
      </w:r>
      <w:r w:rsidRPr="00CC61E7">
        <w:rPr>
          <w:b/>
          <w:bCs/>
        </w:rPr>
        <w:t>formal Phase 3 Evolution Note</w:t>
      </w:r>
      <w:r w:rsidRPr="00CC61E7">
        <w:t xml:space="preserve">, written to sit </w:t>
      </w:r>
      <w:r w:rsidRPr="00CC61E7">
        <w:rPr>
          <w:b/>
          <w:bCs/>
        </w:rPr>
        <w:t>cleanly after the Phase 2 Reference</w:t>
      </w:r>
      <w:r w:rsidRPr="00CC61E7">
        <w:t xml:space="preserve"> in </w:t>
      </w:r>
      <w:proofErr w:type="spellStart"/>
      <w:r w:rsidRPr="00CC61E7">
        <w:rPr>
          <w:b/>
          <w:bCs/>
        </w:rPr>
        <w:t>GimsDoc</w:t>
      </w:r>
      <w:proofErr w:type="spellEnd"/>
      <w:r w:rsidRPr="00CC61E7">
        <w:t xml:space="preserve">. This note is intentionally </w:t>
      </w:r>
      <w:r w:rsidRPr="00CC61E7">
        <w:rPr>
          <w:b/>
          <w:bCs/>
        </w:rPr>
        <w:t>directional, not prescriptive</w:t>
      </w:r>
      <w:r w:rsidRPr="00CC61E7">
        <w:t xml:space="preserve">: it records </w:t>
      </w:r>
      <w:r w:rsidRPr="00CC61E7">
        <w:rPr>
          <w:i/>
          <w:iCs/>
        </w:rPr>
        <w:t>how the system is expected to evolve</w:t>
      </w:r>
      <w:r w:rsidRPr="00CC61E7">
        <w:t xml:space="preserve"> without forcing early design or implementation decisions.</w:t>
      </w:r>
    </w:p>
    <w:p w14:paraId="769D8C9E" w14:textId="77777777" w:rsidR="00CC61E7" w:rsidRPr="00CC61E7" w:rsidRDefault="00CC61E7" w:rsidP="00CC61E7">
      <w:r w:rsidRPr="00CC61E7">
        <w:t xml:space="preserve">You can add this as a standalone document in </w:t>
      </w:r>
      <w:proofErr w:type="spellStart"/>
      <w:r w:rsidRPr="00CC61E7">
        <w:rPr>
          <w:b/>
          <w:bCs/>
        </w:rPr>
        <w:t>GimsDoc</w:t>
      </w:r>
      <w:proofErr w:type="spellEnd"/>
      <w:r w:rsidRPr="00CC61E7">
        <w:rPr>
          <w:b/>
          <w:bCs/>
        </w:rPr>
        <w:t xml:space="preserve"> / Phase 3 / Evolution Notes</w:t>
      </w:r>
      <w:r w:rsidRPr="00CC61E7">
        <w:t xml:space="preserve"> or append it as an “Evolution Note” to the Phase 2 reference set.</w:t>
      </w:r>
    </w:p>
    <w:p w14:paraId="15289358" w14:textId="77777777" w:rsidR="00CC61E7" w:rsidRPr="00CC61E7" w:rsidRDefault="00CC61E7" w:rsidP="00CC61E7">
      <w:r w:rsidRPr="00CC61E7">
        <w:pict w14:anchorId="2F066D83">
          <v:rect id="_x0000_i1025" style="width:0;height:1.5pt" o:hralign="center" o:hrstd="t" o:hr="t" fillcolor="#a0a0a0" stroked="f"/>
        </w:pict>
      </w:r>
    </w:p>
    <w:p w14:paraId="50A959E1" w14:textId="77777777" w:rsidR="00CC61E7" w:rsidRPr="00CC61E7" w:rsidRDefault="00CC61E7" w:rsidP="00CC61E7">
      <w:pPr>
        <w:rPr>
          <w:b/>
          <w:bCs/>
        </w:rPr>
      </w:pPr>
      <w:r w:rsidRPr="00CC61E7">
        <w:rPr>
          <w:rFonts w:ascii="Segoe UI Emoji" w:hAnsi="Segoe UI Emoji" w:cs="Segoe UI Emoji"/>
          <w:b/>
          <w:bCs/>
        </w:rPr>
        <w:t>📘</w:t>
      </w:r>
      <w:r w:rsidRPr="00CC61E7">
        <w:rPr>
          <w:b/>
          <w:bCs/>
        </w:rPr>
        <w:t xml:space="preserve"> Phase 3 Evolution Note — Policy Lifecycle Expansion</w:t>
      </w:r>
    </w:p>
    <w:p w14:paraId="0BE9EE73" w14:textId="77777777" w:rsidR="00CC61E7" w:rsidRPr="00CC61E7" w:rsidRDefault="00CC61E7" w:rsidP="00CC61E7">
      <w:r w:rsidRPr="00CC61E7">
        <w:rPr>
          <w:b/>
          <w:bCs/>
        </w:rPr>
        <w:t>System:</w:t>
      </w:r>
      <w:r w:rsidRPr="00CC61E7">
        <w:t xml:space="preserve"> General Insurance Management System (GIMS)</w:t>
      </w:r>
      <w:r w:rsidRPr="00CC61E7">
        <w:br/>
      </w:r>
      <w:r w:rsidRPr="00CC61E7">
        <w:rPr>
          <w:b/>
          <w:bCs/>
        </w:rPr>
        <w:t>Phase:</w:t>
      </w:r>
      <w:r w:rsidRPr="00CC61E7">
        <w:t xml:space="preserve"> Phase 3 (Future Evolution)</w:t>
      </w:r>
      <w:r w:rsidRPr="00CC61E7">
        <w:br/>
      </w:r>
      <w:r w:rsidRPr="00CC61E7">
        <w:rPr>
          <w:b/>
          <w:bCs/>
        </w:rPr>
        <w:t>Document Type:</w:t>
      </w:r>
      <w:r w:rsidRPr="00CC61E7">
        <w:t xml:space="preserve"> Evolution Note</w:t>
      </w:r>
      <w:r w:rsidRPr="00CC61E7">
        <w:br/>
      </w:r>
      <w:r w:rsidRPr="00CC61E7">
        <w:rPr>
          <w:b/>
          <w:bCs/>
        </w:rPr>
        <w:t>Status:</w:t>
      </w:r>
      <w:r w:rsidRPr="00CC61E7">
        <w:t xml:space="preserve"> Informational / Directional</w:t>
      </w:r>
      <w:r w:rsidRPr="00CC61E7">
        <w:br/>
      </w:r>
      <w:r w:rsidRPr="00CC61E7">
        <w:rPr>
          <w:b/>
          <w:bCs/>
        </w:rPr>
        <w:t>Audience:</w:t>
      </w:r>
      <w:r w:rsidRPr="00CC61E7">
        <w:t xml:space="preserve"> Architecture, Product, Engineering, Compliance</w:t>
      </w:r>
    </w:p>
    <w:p w14:paraId="286D5FDC" w14:textId="77777777" w:rsidR="00CC61E7" w:rsidRPr="00CC61E7" w:rsidRDefault="00CC61E7" w:rsidP="00CC61E7">
      <w:r w:rsidRPr="00CC61E7">
        <w:pict w14:anchorId="24A405BD">
          <v:rect id="_x0000_i1026" style="width:0;height:1.5pt" o:hralign="center" o:hrstd="t" o:hr="t" fillcolor="#a0a0a0" stroked="f"/>
        </w:pict>
      </w:r>
    </w:p>
    <w:p w14:paraId="0703499A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1. Purpose</w:t>
      </w:r>
    </w:p>
    <w:p w14:paraId="242B41C9" w14:textId="77777777" w:rsidR="00CC61E7" w:rsidRPr="00CC61E7" w:rsidRDefault="00CC61E7" w:rsidP="00CC61E7">
      <w:r w:rsidRPr="00CC61E7">
        <w:t xml:space="preserve">This document captures the </w:t>
      </w:r>
      <w:r w:rsidRPr="00CC61E7">
        <w:rPr>
          <w:b/>
          <w:bCs/>
        </w:rPr>
        <w:t>intended evolution of GIMS beyond Phase 2</w:t>
      </w:r>
      <w:r w:rsidRPr="00CC61E7">
        <w:t>, based on the endorsement</w:t>
      </w:r>
      <w:r w:rsidRPr="00CC61E7">
        <w:noBreakHyphen/>
        <w:t xml:space="preserve">driven policy model already validated. It describes </w:t>
      </w:r>
      <w:r w:rsidRPr="00CC61E7">
        <w:rPr>
          <w:b/>
          <w:bCs/>
        </w:rPr>
        <w:t>where the system grows next</w:t>
      </w:r>
      <w:r w:rsidRPr="00CC61E7">
        <w:t>, while explicitly preserving Phase 2 behavioral contracts.</w:t>
      </w:r>
    </w:p>
    <w:p w14:paraId="2A876F46" w14:textId="77777777" w:rsidR="00CC61E7" w:rsidRPr="00CC61E7" w:rsidRDefault="00CC61E7" w:rsidP="00CC61E7">
      <w:r w:rsidRPr="00CC61E7">
        <w:t xml:space="preserve">Phase 3 focuses on </w:t>
      </w:r>
      <w:r w:rsidRPr="00CC61E7">
        <w:rPr>
          <w:b/>
          <w:bCs/>
        </w:rPr>
        <w:t>completeness of the insurance lifecycle</w:t>
      </w:r>
      <w:r w:rsidRPr="00CC61E7">
        <w:t>, not re</w:t>
      </w:r>
      <w:r w:rsidRPr="00CC61E7">
        <w:noBreakHyphen/>
        <w:t>architecting core mechanisms.</w:t>
      </w:r>
    </w:p>
    <w:p w14:paraId="28C48D33" w14:textId="77777777" w:rsidR="00CC61E7" w:rsidRPr="00CC61E7" w:rsidRDefault="00CC61E7" w:rsidP="00CC61E7">
      <w:r w:rsidRPr="00CC61E7">
        <w:pict w14:anchorId="437CFCFA">
          <v:rect id="_x0000_i1027" style="width:0;height:1.5pt" o:hralign="center" o:hrstd="t" o:hr="t" fillcolor="#a0a0a0" stroked="f"/>
        </w:pict>
      </w:r>
    </w:p>
    <w:p w14:paraId="17699CEB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2. What Phase 3 Builds On (Assumed Stable)</w:t>
      </w:r>
    </w:p>
    <w:p w14:paraId="49B5B079" w14:textId="77777777" w:rsidR="00CC61E7" w:rsidRPr="00CC61E7" w:rsidRDefault="00CC61E7" w:rsidP="00CC61E7">
      <w:r w:rsidRPr="00CC61E7">
        <w:t>Phase 3 assumes the following are already proven and stable:</w:t>
      </w:r>
    </w:p>
    <w:p w14:paraId="5A3FE846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>Policy as a long</w:t>
      </w:r>
      <w:r w:rsidRPr="00CC61E7">
        <w:noBreakHyphen/>
        <w:t>lived contract with a single policy number</w:t>
      </w:r>
    </w:p>
    <w:p w14:paraId="60BEA8DC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>Endorsement</w:t>
      </w:r>
      <w:r w:rsidRPr="00CC61E7">
        <w:noBreakHyphen/>
        <w:t>driven change model</w:t>
      </w:r>
    </w:p>
    <w:p w14:paraId="0D60DB30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>Immutable policy versions</w:t>
      </w:r>
    </w:p>
    <w:p w14:paraId="57C57D0E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 xml:space="preserve">Serial </w:t>
      </w:r>
      <w:proofErr w:type="gramStart"/>
      <w:r w:rsidRPr="00CC61E7">
        <w:t>endorsement processing</w:t>
      </w:r>
      <w:proofErr w:type="gramEnd"/>
    </w:p>
    <w:p w14:paraId="4E5B59E7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 xml:space="preserve">Billing and document generation triggered only by Effective </w:t>
      </w:r>
      <w:proofErr w:type="gramStart"/>
      <w:r w:rsidRPr="00CC61E7">
        <w:t>endorsements</w:t>
      </w:r>
      <w:proofErr w:type="gramEnd"/>
    </w:p>
    <w:p w14:paraId="2194C843" w14:textId="77777777" w:rsidR="00CC61E7" w:rsidRPr="00CC61E7" w:rsidRDefault="00CC61E7" w:rsidP="00CC61E7">
      <w:pPr>
        <w:numPr>
          <w:ilvl w:val="0"/>
          <w:numId w:val="1"/>
        </w:numPr>
      </w:pPr>
      <w:r w:rsidRPr="00CC61E7">
        <w:t>Product</w:t>
      </w:r>
      <w:r w:rsidRPr="00CC61E7">
        <w:noBreakHyphen/>
        <w:t>agnostic endorsement engine</w:t>
      </w:r>
    </w:p>
    <w:p w14:paraId="63D387E8" w14:textId="77777777" w:rsidR="00CC61E7" w:rsidRPr="00CC61E7" w:rsidRDefault="00CC61E7" w:rsidP="00CC61E7">
      <w:r w:rsidRPr="00CC61E7">
        <w:lastRenderedPageBreak/>
        <w:t>If any of the above are revisited, Phase 3 must pause.</w:t>
      </w:r>
    </w:p>
    <w:p w14:paraId="4511B9C1" w14:textId="77777777" w:rsidR="00CC61E7" w:rsidRPr="00CC61E7" w:rsidRDefault="00CC61E7" w:rsidP="00CC61E7">
      <w:r w:rsidRPr="00CC61E7">
        <w:pict w14:anchorId="2D01CA14">
          <v:rect id="_x0000_i1028" style="width:0;height:1.5pt" o:hralign="center" o:hrstd="t" o:hr="t" fillcolor="#a0a0a0" stroked="f"/>
        </w:pict>
      </w:r>
    </w:p>
    <w:p w14:paraId="540FFF39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3. Core Phase 3 Objectives</w:t>
      </w:r>
    </w:p>
    <w:p w14:paraId="04BF0CF2" w14:textId="77777777" w:rsidR="00CC61E7" w:rsidRPr="00CC61E7" w:rsidRDefault="00CC61E7" w:rsidP="00CC61E7">
      <w:r w:rsidRPr="00CC61E7">
        <w:t xml:space="preserve">Phase 3 evolves the system from </w:t>
      </w:r>
      <w:r w:rsidRPr="00CC61E7">
        <w:rPr>
          <w:b/>
          <w:bCs/>
        </w:rPr>
        <w:t>policy change correctness</w:t>
      </w:r>
      <w:r w:rsidRPr="00CC61E7">
        <w:t xml:space="preserve"> to </w:t>
      </w:r>
      <w:r w:rsidRPr="00CC61E7">
        <w:rPr>
          <w:b/>
          <w:bCs/>
        </w:rPr>
        <w:t>full operational insurance lifecycle support</w:t>
      </w:r>
      <w:r w:rsidRPr="00CC61E7">
        <w:t>.</w:t>
      </w:r>
    </w:p>
    <w:p w14:paraId="30604E39" w14:textId="77777777" w:rsidR="00CC61E7" w:rsidRPr="00CC61E7" w:rsidRDefault="00CC61E7" w:rsidP="00CC61E7">
      <w:r w:rsidRPr="00CC61E7">
        <w:t>Primary objectives:</w:t>
      </w:r>
    </w:p>
    <w:p w14:paraId="79A59DEC" w14:textId="77777777" w:rsidR="00CC61E7" w:rsidRPr="00CC61E7" w:rsidRDefault="00CC61E7" w:rsidP="00CC61E7">
      <w:pPr>
        <w:numPr>
          <w:ilvl w:val="0"/>
          <w:numId w:val="2"/>
        </w:numPr>
      </w:pPr>
      <w:r w:rsidRPr="00CC61E7">
        <w:t xml:space="preserve">Introduce </w:t>
      </w:r>
      <w:r w:rsidRPr="00CC61E7">
        <w:rPr>
          <w:b/>
          <w:bCs/>
        </w:rPr>
        <w:t>time</w:t>
      </w:r>
      <w:r w:rsidRPr="00CC61E7">
        <w:rPr>
          <w:b/>
          <w:bCs/>
        </w:rPr>
        <w:noBreakHyphen/>
        <w:t>based lifecycle events</w:t>
      </w:r>
    </w:p>
    <w:p w14:paraId="61A84FEF" w14:textId="77777777" w:rsidR="00CC61E7" w:rsidRPr="00CC61E7" w:rsidRDefault="00CC61E7" w:rsidP="00CC61E7">
      <w:pPr>
        <w:numPr>
          <w:ilvl w:val="0"/>
          <w:numId w:val="2"/>
        </w:numPr>
      </w:pPr>
      <w:r w:rsidRPr="00CC61E7">
        <w:t xml:space="preserve">Expand </w:t>
      </w:r>
      <w:r w:rsidRPr="00CC61E7">
        <w:rPr>
          <w:b/>
          <w:bCs/>
        </w:rPr>
        <w:t>claims processing</w:t>
      </w:r>
    </w:p>
    <w:p w14:paraId="110F5E91" w14:textId="77777777" w:rsidR="00CC61E7" w:rsidRPr="00CC61E7" w:rsidRDefault="00CC61E7" w:rsidP="00CC61E7">
      <w:pPr>
        <w:numPr>
          <w:ilvl w:val="0"/>
          <w:numId w:val="2"/>
        </w:numPr>
      </w:pPr>
      <w:r w:rsidRPr="00CC61E7">
        <w:t xml:space="preserve">Deepen </w:t>
      </w:r>
      <w:r w:rsidRPr="00CC61E7">
        <w:rPr>
          <w:b/>
          <w:bCs/>
        </w:rPr>
        <w:t>financial completeness</w:t>
      </w:r>
    </w:p>
    <w:p w14:paraId="15AB92E1" w14:textId="77777777" w:rsidR="00CC61E7" w:rsidRPr="00CC61E7" w:rsidRDefault="00CC61E7" w:rsidP="00CC61E7">
      <w:pPr>
        <w:numPr>
          <w:ilvl w:val="0"/>
          <w:numId w:val="2"/>
        </w:numPr>
      </w:pPr>
      <w:r w:rsidRPr="00CC61E7">
        <w:t xml:space="preserve">Strengthen </w:t>
      </w:r>
      <w:r w:rsidRPr="00CC61E7">
        <w:rPr>
          <w:b/>
          <w:bCs/>
        </w:rPr>
        <w:t>regulatory and operational reporting</w:t>
      </w:r>
    </w:p>
    <w:p w14:paraId="722E9009" w14:textId="77777777" w:rsidR="00CC61E7" w:rsidRPr="00CC61E7" w:rsidRDefault="00CC61E7" w:rsidP="00CC61E7">
      <w:r w:rsidRPr="00CC61E7">
        <w:pict w14:anchorId="38B23124">
          <v:rect id="_x0000_i1029" style="width:0;height:1.5pt" o:hralign="center" o:hrstd="t" o:hr="t" fillcolor="#a0a0a0" stroked="f"/>
        </w:pict>
      </w:r>
    </w:p>
    <w:p w14:paraId="7F58A25A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4. Renewal as a First</w:t>
      </w:r>
      <w:r w:rsidRPr="00CC61E7">
        <w:rPr>
          <w:b/>
          <w:bCs/>
        </w:rPr>
        <w:noBreakHyphen/>
        <w:t>Class Lifecycle Event</w:t>
      </w:r>
    </w:p>
    <w:p w14:paraId="065944EB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4.1 Renewal Concept</w:t>
      </w:r>
    </w:p>
    <w:p w14:paraId="29B5A657" w14:textId="77777777" w:rsidR="00CC61E7" w:rsidRPr="00CC61E7" w:rsidRDefault="00CC61E7" w:rsidP="00CC61E7">
      <w:r w:rsidRPr="00CC61E7">
        <w:t xml:space="preserve">In Phase 3, </w:t>
      </w:r>
      <w:r w:rsidRPr="00CC61E7">
        <w:rPr>
          <w:b/>
          <w:bCs/>
        </w:rPr>
        <w:t>renewals</w:t>
      </w:r>
      <w:r w:rsidRPr="00CC61E7">
        <w:t xml:space="preserve"> are introduced as a </w:t>
      </w:r>
      <w:r w:rsidRPr="00CC61E7">
        <w:rPr>
          <w:b/>
          <w:bCs/>
        </w:rPr>
        <w:t>distinct but compatible lifecycle operation</w:t>
      </w:r>
      <w:r w:rsidRPr="00CC61E7">
        <w:t>.</w:t>
      </w:r>
    </w:p>
    <w:p w14:paraId="38BB2F92" w14:textId="77777777" w:rsidR="00CC61E7" w:rsidRPr="00CC61E7" w:rsidRDefault="00CC61E7" w:rsidP="00CC61E7">
      <w:r w:rsidRPr="00CC61E7">
        <w:t>Key characteristics:</w:t>
      </w:r>
    </w:p>
    <w:p w14:paraId="001CD753" w14:textId="77777777" w:rsidR="00CC61E7" w:rsidRPr="00CC61E7" w:rsidRDefault="00CC61E7" w:rsidP="00CC61E7">
      <w:pPr>
        <w:numPr>
          <w:ilvl w:val="0"/>
          <w:numId w:val="3"/>
        </w:numPr>
      </w:pPr>
      <w:r w:rsidRPr="00CC61E7">
        <w:t xml:space="preserve">Renewal does </w:t>
      </w:r>
      <w:r w:rsidRPr="00CC61E7">
        <w:rPr>
          <w:b/>
          <w:bCs/>
        </w:rPr>
        <w:t>not</w:t>
      </w:r>
      <w:r w:rsidRPr="00CC61E7">
        <w:t xml:space="preserve"> replace endorsement logic</w:t>
      </w:r>
    </w:p>
    <w:p w14:paraId="6D7D321D" w14:textId="77777777" w:rsidR="00CC61E7" w:rsidRPr="00CC61E7" w:rsidRDefault="00CC61E7" w:rsidP="00CC61E7">
      <w:pPr>
        <w:numPr>
          <w:ilvl w:val="0"/>
          <w:numId w:val="3"/>
        </w:numPr>
      </w:pPr>
      <w:r w:rsidRPr="00CC61E7">
        <w:t xml:space="preserve">Renewal </w:t>
      </w:r>
      <w:proofErr w:type="gramStart"/>
      <w:r w:rsidRPr="00CC61E7">
        <w:t>produces</w:t>
      </w:r>
      <w:proofErr w:type="gramEnd"/>
      <w:r w:rsidRPr="00CC61E7">
        <w:t xml:space="preserve">: </w:t>
      </w:r>
    </w:p>
    <w:p w14:paraId="76F86DC2" w14:textId="77777777" w:rsidR="00CC61E7" w:rsidRPr="00CC61E7" w:rsidRDefault="00CC61E7" w:rsidP="00CC61E7">
      <w:pPr>
        <w:numPr>
          <w:ilvl w:val="1"/>
          <w:numId w:val="3"/>
        </w:numPr>
      </w:pPr>
      <w:r w:rsidRPr="00CC61E7">
        <w:t>A new policy term</w:t>
      </w:r>
    </w:p>
    <w:p w14:paraId="33979101" w14:textId="77777777" w:rsidR="00CC61E7" w:rsidRPr="00CC61E7" w:rsidRDefault="00CC61E7" w:rsidP="00CC61E7">
      <w:pPr>
        <w:numPr>
          <w:ilvl w:val="1"/>
          <w:numId w:val="3"/>
        </w:numPr>
      </w:pPr>
      <w:r w:rsidRPr="00CC61E7">
        <w:t>A new policy instance (new term reference)</w:t>
      </w:r>
    </w:p>
    <w:p w14:paraId="58A2B1FF" w14:textId="77777777" w:rsidR="00CC61E7" w:rsidRPr="00CC61E7" w:rsidRDefault="00CC61E7" w:rsidP="00CC61E7">
      <w:pPr>
        <w:numPr>
          <w:ilvl w:val="0"/>
          <w:numId w:val="3"/>
        </w:numPr>
      </w:pPr>
      <w:r w:rsidRPr="00CC61E7">
        <w:t>Policy history across terms remains traceable</w:t>
      </w:r>
    </w:p>
    <w:p w14:paraId="74936D48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4.2 Relationship to Endorsements</w:t>
      </w:r>
    </w:p>
    <w:p w14:paraId="56D467B4" w14:textId="77777777" w:rsidR="00CC61E7" w:rsidRPr="00CC61E7" w:rsidRDefault="00CC61E7" w:rsidP="00CC61E7">
      <w:pPr>
        <w:numPr>
          <w:ilvl w:val="0"/>
          <w:numId w:val="4"/>
        </w:numPr>
      </w:pPr>
      <w:r w:rsidRPr="00CC61E7">
        <w:t xml:space="preserve">Endorsements apply </w:t>
      </w:r>
      <w:r w:rsidRPr="00CC61E7">
        <w:rPr>
          <w:b/>
          <w:bCs/>
        </w:rPr>
        <w:t>within a term</w:t>
      </w:r>
    </w:p>
    <w:p w14:paraId="2D9B4AAB" w14:textId="77777777" w:rsidR="00CC61E7" w:rsidRPr="00CC61E7" w:rsidRDefault="00CC61E7" w:rsidP="00CC61E7">
      <w:pPr>
        <w:numPr>
          <w:ilvl w:val="0"/>
          <w:numId w:val="4"/>
        </w:numPr>
      </w:pPr>
      <w:r w:rsidRPr="00CC61E7">
        <w:t>Renewals transition between terms</w:t>
      </w:r>
    </w:p>
    <w:p w14:paraId="398C59A3" w14:textId="77777777" w:rsidR="00CC61E7" w:rsidRPr="00CC61E7" w:rsidRDefault="00CC61E7" w:rsidP="00CC61E7">
      <w:pPr>
        <w:numPr>
          <w:ilvl w:val="0"/>
          <w:numId w:val="4"/>
        </w:numPr>
      </w:pPr>
      <w:r w:rsidRPr="00CC61E7">
        <w:t>Endorsements during renewal processing follow the same lifecycle rules</w:t>
      </w:r>
    </w:p>
    <w:p w14:paraId="5857A20C" w14:textId="77777777" w:rsidR="00CC61E7" w:rsidRPr="00CC61E7" w:rsidRDefault="00CC61E7" w:rsidP="00CC61E7">
      <w:r w:rsidRPr="00CC61E7">
        <w:t>No duplication of mechanisms is introduced.</w:t>
      </w:r>
    </w:p>
    <w:p w14:paraId="34F08C6A" w14:textId="77777777" w:rsidR="00CC61E7" w:rsidRPr="00CC61E7" w:rsidRDefault="00CC61E7" w:rsidP="00CC61E7">
      <w:r w:rsidRPr="00CC61E7">
        <w:pict w14:anchorId="2713FDAF">
          <v:rect id="_x0000_i1030" style="width:0;height:1.5pt" o:hralign="center" o:hrstd="t" o:hr="t" fillcolor="#a0a0a0" stroked="f"/>
        </w:pict>
      </w:r>
    </w:p>
    <w:p w14:paraId="0B47811F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lastRenderedPageBreak/>
        <w:t>5. Claims Lifecycle Introduction</w:t>
      </w:r>
    </w:p>
    <w:p w14:paraId="51314818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5.1 Claims as Policy</w:t>
      </w:r>
      <w:r w:rsidRPr="00CC61E7">
        <w:rPr>
          <w:b/>
          <w:bCs/>
        </w:rPr>
        <w:noBreakHyphen/>
        <w:t>Dependent Entities</w:t>
      </w:r>
    </w:p>
    <w:p w14:paraId="6AA7A5A5" w14:textId="77777777" w:rsidR="00CC61E7" w:rsidRPr="00CC61E7" w:rsidRDefault="00CC61E7" w:rsidP="00CC61E7">
      <w:r w:rsidRPr="00CC61E7">
        <w:t xml:space="preserve">In Phase 3, </w:t>
      </w:r>
      <w:r w:rsidRPr="00CC61E7">
        <w:rPr>
          <w:b/>
          <w:bCs/>
        </w:rPr>
        <w:t>Claims</w:t>
      </w:r>
      <w:r w:rsidRPr="00CC61E7">
        <w:t xml:space="preserve"> evolve from registration (Phase 2) to controlled processing.</w:t>
      </w:r>
    </w:p>
    <w:p w14:paraId="3C8A9E7B" w14:textId="77777777" w:rsidR="00CC61E7" w:rsidRPr="00CC61E7" w:rsidRDefault="00CC61E7" w:rsidP="00CC61E7">
      <w:r w:rsidRPr="00CC61E7">
        <w:t>Key principles:</w:t>
      </w:r>
    </w:p>
    <w:p w14:paraId="2CEEB1F9" w14:textId="77777777" w:rsidR="00CC61E7" w:rsidRPr="00CC61E7" w:rsidRDefault="00CC61E7" w:rsidP="00CC61E7">
      <w:pPr>
        <w:numPr>
          <w:ilvl w:val="0"/>
          <w:numId w:val="5"/>
        </w:numPr>
      </w:pPr>
      <w:r w:rsidRPr="00CC61E7">
        <w:t xml:space="preserve">Claims always reference a </w:t>
      </w:r>
      <w:r w:rsidRPr="00CC61E7">
        <w:rPr>
          <w:b/>
          <w:bCs/>
        </w:rPr>
        <w:t>specific policy version</w:t>
      </w:r>
    </w:p>
    <w:p w14:paraId="5C2E5667" w14:textId="77777777" w:rsidR="00CC61E7" w:rsidRPr="00CC61E7" w:rsidRDefault="00CC61E7" w:rsidP="00CC61E7">
      <w:pPr>
        <w:numPr>
          <w:ilvl w:val="0"/>
          <w:numId w:val="5"/>
        </w:numPr>
      </w:pPr>
      <w:r w:rsidRPr="00CC61E7">
        <w:t>Claims never modify policy history</w:t>
      </w:r>
    </w:p>
    <w:p w14:paraId="78B5890D" w14:textId="77777777" w:rsidR="00CC61E7" w:rsidRPr="00CC61E7" w:rsidRDefault="00CC61E7" w:rsidP="00CC61E7">
      <w:pPr>
        <w:numPr>
          <w:ilvl w:val="0"/>
          <w:numId w:val="5"/>
        </w:numPr>
      </w:pPr>
      <w:r w:rsidRPr="00CC61E7">
        <w:t>Coverage interpretation uses policy version effective at loss date</w:t>
      </w:r>
    </w:p>
    <w:p w14:paraId="6757BD8B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5.2 Claim Lifecycle (Indicative)</w:t>
      </w:r>
    </w:p>
    <w:p w14:paraId="2C0F6739" w14:textId="77777777" w:rsidR="00CC61E7" w:rsidRPr="00CC61E7" w:rsidRDefault="00CC61E7" w:rsidP="00CC61E7">
      <w:pPr>
        <w:numPr>
          <w:ilvl w:val="0"/>
          <w:numId w:val="6"/>
        </w:numPr>
      </w:pPr>
      <w:r w:rsidRPr="00CC61E7">
        <w:t>Registered</w:t>
      </w:r>
    </w:p>
    <w:p w14:paraId="65F7B47F" w14:textId="77777777" w:rsidR="00CC61E7" w:rsidRPr="00CC61E7" w:rsidRDefault="00CC61E7" w:rsidP="00CC61E7">
      <w:pPr>
        <w:numPr>
          <w:ilvl w:val="0"/>
          <w:numId w:val="6"/>
        </w:numPr>
      </w:pPr>
      <w:r w:rsidRPr="00CC61E7">
        <w:t>Assessed</w:t>
      </w:r>
    </w:p>
    <w:p w14:paraId="6AD44E37" w14:textId="77777777" w:rsidR="00CC61E7" w:rsidRPr="00CC61E7" w:rsidRDefault="00CC61E7" w:rsidP="00CC61E7">
      <w:pPr>
        <w:numPr>
          <w:ilvl w:val="0"/>
          <w:numId w:val="6"/>
        </w:numPr>
      </w:pPr>
      <w:r w:rsidRPr="00CC61E7">
        <w:t>Approved / Rejected</w:t>
      </w:r>
    </w:p>
    <w:p w14:paraId="6DC98B44" w14:textId="77777777" w:rsidR="00CC61E7" w:rsidRPr="00CC61E7" w:rsidRDefault="00CC61E7" w:rsidP="00CC61E7">
      <w:pPr>
        <w:numPr>
          <w:ilvl w:val="0"/>
          <w:numId w:val="6"/>
        </w:numPr>
      </w:pPr>
      <w:r w:rsidRPr="00CC61E7">
        <w:t>Settled</w:t>
      </w:r>
    </w:p>
    <w:p w14:paraId="67F09022" w14:textId="77777777" w:rsidR="00CC61E7" w:rsidRPr="00CC61E7" w:rsidRDefault="00CC61E7" w:rsidP="00CC61E7">
      <w:pPr>
        <w:numPr>
          <w:ilvl w:val="0"/>
          <w:numId w:val="6"/>
        </w:numPr>
      </w:pPr>
      <w:r w:rsidRPr="00CC61E7">
        <w:t>Closed</w:t>
      </w:r>
    </w:p>
    <w:p w14:paraId="12D65FDE" w14:textId="77777777" w:rsidR="00CC61E7" w:rsidRPr="00CC61E7" w:rsidRDefault="00CC61E7" w:rsidP="00CC61E7">
      <w:r w:rsidRPr="00CC61E7">
        <w:t>Claims evolution does not alter or bypass endorsements.</w:t>
      </w:r>
    </w:p>
    <w:p w14:paraId="45287042" w14:textId="77777777" w:rsidR="00CC61E7" w:rsidRPr="00CC61E7" w:rsidRDefault="00CC61E7" w:rsidP="00CC61E7">
      <w:r w:rsidRPr="00CC61E7">
        <w:pict w14:anchorId="44F7E09D">
          <v:rect id="_x0000_i1031" style="width:0;height:1.5pt" o:hralign="center" o:hrstd="t" o:hr="t" fillcolor="#a0a0a0" stroked="f"/>
        </w:pict>
      </w:r>
    </w:p>
    <w:p w14:paraId="3B677F0D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6. Financial Completeness</w:t>
      </w:r>
    </w:p>
    <w:p w14:paraId="0C81DEDB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6.1 Billing Evolution</w:t>
      </w:r>
    </w:p>
    <w:p w14:paraId="6D4F35D2" w14:textId="77777777" w:rsidR="00CC61E7" w:rsidRPr="00CC61E7" w:rsidRDefault="00CC61E7" w:rsidP="00CC61E7">
      <w:r w:rsidRPr="00CC61E7">
        <w:t>Phase 3 deepens billing from adjustment</w:t>
      </w:r>
      <w:r w:rsidRPr="00CC61E7">
        <w:noBreakHyphen/>
        <w:t>based entries to:</w:t>
      </w:r>
    </w:p>
    <w:p w14:paraId="12D0B752" w14:textId="77777777" w:rsidR="00CC61E7" w:rsidRPr="00CC61E7" w:rsidRDefault="00CC61E7" w:rsidP="00CC61E7">
      <w:pPr>
        <w:numPr>
          <w:ilvl w:val="0"/>
          <w:numId w:val="7"/>
        </w:numPr>
      </w:pPr>
      <w:r w:rsidRPr="00CC61E7">
        <w:t>Instalment plans</w:t>
      </w:r>
    </w:p>
    <w:p w14:paraId="6C158C58" w14:textId="77777777" w:rsidR="00CC61E7" w:rsidRPr="00CC61E7" w:rsidRDefault="00CC61E7" w:rsidP="00CC61E7">
      <w:pPr>
        <w:numPr>
          <w:ilvl w:val="0"/>
          <w:numId w:val="7"/>
        </w:numPr>
      </w:pPr>
      <w:r w:rsidRPr="00CC61E7">
        <w:t>Refund processing</w:t>
      </w:r>
    </w:p>
    <w:p w14:paraId="11B5F7B8" w14:textId="77777777" w:rsidR="00CC61E7" w:rsidRPr="00CC61E7" w:rsidRDefault="00CC61E7" w:rsidP="00CC61E7">
      <w:pPr>
        <w:numPr>
          <w:ilvl w:val="0"/>
          <w:numId w:val="7"/>
        </w:numPr>
      </w:pPr>
      <w:r w:rsidRPr="00CC61E7">
        <w:t>Consolidated financial reporting</w:t>
      </w:r>
    </w:p>
    <w:p w14:paraId="0CED091E" w14:textId="77777777" w:rsidR="00CC61E7" w:rsidRPr="00CC61E7" w:rsidRDefault="00CC61E7" w:rsidP="00CC61E7">
      <w:pPr>
        <w:numPr>
          <w:ilvl w:val="0"/>
          <w:numId w:val="7"/>
        </w:numPr>
      </w:pPr>
      <w:r w:rsidRPr="00CC61E7">
        <w:t>Ledger alignment (without rewriting endorsement triggers)</w:t>
      </w:r>
    </w:p>
    <w:p w14:paraId="7C836B02" w14:textId="77777777" w:rsidR="00CC61E7" w:rsidRPr="00CC61E7" w:rsidRDefault="00CC61E7" w:rsidP="00CC61E7">
      <w:r w:rsidRPr="00CC61E7">
        <w:t xml:space="preserve">Billing continues to consume </w:t>
      </w:r>
      <w:r w:rsidRPr="00CC61E7">
        <w:rPr>
          <w:b/>
          <w:bCs/>
        </w:rPr>
        <w:t>policy versions as source of truth</w:t>
      </w:r>
      <w:r w:rsidRPr="00CC61E7">
        <w:t>.</w:t>
      </w:r>
    </w:p>
    <w:p w14:paraId="58AD24E2" w14:textId="77777777" w:rsidR="00CC61E7" w:rsidRPr="00CC61E7" w:rsidRDefault="00CC61E7" w:rsidP="00CC61E7">
      <w:r w:rsidRPr="00CC61E7">
        <w:pict w14:anchorId="7470D028">
          <v:rect id="_x0000_i1032" style="width:0;height:1.5pt" o:hralign="center" o:hrstd="t" o:hr="t" fillcolor="#a0a0a0" stroked="f"/>
        </w:pict>
      </w:r>
    </w:p>
    <w:p w14:paraId="056CE75E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6.2 Financial Auditability</w:t>
      </w:r>
    </w:p>
    <w:p w14:paraId="3DF4BEE4" w14:textId="77777777" w:rsidR="00CC61E7" w:rsidRPr="00CC61E7" w:rsidRDefault="00CC61E7" w:rsidP="00CC61E7">
      <w:pPr>
        <w:numPr>
          <w:ilvl w:val="0"/>
          <w:numId w:val="8"/>
        </w:numPr>
      </w:pPr>
      <w:r w:rsidRPr="00CC61E7">
        <w:t xml:space="preserve">All financial entries remain traceable </w:t>
      </w:r>
      <w:proofErr w:type="gramStart"/>
      <w:r w:rsidRPr="00CC61E7">
        <w:t>to</w:t>
      </w:r>
      <w:proofErr w:type="gramEnd"/>
      <w:r w:rsidRPr="00CC61E7">
        <w:t xml:space="preserve">: </w:t>
      </w:r>
    </w:p>
    <w:p w14:paraId="714BFE14" w14:textId="77777777" w:rsidR="00CC61E7" w:rsidRPr="00CC61E7" w:rsidRDefault="00CC61E7" w:rsidP="00CC61E7">
      <w:pPr>
        <w:numPr>
          <w:ilvl w:val="1"/>
          <w:numId w:val="8"/>
        </w:numPr>
      </w:pPr>
      <w:r w:rsidRPr="00CC61E7">
        <w:lastRenderedPageBreak/>
        <w:t>Endorsements</w:t>
      </w:r>
    </w:p>
    <w:p w14:paraId="0B5F2986" w14:textId="77777777" w:rsidR="00CC61E7" w:rsidRPr="00CC61E7" w:rsidRDefault="00CC61E7" w:rsidP="00CC61E7">
      <w:pPr>
        <w:numPr>
          <w:ilvl w:val="1"/>
          <w:numId w:val="8"/>
        </w:numPr>
      </w:pPr>
      <w:r w:rsidRPr="00CC61E7">
        <w:t>Policy versions</w:t>
      </w:r>
    </w:p>
    <w:p w14:paraId="5CC8AEA7" w14:textId="77777777" w:rsidR="00CC61E7" w:rsidRPr="00CC61E7" w:rsidRDefault="00CC61E7" w:rsidP="00CC61E7">
      <w:pPr>
        <w:numPr>
          <w:ilvl w:val="1"/>
          <w:numId w:val="8"/>
        </w:numPr>
      </w:pPr>
      <w:r w:rsidRPr="00CC61E7">
        <w:t>Claims (where applicable)</w:t>
      </w:r>
    </w:p>
    <w:p w14:paraId="19E1269F" w14:textId="77777777" w:rsidR="00CC61E7" w:rsidRPr="00CC61E7" w:rsidRDefault="00CC61E7" w:rsidP="00CC61E7">
      <w:r w:rsidRPr="00CC61E7">
        <w:t>Historical financial data remains immutable.</w:t>
      </w:r>
    </w:p>
    <w:p w14:paraId="6D934F17" w14:textId="77777777" w:rsidR="00CC61E7" w:rsidRPr="00CC61E7" w:rsidRDefault="00CC61E7" w:rsidP="00CC61E7">
      <w:r w:rsidRPr="00CC61E7">
        <w:pict w14:anchorId="26EE88AB">
          <v:rect id="_x0000_i1033" style="width:0;height:1.5pt" o:hralign="center" o:hrstd="t" o:hr="t" fillcolor="#a0a0a0" stroked="f"/>
        </w:pict>
      </w:r>
    </w:p>
    <w:p w14:paraId="474E2170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7. Documents and Regulatory Reporting</w:t>
      </w:r>
    </w:p>
    <w:p w14:paraId="1B6597BD" w14:textId="77777777" w:rsidR="00CC61E7" w:rsidRPr="00CC61E7" w:rsidRDefault="00CC61E7" w:rsidP="00CC61E7">
      <w:r w:rsidRPr="00CC61E7">
        <w:t>Phase 3 expands document generation and reporting:</w:t>
      </w:r>
    </w:p>
    <w:p w14:paraId="237ADD2B" w14:textId="77777777" w:rsidR="00CC61E7" w:rsidRPr="00CC61E7" w:rsidRDefault="00CC61E7" w:rsidP="00CC61E7">
      <w:pPr>
        <w:numPr>
          <w:ilvl w:val="0"/>
          <w:numId w:val="9"/>
        </w:numPr>
      </w:pPr>
      <w:r w:rsidRPr="00CC61E7">
        <w:t>Renewal documents</w:t>
      </w:r>
    </w:p>
    <w:p w14:paraId="3B83743E" w14:textId="77777777" w:rsidR="00CC61E7" w:rsidRPr="00CC61E7" w:rsidRDefault="00CC61E7" w:rsidP="00CC61E7">
      <w:pPr>
        <w:numPr>
          <w:ilvl w:val="0"/>
          <w:numId w:val="9"/>
        </w:numPr>
      </w:pPr>
      <w:r w:rsidRPr="00CC61E7">
        <w:t>Claim documents</w:t>
      </w:r>
    </w:p>
    <w:p w14:paraId="3D0F3C26" w14:textId="77777777" w:rsidR="00CC61E7" w:rsidRPr="00CC61E7" w:rsidRDefault="00CC61E7" w:rsidP="00CC61E7">
      <w:pPr>
        <w:numPr>
          <w:ilvl w:val="0"/>
          <w:numId w:val="9"/>
        </w:numPr>
      </w:pPr>
      <w:r w:rsidRPr="00CC61E7">
        <w:t>Regulatory schedules</w:t>
      </w:r>
    </w:p>
    <w:p w14:paraId="0C835E8A" w14:textId="77777777" w:rsidR="00CC61E7" w:rsidRPr="00CC61E7" w:rsidRDefault="00CC61E7" w:rsidP="00CC61E7">
      <w:pPr>
        <w:numPr>
          <w:ilvl w:val="0"/>
          <w:numId w:val="9"/>
        </w:numPr>
      </w:pPr>
      <w:r w:rsidRPr="00CC61E7">
        <w:t>Historical reporting across terms and versions</w:t>
      </w:r>
    </w:p>
    <w:p w14:paraId="26CE9AB8" w14:textId="77777777" w:rsidR="00CC61E7" w:rsidRPr="00CC61E7" w:rsidRDefault="00CC61E7" w:rsidP="00CC61E7">
      <w:r w:rsidRPr="00CC61E7">
        <w:t>Documents remain:</w:t>
      </w:r>
    </w:p>
    <w:p w14:paraId="5F123C5D" w14:textId="77777777" w:rsidR="00CC61E7" w:rsidRPr="00CC61E7" w:rsidRDefault="00CC61E7" w:rsidP="00CC61E7">
      <w:pPr>
        <w:numPr>
          <w:ilvl w:val="0"/>
          <w:numId w:val="10"/>
        </w:numPr>
      </w:pPr>
      <w:r w:rsidRPr="00CC61E7">
        <w:t>Version</w:t>
      </w:r>
      <w:r w:rsidRPr="00CC61E7">
        <w:noBreakHyphen/>
        <w:t>linked</w:t>
      </w:r>
    </w:p>
    <w:p w14:paraId="59A2AC7A" w14:textId="77777777" w:rsidR="00CC61E7" w:rsidRPr="00CC61E7" w:rsidRDefault="00CC61E7" w:rsidP="00CC61E7">
      <w:pPr>
        <w:numPr>
          <w:ilvl w:val="0"/>
          <w:numId w:val="10"/>
        </w:numPr>
      </w:pPr>
      <w:r w:rsidRPr="00CC61E7">
        <w:t>Immutable once generated</w:t>
      </w:r>
    </w:p>
    <w:p w14:paraId="50BFA55A" w14:textId="77777777" w:rsidR="00CC61E7" w:rsidRPr="00CC61E7" w:rsidRDefault="00CC61E7" w:rsidP="00CC61E7">
      <w:pPr>
        <w:numPr>
          <w:ilvl w:val="0"/>
          <w:numId w:val="10"/>
        </w:numPr>
      </w:pPr>
      <w:r w:rsidRPr="00CC61E7">
        <w:t>Auditable</w:t>
      </w:r>
    </w:p>
    <w:p w14:paraId="63375026" w14:textId="77777777" w:rsidR="00CC61E7" w:rsidRPr="00CC61E7" w:rsidRDefault="00CC61E7" w:rsidP="00CC61E7">
      <w:r w:rsidRPr="00CC61E7">
        <w:pict w14:anchorId="27FDBE99">
          <v:rect id="_x0000_i1034" style="width:0;height:1.5pt" o:hralign="center" o:hrstd="t" o:hr="t" fillcolor="#a0a0a0" stroked="f"/>
        </w:pict>
      </w:r>
    </w:p>
    <w:p w14:paraId="5C0AB591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8. Product Portfolio Expansion</w:t>
      </w:r>
    </w:p>
    <w:p w14:paraId="21E46DDE" w14:textId="77777777" w:rsidR="00CC61E7" w:rsidRPr="00CC61E7" w:rsidRDefault="00CC61E7" w:rsidP="00CC61E7">
      <w:r w:rsidRPr="00CC61E7">
        <w:t xml:space="preserve">Phase 3 enables </w:t>
      </w:r>
      <w:r w:rsidRPr="00CC61E7">
        <w:rPr>
          <w:b/>
          <w:bCs/>
        </w:rPr>
        <w:t>new product onboarding</w:t>
      </w:r>
      <w:r w:rsidRPr="00CC61E7">
        <w:t xml:space="preserve"> at scale.</w:t>
      </w:r>
    </w:p>
    <w:p w14:paraId="5357B098" w14:textId="77777777" w:rsidR="00CC61E7" w:rsidRPr="00CC61E7" w:rsidRDefault="00CC61E7" w:rsidP="00CC61E7">
      <w:r w:rsidRPr="00CC61E7">
        <w:t>Products differ only by:</w:t>
      </w:r>
    </w:p>
    <w:p w14:paraId="661E93FA" w14:textId="77777777" w:rsidR="00CC61E7" w:rsidRPr="00CC61E7" w:rsidRDefault="00CC61E7" w:rsidP="00CC61E7">
      <w:pPr>
        <w:numPr>
          <w:ilvl w:val="0"/>
          <w:numId w:val="11"/>
        </w:numPr>
      </w:pPr>
      <w:r w:rsidRPr="00CC61E7">
        <w:t>Risk unit types</w:t>
      </w:r>
    </w:p>
    <w:p w14:paraId="3E1FD914" w14:textId="77777777" w:rsidR="00CC61E7" w:rsidRPr="00CC61E7" w:rsidRDefault="00CC61E7" w:rsidP="00CC61E7">
      <w:pPr>
        <w:numPr>
          <w:ilvl w:val="0"/>
          <w:numId w:val="11"/>
        </w:numPr>
      </w:pPr>
      <w:r w:rsidRPr="00CC61E7">
        <w:t>Allowed endorsement categories</w:t>
      </w:r>
    </w:p>
    <w:p w14:paraId="66D7A663" w14:textId="77777777" w:rsidR="00CC61E7" w:rsidRPr="00CC61E7" w:rsidRDefault="00CC61E7" w:rsidP="00CC61E7">
      <w:pPr>
        <w:numPr>
          <w:ilvl w:val="0"/>
          <w:numId w:val="11"/>
        </w:numPr>
      </w:pPr>
      <w:r w:rsidRPr="00CC61E7">
        <w:t>Validation rules</w:t>
      </w:r>
    </w:p>
    <w:p w14:paraId="7A1700CC" w14:textId="77777777" w:rsidR="00CC61E7" w:rsidRPr="00CC61E7" w:rsidRDefault="00CC61E7" w:rsidP="00CC61E7">
      <w:pPr>
        <w:numPr>
          <w:ilvl w:val="0"/>
          <w:numId w:val="11"/>
        </w:numPr>
      </w:pPr>
      <w:r w:rsidRPr="00CC61E7">
        <w:t>Document templates</w:t>
      </w:r>
    </w:p>
    <w:p w14:paraId="5F869455" w14:textId="77777777" w:rsidR="00CC61E7" w:rsidRPr="00CC61E7" w:rsidRDefault="00CC61E7" w:rsidP="00CC61E7">
      <w:r w:rsidRPr="00CC61E7">
        <w:t>No new platform behavior is introduced per product.</w:t>
      </w:r>
    </w:p>
    <w:p w14:paraId="48F57564" w14:textId="77777777" w:rsidR="00CC61E7" w:rsidRPr="00CC61E7" w:rsidRDefault="00CC61E7" w:rsidP="00CC61E7">
      <w:r w:rsidRPr="00CC61E7">
        <w:pict w14:anchorId="4C85A915">
          <v:rect id="_x0000_i1035" style="width:0;height:1.5pt" o:hralign="center" o:hrstd="t" o:hr="t" fillcolor="#a0a0a0" stroked="f"/>
        </w:pict>
      </w:r>
    </w:p>
    <w:p w14:paraId="0BA5687B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 xml:space="preserve">9. What Phase 3 Does </w:t>
      </w:r>
      <w:r w:rsidRPr="00CC61E7">
        <w:rPr>
          <w:b/>
          <w:bCs/>
          <w:i/>
          <w:iCs/>
        </w:rPr>
        <w:t>Not</w:t>
      </w:r>
      <w:r w:rsidRPr="00CC61E7">
        <w:rPr>
          <w:b/>
          <w:bCs/>
        </w:rPr>
        <w:t xml:space="preserve"> Change</w:t>
      </w:r>
    </w:p>
    <w:p w14:paraId="63A5E06B" w14:textId="77777777" w:rsidR="00CC61E7" w:rsidRPr="00CC61E7" w:rsidRDefault="00CC61E7" w:rsidP="00CC61E7">
      <w:r w:rsidRPr="00CC61E7">
        <w:lastRenderedPageBreak/>
        <w:t xml:space="preserve">Phase 3 explicitly does </w:t>
      </w:r>
      <w:r w:rsidRPr="00CC61E7">
        <w:rPr>
          <w:b/>
          <w:bCs/>
        </w:rPr>
        <w:t>not</w:t>
      </w:r>
      <w:r w:rsidRPr="00CC61E7">
        <w:t>:</w:t>
      </w:r>
    </w:p>
    <w:p w14:paraId="6D9F4960" w14:textId="77777777" w:rsidR="00CC61E7" w:rsidRPr="00CC61E7" w:rsidRDefault="00CC61E7" w:rsidP="00CC61E7">
      <w:pPr>
        <w:numPr>
          <w:ilvl w:val="0"/>
          <w:numId w:val="12"/>
        </w:numPr>
      </w:pPr>
      <w:r w:rsidRPr="00CC61E7">
        <w:t xml:space="preserve">Change </w:t>
      </w:r>
      <w:proofErr w:type="gramStart"/>
      <w:r w:rsidRPr="00CC61E7">
        <w:t>endorsement lifecycle</w:t>
      </w:r>
      <w:proofErr w:type="gramEnd"/>
    </w:p>
    <w:p w14:paraId="12CEE648" w14:textId="77777777" w:rsidR="00CC61E7" w:rsidRPr="00CC61E7" w:rsidRDefault="00CC61E7" w:rsidP="00CC61E7">
      <w:pPr>
        <w:numPr>
          <w:ilvl w:val="0"/>
          <w:numId w:val="12"/>
        </w:numPr>
      </w:pPr>
      <w:proofErr w:type="gramStart"/>
      <w:r w:rsidRPr="00CC61E7">
        <w:t>Introduce</w:t>
      </w:r>
      <w:proofErr w:type="gramEnd"/>
      <w:r w:rsidRPr="00CC61E7">
        <w:t xml:space="preserve"> parallel endorsements</w:t>
      </w:r>
    </w:p>
    <w:p w14:paraId="26651C1E" w14:textId="77777777" w:rsidR="00CC61E7" w:rsidRPr="00CC61E7" w:rsidRDefault="00CC61E7" w:rsidP="00CC61E7">
      <w:pPr>
        <w:numPr>
          <w:ilvl w:val="0"/>
          <w:numId w:val="12"/>
        </w:numPr>
      </w:pPr>
      <w:r w:rsidRPr="00CC61E7">
        <w:t>Allow policy history mutation</w:t>
      </w:r>
    </w:p>
    <w:p w14:paraId="0FF47B13" w14:textId="77777777" w:rsidR="00CC61E7" w:rsidRPr="00CC61E7" w:rsidRDefault="00CC61E7" w:rsidP="00CC61E7">
      <w:pPr>
        <w:numPr>
          <w:ilvl w:val="0"/>
          <w:numId w:val="12"/>
        </w:numPr>
      </w:pPr>
      <w:r w:rsidRPr="00CC61E7">
        <w:t xml:space="preserve">Allow billing or documents before Effective </w:t>
      </w:r>
      <w:proofErr w:type="gramStart"/>
      <w:r w:rsidRPr="00CC61E7">
        <w:t>endorsement</w:t>
      </w:r>
      <w:proofErr w:type="gramEnd"/>
    </w:p>
    <w:p w14:paraId="31224904" w14:textId="77777777" w:rsidR="00CC61E7" w:rsidRPr="00CC61E7" w:rsidRDefault="00CC61E7" w:rsidP="00CC61E7">
      <w:pPr>
        <w:numPr>
          <w:ilvl w:val="0"/>
          <w:numId w:val="12"/>
        </w:numPr>
      </w:pPr>
      <w:r w:rsidRPr="00CC61E7">
        <w:t>Introduce product</w:t>
      </w:r>
      <w:r w:rsidRPr="00CC61E7">
        <w:noBreakHyphen/>
        <w:t>specific logic into the platform core</w:t>
      </w:r>
    </w:p>
    <w:p w14:paraId="0B57F260" w14:textId="77777777" w:rsidR="00CC61E7" w:rsidRPr="00CC61E7" w:rsidRDefault="00CC61E7" w:rsidP="00CC61E7">
      <w:r w:rsidRPr="00CC61E7">
        <w:pict w14:anchorId="3EB458A1">
          <v:rect id="_x0000_i1036" style="width:0;height:1.5pt" o:hralign="center" o:hrstd="t" o:hr="t" fillcolor="#a0a0a0" stroked="f"/>
        </w:pict>
      </w:r>
    </w:p>
    <w:p w14:paraId="47FA1122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10. Canonical Phase 3 Evolution Statement</w:t>
      </w:r>
    </w:p>
    <w:p w14:paraId="5F703166" w14:textId="77777777" w:rsidR="00CC61E7" w:rsidRPr="00CC61E7" w:rsidRDefault="00CC61E7" w:rsidP="00CC61E7">
      <w:r w:rsidRPr="00CC61E7">
        <w:rPr>
          <w:b/>
          <w:bCs/>
        </w:rPr>
        <w:t>Phase 3 completes the insurance lifecycle by adding renewals, claims processing, and financial depth—while preserving the endorsement</w:t>
      </w:r>
      <w:r w:rsidRPr="00CC61E7">
        <w:rPr>
          <w:b/>
          <w:bCs/>
        </w:rPr>
        <w:noBreakHyphen/>
        <w:t>driven, version</w:t>
      </w:r>
      <w:r w:rsidRPr="00CC61E7">
        <w:rPr>
          <w:b/>
          <w:bCs/>
        </w:rPr>
        <w:noBreakHyphen/>
        <w:t>based policy model established in Phase 2.</w:t>
      </w:r>
    </w:p>
    <w:p w14:paraId="6E23ED0B" w14:textId="77777777" w:rsidR="00CC61E7" w:rsidRPr="00CC61E7" w:rsidRDefault="00CC61E7" w:rsidP="00CC61E7">
      <w:r w:rsidRPr="00CC61E7">
        <w:pict w14:anchorId="27B8F5B3">
          <v:rect id="_x0000_i1037" style="width:0;height:1.5pt" o:hralign="center" o:hrstd="t" o:hr="t" fillcolor="#a0a0a0" stroked="f"/>
        </w:pict>
      </w:r>
    </w:p>
    <w:p w14:paraId="7349BAC6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11. Relationship to Governance &amp; Planning</w:t>
      </w:r>
    </w:p>
    <w:p w14:paraId="6E8F40D4" w14:textId="77777777" w:rsidR="00CC61E7" w:rsidRPr="00CC61E7" w:rsidRDefault="00CC61E7" w:rsidP="00CC61E7">
      <w:r w:rsidRPr="00CC61E7">
        <w:t>This evolution note:</w:t>
      </w:r>
    </w:p>
    <w:p w14:paraId="08B6EB72" w14:textId="77777777" w:rsidR="00CC61E7" w:rsidRPr="00CC61E7" w:rsidRDefault="00CC61E7" w:rsidP="00CC61E7">
      <w:pPr>
        <w:numPr>
          <w:ilvl w:val="0"/>
          <w:numId w:val="13"/>
        </w:numPr>
      </w:pPr>
      <w:r w:rsidRPr="00CC61E7">
        <w:t>Is not an execution plan</w:t>
      </w:r>
    </w:p>
    <w:p w14:paraId="6C733394" w14:textId="77777777" w:rsidR="00CC61E7" w:rsidRPr="00CC61E7" w:rsidRDefault="00CC61E7" w:rsidP="00CC61E7">
      <w:pPr>
        <w:numPr>
          <w:ilvl w:val="0"/>
          <w:numId w:val="13"/>
        </w:numPr>
      </w:pPr>
      <w:r w:rsidRPr="00CC61E7">
        <w:t>Does not introduce task commitments</w:t>
      </w:r>
    </w:p>
    <w:p w14:paraId="1A8E9354" w14:textId="77777777" w:rsidR="00CC61E7" w:rsidRPr="00CC61E7" w:rsidRDefault="00CC61E7" w:rsidP="00CC61E7">
      <w:pPr>
        <w:numPr>
          <w:ilvl w:val="0"/>
          <w:numId w:val="13"/>
        </w:numPr>
      </w:pPr>
      <w:r w:rsidRPr="00CC61E7">
        <w:t>Serves as a guardrail against architectural drift</w:t>
      </w:r>
    </w:p>
    <w:p w14:paraId="6AB6B9FB" w14:textId="77777777" w:rsidR="00CC61E7" w:rsidRPr="00CC61E7" w:rsidRDefault="00CC61E7" w:rsidP="00CC61E7">
      <w:pPr>
        <w:numPr>
          <w:ilvl w:val="0"/>
          <w:numId w:val="13"/>
        </w:numPr>
      </w:pPr>
      <w:proofErr w:type="gramStart"/>
      <w:r w:rsidRPr="00CC61E7">
        <w:t>Ensures</w:t>
      </w:r>
      <w:proofErr w:type="gramEnd"/>
      <w:r w:rsidRPr="00CC61E7">
        <w:t xml:space="preserve"> Phase 2 decisions remain intact as scope grows</w:t>
      </w:r>
    </w:p>
    <w:p w14:paraId="7F09C26C" w14:textId="77777777" w:rsidR="00CC61E7" w:rsidRPr="00CC61E7" w:rsidRDefault="00CC61E7" w:rsidP="00CC61E7">
      <w:r w:rsidRPr="00CC61E7">
        <w:pict w14:anchorId="7DB6AC5D">
          <v:rect id="_x0000_i1038" style="width:0;height:1.5pt" o:hralign="center" o:hrstd="t" o:hr="t" fillcolor="#a0a0a0" stroked="f"/>
        </w:pict>
      </w:r>
    </w:p>
    <w:p w14:paraId="3474AD2F" w14:textId="77777777" w:rsidR="00CC61E7" w:rsidRPr="00CC61E7" w:rsidRDefault="00CC61E7" w:rsidP="00CC61E7">
      <w:pPr>
        <w:rPr>
          <w:b/>
          <w:bCs/>
        </w:rPr>
      </w:pPr>
      <w:r w:rsidRPr="00CC61E7">
        <w:rPr>
          <w:rFonts w:ascii="Segoe UI Emoji" w:hAnsi="Segoe UI Emoji" w:cs="Segoe UI Emoji"/>
          <w:b/>
          <w:bCs/>
        </w:rPr>
        <w:t>✅</w:t>
      </w:r>
      <w:r w:rsidRPr="00CC61E7">
        <w:rPr>
          <w:b/>
          <w:bCs/>
        </w:rPr>
        <w:t xml:space="preserve"> Status</w:t>
      </w:r>
    </w:p>
    <w:p w14:paraId="7B24B8F7" w14:textId="77777777" w:rsidR="00CC61E7" w:rsidRPr="00CC61E7" w:rsidRDefault="00CC61E7" w:rsidP="00CC61E7">
      <w:r w:rsidRPr="00CC61E7">
        <w:t xml:space="preserve">This document records the </w:t>
      </w:r>
      <w:r w:rsidRPr="00CC61E7">
        <w:rPr>
          <w:b/>
          <w:bCs/>
        </w:rPr>
        <w:t>intended direction of Phase 3</w:t>
      </w:r>
      <w:r w:rsidRPr="00CC61E7">
        <w:t xml:space="preserve"> and may be refined as execution data emerges, but </w:t>
      </w:r>
      <w:r w:rsidRPr="00CC61E7">
        <w:rPr>
          <w:b/>
          <w:bCs/>
        </w:rPr>
        <w:t>core principles must remain unchanged</w:t>
      </w:r>
      <w:r w:rsidRPr="00CC61E7">
        <w:t>.</w:t>
      </w:r>
    </w:p>
    <w:p w14:paraId="4AD8D437" w14:textId="77777777" w:rsidR="00CC61E7" w:rsidRPr="00CC61E7" w:rsidRDefault="00CC61E7" w:rsidP="00CC61E7">
      <w:r w:rsidRPr="00CC61E7">
        <w:pict w14:anchorId="63FF71E8">
          <v:rect id="_x0000_i1039" style="width:0;height:1.5pt" o:hralign="center" o:hrstd="t" o:hr="t" fillcolor="#a0a0a0" stroked="f"/>
        </w:pict>
      </w:r>
    </w:p>
    <w:p w14:paraId="7B521ED0" w14:textId="77777777" w:rsidR="00CC61E7" w:rsidRPr="00CC61E7" w:rsidRDefault="00CC61E7" w:rsidP="00CC61E7">
      <w:pPr>
        <w:rPr>
          <w:b/>
          <w:bCs/>
        </w:rPr>
      </w:pPr>
      <w:r w:rsidRPr="00CC61E7">
        <w:rPr>
          <w:b/>
          <w:bCs/>
        </w:rPr>
        <w:t>Optional next steps (when you choose)</w:t>
      </w:r>
    </w:p>
    <w:p w14:paraId="187513CA" w14:textId="77777777" w:rsidR="00CC61E7" w:rsidRPr="00CC61E7" w:rsidRDefault="00CC61E7" w:rsidP="00CC61E7">
      <w:r w:rsidRPr="00CC61E7">
        <w:t>If you want to continue later, we can:</w:t>
      </w:r>
    </w:p>
    <w:p w14:paraId="5E84FA88" w14:textId="77777777" w:rsidR="00CC61E7" w:rsidRPr="00CC61E7" w:rsidRDefault="00CC61E7" w:rsidP="00CC61E7">
      <w:pPr>
        <w:numPr>
          <w:ilvl w:val="0"/>
          <w:numId w:val="14"/>
        </w:numPr>
      </w:pPr>
      <w:r w:rsidRPr="00CC61E7">
        <w:t xml:space="preserve">Turn this into a </w:t>
      </w:r>
      <w:r w:rsidRPr="00CC61E7">
        <w:rPr>
          <w:b/>
          <w:bCs/>
        </w:rPr>
        <w:t>Phase 3 Outcome Pack skeleton</w:t>
      </w:r>
    </w:p>
    <w:p w14:paraId="2E8C1E8E" w14:textId="77777777" w:rsidR="00CC61E7" w:rsidRPr="00CC61E7" w:rsidRDefault="00CC61E7" w:rsidP="00CC61E7">
      <w:pPr>
        <w:numPr>
          <w:ilvl w:val="0"/>
          <w:numId w:val="14"/>
        </w:numPr>
      </w:pPr>
      <w:r w:rsidRPr="00CC61E7">
        <w:t xml:space="preserve">Define </w:t>
      </w:r>
      <w:r w:rsidRPr="00CC61E7">
        <w:rPr>
          <w:b/>
          <w:bCs/>
        </w:rPr>
        <w:t>renewal acceptance criteria</w:t>
      </w:r>
    </w:p>
    <w:p w14:paraId="507CFDAF" w14:textId="77777777" w:rsidR="00CC61E7" w:rsidRPr="00CC61E7" w:rsidRDefault="00CC61E7" w:rsidP="00CC61E7">
      <w:pPr>
        <w:numPr>
          <w:ilvl w:val="0"/>
          <w:numId w:val="14"/>
        </w:numPr>
      </w:pPr>
      <w:r w:rsidRPr="00CC61E7">
        <w:lastRenderedPageBreak/>
        <w:t xml:space="preserve">Model </w:t>
      </w:r>
      <w:r w:rsidRPr="00CC61E7">
        <w:rPr>
          <w:b/>
          <w:bCs/>
        </w:rPr>
        <w:t>claims against policy versions explicitly</w:t>
      </w:r>
    </w:p>
    <w:p w14:paraId="661D0314" w14:textId="77777777" w:rsidR="00CC61E7" w:rsidRPr="00CC61E7" w:rsidRDefault="00CC61E7" w:rsidP="00CC61E7">
      <w:pPr>
        <w:numPr>
          <w:ilvl w:val="0"/>
          <w:numId w:val="14"/>
        </w:numPr>
      </w:pPr>
      <w:r w:rsidRPr="00CC61E7">
        <w:t xml:space="preserve">Or create a </w:t>
      </w:r>
      <w:r w:rsidRPr="00CC61E7">
        <w:rPr>
          <w:b/>
          <w:bCs/>
        </w:rPr>
        <w:t>product onboarding checklist</w:t>
      </w:r>
      <w:r w:rsidRPr="00CC61E7">
        <w:t xml:space="preserve"> aligned to all three phases</w:t>
      </w:r>
    </w:p>
    <w:p w14:paraId="020C14AC" w14:textId="77777777" w:rsidR="00CC61E7" w:rsidRPr="00CC61E7" w:rsidRDefault="00CC61E7" w:rsidP="00CC61E7">
      <w:r w:rsidRPr="00CC61E7">
        <w:t xml:space="preserve">This evolution note completes the </w:t>
      </w:r>
      <w:r w:rsidRPr="00CC61E7">
        <w:rPr>
          <w:b/>
          <w:bCs/>
        </w:rPr>
        <w:t>Phase 1 → Phase 2 → Phase 3 narrative</w:t>
      </w:r>
      <w:r w:rsidRPr="00CC61E7">
        <w:t xml:space="preserve"> cleanly and defensibly.</w:t>
      </w:r>
    </w:p>
    <w:p w14:paraId="4AD6140E" w14:textId="77777777" w:rsidR="00425E90" w:rsidRDefault="00425E90"/>
    <w:sectPr w:rsidR="0042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F48"/>
    <w:multiLevelType w:val="multilevel"/>
    <w:tmpl w:val="E7B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00D1"/>
    <w:multiLevelType w:val="multilevel"/>
    <w:tmpl w:val="DC6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FF8"/>
    <w:multiLevelType w:val="multilevel"/>
    <w:tmpl w:val="2D1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5BB5"/>
    <w:multiLevelType w:val="multilevel"/>
    <w:tmpl w:val="EE7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F346C"/>
    <w:multiLevelType w:val="multilevel"/>
    <w:tmpl w:val="8CB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6189"/>
    <w:multiLevelType w:val="multilevel"/>
    <w:tmpl w:val="1B6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55F2"/>
    <w:multiLevelType w:val="multilevel"/>
    <w:tmpl w:val="CB2A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93007"/>
    <w:multiLevelType w:val="multilevel"/>
    <w:tmpl w:val="69D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C5D4A"/>
    <w:multiLevelType w:val="multilevel"/>
    <w:tmpl w:val="69D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2EFE"/>
    <w:multiLevelType w:val="multilevel"/>
    <w:tmpl w:val="07F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C283C"/>
    <w:multiLevelType w:val="multilevel"/>
    <w:tmpl w:val="72D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7396"/>
    <w:multiLevelType w:val="multilevel"/>
    <w:tmpl w:val="3E2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40FC9"/>
    <w:multiLevelType w:val="multilevel"/>
    <w:tmpl w:val="7D7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B45EF"/>
    <w:multiLevelType w:val="multilevel"/>
    <w:tmpl w:val="637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289674">
    <w:abstractNumId w:val="7"/>
  </w:num>
  <w:num w:numId="2" w16cid:durableId="265121181">
    <w:abstractNumId w:val="6"/>
  </w:num>
  <w:num w:numId="3" w16cid:durableId="1375227665">
    <w:abstractNumId w:val="13"/>
  </w:num>
  <w:num w:numId="4" w16cid:durableId="236137642">
    <w:abstractNumId w:val="2"/>
  </w:num>
  <w:num w:numId="5" w16cid:durableId="1520391071">
    <w:abstractNumId w:val="8"/>
  </w:num>
  <w:num w:numId="6" w16cid:durableId="1406537073">
    <w:abstractNumId w:val="9"/>
  </w:num>
  <w:num w:numId="7" w16cid:durableId="1977755342">
    <w:abstractNumId w:val="10"/>
  </w:num>
  <w:num w:numId="8" w16cid:durableId="2102529638">
    <w:abstractNumId w:val="12"/>
  </w:num>
  <w:num w:numId="9" w16cid:durableId="405034311">
    <w:abstractNumId w:val="0"/>
  </w:num>
  <w:num w:numId="10" w16cid:durableId="1826122796">
    <w:abstractNumId w:val="11"/>
  </w:num>
  <w:num w:numId="11" w16cid:durableId="1884100285">
    <w:abstractNumId w:val="3"/>
  </w:num>
  <w:num w:numId="12" w16cid:durableId="1840071851">
    <w:abstractNumId w:val="1"/>
  </w:num>
  <w:num w:numId="13" w16cid:durableId="114639019">
    <w:abstractNumId w:val="5"/>
  </w:num>
  <w:num w:numId="14" w16cid:durableId="1666783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90"/>
    <w:rsid w:val="00425E90"/>
    <w:rsid w:val="005E0A00"/>
    <w:rsid w:val="00CC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EA18E-D91C-4008-A423-5DC6372D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709</Words>
  <Characters>4338</Characters>
  <Application>Microsoft Office Word</Application>
  <DocSecurity>0</DocSecurity>
  <Lines>138</Lines>
  <Paragraphs>107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2026-04-24T16:19:00Z</dcterms:created>
  <dcterms:modified xsi:type="dcterms:W3CDTF">2026-04-24T16:20:00Z</dcterms:modified>
</cp:coreProperties>
</file>