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D9BC" w14:textId="77777777" w:rsidR="00B71CDD" w:rsidRPr="00B71CDD" w:rsidRDefault="00B71CDD" w:rsidP="00B71CDD">
      <w:r w:rsidRPr="00B71CDD">
        <w:t xml:space="preserve">Great — let’s </w:t>
      </w:r>
      <w:r w:rsidRPr="00B71CDD">
        <w:rPr>
          <w:b/>
          <w:bCs/>
        </w:rPr>
        <w:t>model the three explicitly</w:t>
      </w:r>
      <w:r w:rsidRPr="00B71CDD">
        <w:t xml:space="preserve"> and lock them as a </w:t>
      </w:r>
      <w:r w:rsidRPr="00B71CDD">
        <w:rPr>
          <w:b/>
          <w:bCs/>
        </w:rPr>
        <w:t>clean, product</w:t>
      </w:r>
      <w:r w:rsidRPr="00B71CDD">
        <w:rPr>
          <w:b/>
          <w:bCs/>
        </w:rPr>
        <w:noBreakHyphen/>
        <w:t>agnostic domain model</w:t>
      </w:r>
      <w:r w:rsidRPr="00B71CDD">
        <w:t xml:space="preserve">. I’ll keep this conceptual and precise, so it’s usable by business, architecture, and engineering alike, and aligned with the current </w:t>
      </w:r>
      <w:proofErr w:type="spellStart"/>
      <w:r w:rsidRPr="00B71CDD">
        <w:rPr>
          <w:b/>
          <w:bCs/>
        </w:rPr>
        <w:t>GimsDoc</w:t>
      </w:r>
      <w:proofErr w:type="spellEnd"/>
      <w:r w:rsidRPr="00B71CDD">
        <w:t xml:space="preserve"> baseline. </w:t>
      </w:r>
      <w:hyperlink r:id="rId5" w:history="1">
        <w:r w:rsidRPr="00B71CDD">
          <w:rPr>
            <w:rStyle w:val="Hyperlink"/>
          </w:rPr>
          <w:t>[onedrive.live.com]</w:t>
        </w:r>
      </w:hyperlink>
    </w:p>
    <w:p w14:paraId="2E98E600" w14:textId="77777777" w:rsidR="00B71CDD" w:rsidRPr="00B71CDD" w:rsidRDefault="00B71CDD" w:rsidP="00B71CDD">
      <w:r w:rsidRPr="00B71CDD">
        <w:t>We will model:</w:t>
      </w:r>
    </w:p>
    <w:p w14:paraId="3ABC6CA3" w14:textId="77777777" w:rsidR="00B71CDD" w:rsidRPr="00B71CDD" w:rsidRDefault="00B71CDD" w:rsidP="00B71CDD">
      <w:pPr>
        <w:numPr>
          <w:ilvl w:val="0"/>
          <w:numId w:val="1"/>
        </w:numPr>
      </w:pPr>
      <w:r w:rsidRPr="00B71CDD">
        <w:rPr>
          <w:b/>
          <w:bCs/>
        </w:rPr>
        <w:t>Policy</w:t>
      </w:r>
    </w:p>
    <w:p w14:paraId="69A06C80" w14:textId="77777777" w:rsidR="00B71CDD" w:rsidRPr="00B71CDD" w:rsidRDefault="00B71CDD" w:rsidP="00B71CDD">
      <w:pPr>
        <w:numPr>
          <w:ilvl w:val="0"/>
          <w:numId w:val="1"/>
        </w:numPr>
      </w:pPr>
      <w:r w:rsidRPr="00B71CDD">
        <w:rPr>
          <w:b/>
          <w:bCs/>
        </w:rPr>
        <w:t>Risk Unit</w:t>
      </w:r>
    </w:p>
    <w:p w14:paraId="4A6F48AF" w14:textId="77777777" w:rsidR="00B71CDD" w:rsidRPr="00B71CDD" w:rsidRDefault="00B71CDD" w:rsidP="00B71CDD">
      <w:pPr>
        <w:numPr>
          <w:ilvl w:val="0"/>
          <w:numId w:val="1"/>
        </w:numPr>
      </w:pPr>
      <w:r w:rsidRPr="00B71CDD">
        <w:rPr>
          <w:b/>
          <w:bCs/>
        </w:rPr>
        <w:t>Endorsement</w:t>
      </w:r>
    </w:p>
    <w:p w14:paraId="2A4447C7" w14:textId="77777777" w:rsidR="00B71CDD" w:rsidRPr="00B71CDD" w:rsidRDefault="00B71CDD" w:rsidP="00B71CDD">
      <w:r w:rsidRPr="00B71CDD">
        <w:t xml:space="preserve">…and show how </w:t>
      </w:r>
      <w:r w:rsidRPr="00B71CDD">
        <w:rPr>
          <w:b/>
          <w:bCs/>
        </w:rPr>
        <w:t>Policy Versions</w:t>
      </w:r>
      <w:r w:rsidRPr="00B71CDD">
        <w:t xml:space="preserve"> naturally fall out of this model.</w:t>
      </w:r>
    </w:p>
    <w:p w14:paraId="18826DD8" w14:textId="77777777" w:rsidR="00B71CDD" w:rsidRPr="00B71CDD" w:rsidRDefault="00B71CDD" w:rsidP="00B71CDD">
      <w:r w:rsidRPr="00B71CDD">
        <w:pict w14:anchorId="05FA1FDB">
          <v:rect id="_x0000_i1079" style="width:0;height:1.5pt" o:hralign="center" o:hrstd="t" o:hr="t" fillcolor="#a0a0a0" stroked="f"/>
        </w:pict>
      </w:r>
    </w:p>
    <w:p w14:paraId="5EBCB50F" w14:textId="77777777" w:rsidR="00B71CDD" w:rsidRPr="00B71CDD" w:rsidRDefault="00B71CDD" w:rsidP="00B71CDD">
      <w:pPr>
        <w:rPr>
          <w:b/>
          <w:bCs/>
        </w:rPr>
      </w:pPr>
      <w:r w:rsidRPr="00B71CDD">
        <w:rPr>
          <w:rFonts w:ascii="Segoe UI Emoji" w:hAnsi="Segoe UI Emoji" w:cs="Segoe UI Emoji"/>
          <w:b/>
          <w:bCs/>
        </w:rPr>
        <w:t>✅</w:t>
      </w:r>
      <w:r w:rsidRPr="00B71CDD">
        <w:rPr>
          <w:b/>
          <w:bCs/>
        </w:rPr>
        <w:t xml:space="preserve"> The Core Domain Model (Conceptual)</w:t>
      </w:r>
    </w:p>
    <w:p w14:paraId="087AE621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1️</w:t>
      </w:r>
      <w:r w:rsidRPr="00B71CDD">
        <w:rPr>
          <w:rFonts w:ascii="Segoe UI Symbol" w:hAnsi="Segoe UI Symbol" w:cs="Segoe UI Symbol"/>
          <w:b/>
          <w:bCs/>
        </w:rPr>
        <w:t>⃣</w:t>
      </w:r>
      <w:r w:rsidRPr="00B71CDD">
        <w:rPr>
          <w:b/>
          <w:bCs/>
        </w:rPr>
        <w:t xml:space="preserve"> Policy — </w:t>
      </w:r>
      <w:r w:rsidRPr="00B71CDD">
        <w:rPr>
          <w:b/>
          <w:bCs/>
          <w:i/>
          <w:iCs/>
        </w:rPr>
        <w:t>The Long</w:t>
      </w:r>
      <w:r w:rsidRPr="00B71CDD">
        <w:rPr>
          <w:b/>
          <w:bCs/>
          <w:i/>
          <w:iCs/>
        </w:rPr>
        <w:noBreakHyphen/>
        <w:t>Lived Contract</w:t>
      </w:r>
    </w:p>
    <w:p w14:paraId="6DDB461E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 xml:space="preserve">What a Policy </w:t>
      </w:r>
      <w:r w:rsidRPr="00B71CDD">
        <w:rPr>
          <w:b/>
          <w:bCs/>
          <w:i/>
          <w:iCs/>
        </w:rPr>
        <w:t>Is</w:t>
      </w:r>
    </w:p>
    <w:p w14:paraId="101DEDB4" w14:textId="77777777" w:rsidR="00B71CDD" w:rsidRPr="00B71CDD" w:rsidRDefault="00B71CDD" w:rsidP="00B71CDD">
      <w:r w:rsidRPr="00B71CDD">
        <w:t xml:space="preserve">A </w:t>
      </w:r>
      <w:r w:rsidRPr="00B71CDD">
        <w:rPr>
          <w:b/>
          <w:bCs/>
        </w:rPr>
        <w:t>Policy</w:t>
      </w:r>
      <w:r w:rsidRPr="00B71CDD">
        <w:t xml:space="preserve"> represents the ongoing contractual agreement between the insurer and the insured.</w:t>
      </w:r>
    </w:p>
    <w:p w14:paraId="6734CF28" w14:textId="77777777" w:rsidR="00B71CDD" w:rsidRPr="00B71CDD" w:rsidRDefault="00B71CDD" w:rsidP="00B71CDD">
      <w:r w:rsidRPr="00B71CDD">
        <w:rPr>
          <w:b/>
          <w:bCs/>
        </w:rPr>
        <w:t>Key truths</w:t>
      </w:r>
    </w:p>
    <w:p w14:paraId="6FFC1748" w14:textId="77777777" w:rsidR="00B71CDD" w:rsidRPr="00B71CDD" w:rsidRDefault="00B71CDD" w:rsidP="00B71CDD">
      <w:pPr>
        <w:numPr>
          <w:ilvl w:val="0"/>
          <w:numId w:val="2"/>
        </w:numPr>
      </w:pPr>
      <w:r w:rsidRPr="00B71CDD">
        <w:t xml:space="preserve">Identified by a </w:t>
      </w:r>
      <w:r w:rsidRPr="00B71CDD">
        <w:rPr>
          <w:b/>
          <w:bCs/>
        </w:rPr>
        <w:t>Policy Number</w:t>
      </w:r>
    </w:p>
    <w:p w14:paraId="3516189F" w14:textId="77777777" w:rsidR="00B71CDD" w:rsidRPr="00B71CDD" w:rsidRDefault="00B71CDD" w:rsidP="00B71CDD">
      <w:pPr>
        <w:numPr>
          <w:ilvl w:val="0"/>
          <w:numId w:val="2"/>
        </w:numPr>
      </w:pPr>
      <w:r w:rsidRPr="00B71CDD">
        <w:t>Exists over time</w:t>
      </w:r>
    </w:p>
    <w:p w14:paraId="2BBB6228" w14:textId="77777777" w:rsidR="00B71CDD" w:rsidRPr="00B71CDD" w:rsidRDefault="00B71CDD" w:rsidP="00B71CDD">
      <w:pPr>
        <w:numPr>
          <w:ilvl w:val="0"/>
          <w:numId w:val="2"/>
        </w:numPr>
      </w:pPr>
      <w:r w:rsidRPr="00B71CDD">
        <w:t>Never deleted or rewritten</w:t>
      </w:r>
    </w:p>
    <w:p w14:paraId="4EB15C91" w14:textId="77777777" w:rsidR="00B71CDD" w:rsidRPr="00B71CDD" w:rsidRDefault="00B71CDD" w:rsidP="00B71CDD">
      <w:pPr>
        <w:numPr>
          <w:ilvl w:val="0"/>
          <w:numId w:val="2"/>
        </w:numPr>
      </w:pPr>
      <w:r w:rsidRPr="00B71CDD">
        <w:t>Accumulates history through endorsements</w:t>
      </w:r>
    </w:p>
    <w:p w14:paraId="0538FDD2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Conceptual Attributes</w:t>
      </w:r>
    </w:p>
    <w:p w14:paraId="766E1E47" w14:textId="77777777" w:rsidR="00B71CDD" w:rsidRPr="00B71CDD" w:rsidRDefault="00B71CDD" w:rsidP="00B71CDD">
      <w:pPr>
        <w:numPr>
          <w:ilvl w:val="0"/>
          <w:numId w:val="3"/>
        </w:numPr>
      </w:pPr>
      <w:r w:rsidRPr="00B71CDD">
        <w:t>Policy Number</w:t>
      </w:r>
    </w:p>
    <w:p w14:paraId="798C8473" w14:textId="77777777" w:rsidR="00B71CDD" w:rsidRPr="00B71CDD" w:rsidRDefault="00B71CDD" w:rsidP="00B71CDD">
      <w:pPr>
        <w:numPr>
          <w:ilvl w:val="0"/>
          <w:numId w:val="3"/>
        </w:numPr>
      </w:pPr>
      <w:r w:rsidRPr="00B71CDD">
        <w:t>Product Type (Motor, Property, Marine, etc.)</w:t>
      </w:r>
    </w:p>
    <w:p w14:paraId="1EC216F5" w14:textId="77777777" w:rsidR="00B71CDD" w:rsidRPr="00B71CDD" w:rsidRDefault="00B71CDD" w:rsidP="00B71CDD">
      <w:pPr>
        <w:numPr>
          <w:ilvl w:val="0"/>
          <w:numId w:val="3"/>
        </w:numPr>
      </w:pPr>
      <w:r w:rsidRPr="00B71CDD">
        <w:t>Inception Date</w:t>
      </w:r>
    </w:p>
    <w:p w14:paraId="16F76D21" w14:textId="77777777" w:rsidR="00B71CDD" w:rsidRPr="00B71CDD" w:rsidRDefault="00B71CDD" w:rsidP="00B71CDD">
      <w:pPr>
        <w:numPr>
          <w:ilvl w:val="0"/>
          <w:numId w:val="3"/>
        </w:numPr>
      </w:pPr>
      <w:r w:rsidRPr="00B71CDD">
        <w:t>Expiry Date (term)</w:t>
      </w:r>
    </w:p>
    <w:p w14:paraId="2D224057" w14:textId="77777777" w:rsidR="00B71CDD" w:rsidRPr="00B71CDD" w:rsidRDefault="00B71CDD" w:rsidP="00B71CDD">
      <w:pPr>
        <w:numPr>
          <w:ilvl w:val="0"/>
          <w:numId w:val="3"/>
        </w:numPr>
      </w:pPr>
      <w:r w:rsidRPr="00B71CDD">
        <w:t>Policy Status (Active, Cancelled, Expired)</w:t>
      </w:r>
    </w:p>
    <w:p w14:paraId="160B09AC" w14:textId="77777777" w:rsidR="00B71CDD" w:rsidRPr="00B71CDD" w:rsidRDefault="00B71CDD" w:rsidP="00B71CDD">
      <w:pPr>
        <w:numPr>
          <w:ilvl w:val="0"/>
          <w:numId w:val="3"/>
        </w:numPr>
      </w:pPr>
      <w:r w:rsidRPr="00B71CDD">
        <w:t>Current Version Reference</w:t>
      </w:r>
    </w:p>
    <w:p w14:paraId="407ECA93" w14:textId="77777777" w:rsidR="00B71CDD" w:rsidRPr="00B71CDD" w:rsidRDefault="00B71CDD" w:rsidP="00B71CDD">
      <w:r w:rsidRPr="00B71CDD">
        <w:rPr>
          <w:rFonts w:ascii="Segoe UI Emoji" w:hAnsi="Segoe UI Emoji" w:cs="Segoe UI Emoji"/>
        </w:rPr>
        <w:lastRenderedPageBreak/>
        <w:t>✅</w:t>
      </w:r>
      <w:r w:rsidRPr="00B71CDD">
        <w:t xml:space="preserve"> </w:t>
      </w:r>
      <w:r w:rsidRPr="00B71CDD">
        <w:rPr>
          <w:b/>
          <w:bCs/>
        </w:rPr>
        <w:t>Policy does not change directly</w:t>
      </w:r>
      <w:r w:rsidRPr="00B71CDD">
        <w:br/>
      </w:r>
      <w:r w:rsidRPr="00B71CDD">
        <w:rPr>
          <w:rFonts w:ascii="Segoe UI Emoji" w:hAnsi="Segoe UI Emoji" w:cs="Segoe UI Emoji"/>
        </w:rPr>
        <w:t>✅</w:t>
      </w:r>
      <w:r w:rsidRPr="00B71CDD">
        <w:t xml:space="preserve"> </w:t>
      </w:r>
      <w:r w:rsidRPr="00B71CDD">
        <w:rPr>
          <w:b/>
          <w:bCs/>
        </w:rPr>
        <w:t>Policy changes only via endorsements</w:t>
      </w:r>
    </w:p>
    <w:p w14:paraId="5B2E40FE" w14:textId="77777777" w:rsidR="00B71CDD" w:rsidRPr="00B71CDD" w:rsidRDefault="00B71CDD" w:rsidP="00B71CDD">
      <w:r w:rsidRPr="00B71CDD">
        <w:pict w14:anchorId="67A4CC87">
          <v:rect id="_x0000_i1080" style="width:0;height:1.5pt" o:hralign="center" o:hrstd="t" o:hr="t" fillcolor="#a0a0a0" stroked="f"/>
        </w:pict>
      </w:r>
    </w:p>
    <w:p w14:paraId="18803714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2️</w:t>
      </w:r>
      <w:r w:rsidRPr="00B71CDD">
        <w:rPr>
          <w:rFonts w:ascii="Segoe UI Symbol" w:hAnsi="Segoe UI Symbol" w:cs="Segoe UI Symbol"/>
          <w:b/>
          <w:bCs/>
        </w:rPr>
        <w:t>⃣</w:t>
      </w:r>
      <w:r w:rsidRPr="00B71CDD">
        <w:rPr>
          <w:b/>
          <w:bCs/>
        </w:rPr>
        <w:t xml:space="preserve"> Risk Unit — </w:t>
      </w:r>
      <w:r w:rsidRPr="00B71CDD">
        <w:rPr>
          <w:b/>
          <w:bCs/>
          <w:i/>
          <w:iCs/>
        </w:rPr>
        <w:t>What Is Insured</w:t>
      </w:r>
    </w:p>
    <w:p w14:paraId="09CDB5D6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 xml:space="preserve">What a Risk Unit </w:t>
      </w:r>
      <w:r w:rsidRPr="00B71CDD">
        <w:rPr>
          <w:b/>
          <w:bCs/>
          <w:i/>
          <w:iCs/>
        </w:rPr>
        <w:t>Is</w:t>
      </w:r>
    </w:p>
    <w:p w14:paraId="33C595BB" w14:textId="77777777" w:rsidR="00B71CDD" w:rsidRPr="00B71CDD" w:rsidRDefault="00B71CDD" w:rsidP="00B71CDD">
      <w:r w:rsidRPr="00B71CDD">
        <w:t xml:space="preserve">A </w:t>
      </w:r>
      <w:r w:rsidRPr="00B71CDD">
        <w:rPr>
          <w:b/>
          <w:bCs/>
        </w:rPr>
        <w:t>Risk Unit</w:t>
      </w:r>
      <w:r w:rsidRPr="00B71CDD">
        <w:t xml:space="preserve"> is an individual insurable item that contributes exposure within a policy.</w:t>
      </w:r>
    </w:p>
    <w:p w14:paraId="3E0DE93F" w14:textId="77777777" w:rsidR="00B71CDD" w:rsidRPr="00B71CDD" w:rsidRDefault="00B71CDD" w:rsidP="00B71CDD">
      <w:r w:rsidRPr="00B71CDD">
        <w:t>It answers:</w:t>
      </w:r>
    </w:p>
    <w:p w14:paraId="36B9E636" w14:textId="77777777" w:rsidR="00B71CDD" w:rsidRPr="00B71CDD" w:rsidRDefault="00B71CDD" w:rsidP="00B71CDD">
      <w:r w:rsidRPr="00B71CDD">
        <w:t>“What specifically is covered?”</w:t>
      </w:r>
    </w:p>
    <w:p w14:paraId="14C174AB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Examples by Product</w:t>
      </w:r>
    </w:p>
    <w:p w14:paraId="5CA58FCC" w14:textId="77777777" w:rsidR="00B71CDD" w:rsidRPr="00B71CDD" w:rsidRDefault="00B71CDD" w:rsidP="00B71CDD">
      <w:pPr>
        <w:numPr>
          <w:ilvl w:val="0"/>
          <w:numId w:val="4"/>
        </w:numPr>
      </w:pPr>
      <w:r w:rsidRPr="00B71CDD">
        <w:t>Motor → Vehicle</w:t>
      </w:r>
    </w:p>
    <w:p w14:paraId="568A707B" w14:textId="77777777" w:rsidR="00B71CDD" w:rsidRPr="00B71CDD" w:rsidRDefault="00B71CDD" w:rsidP="00B71CDD">
      <w:pPr>
        <w:numPr>
          <w:ilvl w:val="0"/>
          <w:numId w:val="4"/>
        </w:numPr>
      </w:pPr>
      <w:r w:rsidRPr="00B71CDD">
        <w:t>Property → Building / Location</w:t>
      </w:r>
    </w:p>
    <w:p w14:paraId="180A03B1" w14:textId="77777777" w:rsidR="00B71CDD" w:rsidRPr="00B71CDD" w:rsidRDefault="00B71CDD" w:rsidP="00B71CDD">
      <w:pPr>
        <w:numPr>
          <w:ilvl w:val="0"/>
          <w:numId w:val="4"/>
        </w:numPr>
      </w:pPr>
      <w:r w:rsidRPr="00B71CDD">
        <w:t>Marine → Cargo / Voyage</w:t>
      </w:r>
    </w:p>
    <w:p w14:paraId="533C4B15" w14:textId="77777777" w:rsidR="00B71CDD" w:rsidRPr="00B71CDD" w:rsidRDefault="00B71CDD" w:rsidP="00B71CDD">
      <w:pPr>
        <w:numPr>
          <w:ilvl w:val="0"/>
          <w:numId w:val="4"/>
        </w:numPr>
      </w:pPr>
      <w:r w:rsidRPr="00B71CDD">
        <w:t>Future → Any discrete exposure</w:t>
      </w:r>
      <w:r w:rsidRPr="00B71CDD">
        <w:noBreakHyphen/>
        <w:t>carrying unit</w:t>
      </w:r>
    </w:p>
    <w:p w14:paraId="4B193DCB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Conceptual Attributes</w:t>
      </w:r>
    </w:p>
    <w:p w14:paraId="2264746F" w14:textId="77777777" w:rsidR="00B71CDD" w:rsidRPr="00B71CDD" w:rsidRDefault="00B71CDD" w:rsidP="00B71CDD">
      <w:pPr>
        <w:numPr>
          <w:ilvl w:val="0"/>
          <w:numId w:val="5"/>
        </w:numPr>
      </w:pPr>
      <w:r w:rsidRPr="00B71CDD">
        <w:t>Risk Unit ID (unique within policy)</w:t>
      </w:r>
    </w:p>
    <w:p w14:paraId="02D37815" w14:textId="77777777" w:rsidR="00B71CDD" w:rsidRPr="00B71CDD" w:rsidRDefault="00B71CDD" w:rsidP="00B71CDD">
      <w:pPr>
        <w:numPr>
          <w:ilvl w:val="0"/>
          <w:numId w:val="5"/>
        </w:numPr>
      </w:pPr>
      <w:r w:rsidRPr="00B71CDD">
        <w:t>Risk Type (Vehicle, Building, Cargo, etc.)</w:t>
      </w:r>
    </w:p>
    <w:p w14:paraId="05B2621F" w14:textId="77777777" w:rsidR="00B71CDD" w:rsidRPr="00B71CDD" w:rsidRDefault="00B71CDD" w:rsidP="00B71CDD">
      <w:pPr>
        <w:numPr>
          <w:ilvl w:val="0"/>
          <w:numId w:val="5"/>
        </w:numPr>
      </w:pPr>
      <w:r w:rsidRPr="00B71CDD">
        <w:t>Risk Attributes (value, usage, limits, characteristics)</w:t>
      </w:r>
    </w:p>
    <w:p w14:paraId="276B045A" w14:textId="77777777" w:rsidR="00B71CDD" w:rsidRPr="00B71CDD" w:rsidRDefault="00B71CDD" w:rsidP="00B71CDD">
      <w:pPr>
        <w:numPr>
          <w:ilvl w:val="0"/>
          <w:numId w:val="5"/>
        </w:numPr>
      </w:pPr>
      <w:r w:rsidRPr="00B71CDD">
        <w:t>Effective From / To (via versions)</w:t>
      </w:r>
    </w:p>
    <w:p w14:paraId="4F92A6EF" w14:textId="77777777" w:rsidR="00B71CDD" w:rsidRPr="00B71CDD" w:rsidRDefault="00B71CDD" w:rsidP="00B71CDD">
      <w:r w:rsidRPr="00B71CDD">
        <w:rPr>
          <w:rFonts w:ascii="Segoe UI Emoji" w:hAnsi="Segoe UI Emoji" w:cs="Segoe UI Emoji"/>
        </w:rPr>
        <w:t>✅</w:t>
      </w:r>
      <w:r w:rsidRPr="00B71CDD">
        <w:t xml:space="preserve"> A policy contains </w:t>
      </w:r>
      <w:r w:rsidRPr="00B71CDD">
        <w:rPr>
          <w:b/>
          <w:bCs/>
        </w:rPr>
        <w:t>zero, one, or many risk units</w:t>
      </w:r>
      <w:r w:rsidRPr="00B71CDD">
        <w:br/>
      </w:r>
      <w:r w:rsidRPr="00B71CDD">
        <w:rPr>
          <w:rFonts w:ascii="Segoe UI Emoji" w:hAnsi="Segoe UI Emoji" w:cs="Segoe UI Emoji"/>
        </w:rPr>
        <w:t>✅</w:t>
      </w:r>
      <w:r w:rsidRPr="00B71CDD">
        <w:t xml:space="preserve"> Risk units can be </w:t>
      </w:r>
      <w:r w:rsidRPr="00B71CDD">
        <w:rPr>
          <w:b/>
          <w:bCs/>
        </w:rPr>
        <w:t>added, removed, or modified</w:t>
      </w:r>
      <w:r w:rsidRPr="00B71CDD">
        <w:t xml:space="preserve"> over time</w:t>
      </w:r>
      <w:r w:rsidRPr="00B71CDD">
        <w:br/>
      </w:r>
      <w:r w:rsidRPr="00B71CDD">
        <w:rPr>
          <w:rFonts w:ascii="Segoe UI Emoji" w:hAnsi="Segoe UI Emoji" w:cs="Segoe UI Emoji"/>
        </w:rPr>
        <w:t>✅</w:t>
      </w:r>
      <w:r w:rsidRPr="00B71CDD">
        <w:t xml:space="preserve"> Risk units never change </w:t>
      </w:r>
      <w:r w:rsidRPr="00B71CDD">
        <w:rPr>
          <w:i/>
          <w:iCs/>
        </w:rPr>
        <w:t>in place</w:t>
      </w:r>
      <w:r w:rsidRPr="00B71CDD">
        <w:t xml:space="preserve"> — versions capture change</w:t>
      </w:r>
    </w:p>
    <w:p w14:paraId="481AFCE6" w14:textId="77777777" w:rsidR="00B71CDD" w:rsidRPr="00B71CDD" w:rsidRDefault="00B71CDD" w:rsidP="00B71CDD">
      <w:r w:rsidRPr="00B71CDD">
        <w:pict w14:anchorId="38474B2F">
          <v:rect id="_x0000_i1081" style="width:0;height:1.5pt" o:hralign="center" o:hrstd="t" o:hr="t" fillcolor="#a0a0a0" stroked="f"/>
        </w:pict>
      </w:r>
    </w:p>
    <w:p w14:paraId="4E64CC16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3️</w:t>
      </w:r>
      <w:r w:rsidRPr="00B71CDD">
        <w:rPr>
          <w:rFonts w:ascii="Segoe UI Symbol" w:hAnsi="Segoe UI Symbol" w:cs="Segoe UI Symbol"/>
          <w:b/>
          <w:bCs/>
        </w:rPr>
        <w:t>⃣</w:t>
      </w:r>
      <w:r w:rsidRPr="00B71CDD">
        <w:rPr>
          <w:b/>
          <w:bCs/>
        </w:rPr>
        <w:t xml:space="preserve"> Endorsement — </w:t>
      </w:r>
      <w:r w:rsidRPr="00B71CDD">
        <w:rPr>
          <w:b/>
          <w:bCs/>
          <w:i/>
          <w:iCs/>
        </w:rPr>
        <w:t>The Change Event</w:t>
      </w:r>
    </w:p>
    <w:p w14:paraId="0BF63B3E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 xml:space="preserve">What an Endorsement </w:t>
      </w:r>
      <w:r w:rsidRPr="00B71CDD">
        <w:rPr>
          <w:b/>
          <w:bCs/>
          <w:i/>
          <w:iCs/>
        </w:rPr>
        <w:t>Is</w:t>
      </w:r>
    </w:p>
    <w:p w14:paraId="004B6570" w14:textId="77777777" w:rsidR="00B71CDD" w:rsidRPr="00B71CDD" w:rsidRDefault="00B71CDD" w:rsidP="00B71CDD">
      <w:r w:rsidRPr="00B71CDD">
        <w:t xml:space="preserve">An </w:t>
      </w:r>
      <w:r w:rsidRPr="00B71CDD">
        <w:rPr>
          <w:b/>
          <w:bCs/>
        </w:rPr>
        <w:t>Endorsement</w:t>
      </w:r>
      <w:r w:rsidRPr="00B71CDD">
        <w:t xml:space="preserve"> is a transactional event that applies a controlled change to a policy.</w:t>
      </w:r>
    </w:p>
    <w:p w14:paraId="677F17BB" w14:textId="77777777" w:rsidR="00B71CDD" w:rsidRPr="00B71CDD" w:rsidRDefault="00B71CDD" w:rsidP="00B71CDD">
      <w:r w:rsidRPr="00B71CDD">
        <w:t>It answers:</w:t>
      </w:r>
    </w:p>
    <w:p w14:paraId="11BE5AEC" w14:textId="77777777" w:rsidR="00B71CDD" w:rsidRPr="00B71CDD" w:rsidRDefault="00B71CDD" w:rsidP="00B71CDD">
      <w:r w:rsidRPr="00B71CDD">
        <w:lastRenderedPageBreak/>
        <w:t>“What kind of change is being applied, and why?”</w:t>
      </w:r>
    </w:p>
    <w:p w14:paraId="4EB2C682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Conceptual Attributes</w:t>
      </w:r>
    </w:p>
    <w:p w14:paraId="3B763A99" w14:textId="77777777" w:rsidR="00B71CDD" w:rsidRPr="00B71CDD" w:rsidRDefault="00B71CDD" w:rsidP="00B71CDD">
      <w:pPr>
        <w:numPr>
          <w:ilvl w:val="0"/>
          <w:numId w:val="6"/>
        </w:numPr>
      </w:pPr>
      <w:r w:rsidRPr="00B71CDD">
        <w:t>Endorsement ID</w:t>
      </w:r>
    </w:p>
    <w:p w14:paraId="41B2E376" w14:textId="77777777" w:rsidR="00B71CDD" w:rsidRPr="00B71CDD" w:rsidRDefault="00B71CDD" w:rsidP="00B71CDD">
      <w:pPr>
        <w:numPr>
          <w:ilvl w:val="0"/>
          <w:numId w:val="6"/>
        </w:numPr>
      </w:pPr>
      <w:r w:rsidRPr="00B71CDD">
        <w:t>Endorsement Category (Add, Remove, Modify, etc.)</w:t>
      </w:r>
    </w:p>
    <w:p w14:paraId="06CD0495" w14:textId="77777777" w:rsidR="00B71CDD" w:rsidRPr="00B71CDD" w:rsidRDefault="00B71CDD" w:rsidP="00B71CDD">
      <w:pPr>
        <w:numPr>
          <w:ilvl w:val="0"/>
          <w:numId w:val="6"/>
        </w:numPr>
      </w:pPr>
      <w:r w:rsidRPr="00B71CDD">
        <w:t>Reason</w:t>
      </w:r>
    </w:p>
    <w:p w14:paraId="02356C06" w14:textId="77777777" w:rsidR="00B71CDD" w:rsidRPr="00B71CDD" w:rsidRDefault="00B71CDD" w:rsidP="00B71CDD">
      <w:pPr>
        <w:numPr>
          <w:ilvl w:val="0"/>
          <w:numId w:val="6"/>
        </w:numPr>
      </w:pPr>
      <w:r w:rsidRPr="00B71CDD">
        <w:t>Effective Date</w:t>
      </w:r>
    </w:p>
    <w:p w14:paraId="567DD5E1" w14:textId="77777777" w:rsidR="00B71CDD" w:rsidRPr="00B71CDD" w:rsidRDefault="00B71CDD" w:rsidP="00B71CDD">
      <w:pPr>
        <w:numPr>
          <w:ilvl w:val="0"/>
          <w:numId w:val="6"/>
        </w:numPr>
      </w:pPr>
      <w:r w:rsidRPr="00B71CDD">
        <w:t>Status (Draft, Approved, Effective)</w:t>
      </w:r>
    </w:p>
    <w:p w14:paraId="3482FF52" w14:textId="77777777" w:rsidR="00B71CDD" w:rsidRPr="00B71CDD" w:rsidRDefault="00B71CDD" w:rsidP="00B71CDD">
      <w:pPr>
        <w:numPr>
          <w:ilvl w:val="0"/>
          <w:numId w:val="6"/>
        </w:numPr>
      </w:pPr>
      <w:r w:rsidRPr="00B71CDD">
        <w:t>Initiated By (user/role)</w:t>
      </w:r>
    </w:p>
    <w:p w14:paraId="2089AA75" w14:textId="77777777" w:rsidR="00B71CDD" w:rsidRPr="00B71CDD" w:rsidRDefault="00B71CDD" w:rsidP="00B71CDD">
      <w:pPr>
        <w:numPr>
          <w:ilvl w:val="0"/>
          <w:numId w:val="6"/>
        </w:numPr>
      </w:pPr>
      <w:r w:rsidRPr="00B71CDD">
        <w:t>Applied To (policy + risk units)</w:t>
      </w:r>
    </w:p>
    <w:p w14:paraId="5C5D10C9" w14:textId="77777777" w:rsidR="00B71CDD" w:rsidRPr="00B71CDD" w:rsidRDefault="00B71CDD" w:rsidP="00B71CDD">
      <w:r w:rsidRPr="00B71CDD">
        <w:rPr>
          <w:rFonts w:ascii="Segoe UI Emoji" w:hAnsi="Segoe UI Emoji" w:cs="Segoe UI Emoji"/>
        </w:rPr>
        <w:t>✅</w:t>
      </w:r>
      <w:r w:rsidRPr="00B71CDD">
        <w:t xml:space="preserve"> </w:t>
      </w:r>
      <w:r w:rsidRPr="00B71CDD">
        <w:rPr>
          <w:b/>
          <w:bCs/>
        </w:rPr>
        <w:t>Only one endorsement may be active at a time</w:t>
      </w:r>
      <w:r w:rsidRPr="00B71CDD">
        <w:br/>
      </w:r>
      <w:r w:rsidRPr="00B71CDD">
        <w:rPr>
          <w:rFonts w:ascii="Segoe UI Emoji" w:hAnsi="Segoe UI Emoji" w:cs="Segoe UI Emoji"/>
        </w:rPr>
        <w:t>✅</w:t>
      </w:r>
      <w:r w:rsidRPr="00B71CDD">
        <w:t xml:space="preserve"> An endorsement is </w:t>
      </w:r>
      <w:r w:rsidRPr="00B71CDD">
        <w:rPr>
          <w:b/>
          <w:bCs/>
        </w:rPr>
        <w:t>serial and atomic</w:t>
      </w:r>
      <w:r w:rsidRPr="00B71CDD">
        <w:br/>
      </w:r>
      <w:r w:rsidRPr="00B71CDD">
        <w:rPr>
          <w:rFonts w:ascii="Segoe UI Emoji" w:hAnsi="Segoe UI Emoji" w:cs="Segoe UI Emoji"/>
        </w:rPr>
        <w:t>✅</w:t>
      </w:r>
      <w:r w:rsidRPr="00B71CDD">
        <w:t xml:space="preserve"> An endorsement always produces </w:t>
      </w:r>
      <w:r w:rsidRPr="00B71CDD">
        <w:rPr>
          <w:b/>
          <w:bCs/>
        </w:rPr>
        <w:t>one new policy version</w:t>
      </w:r>
    </w:p>
    <w:p w14:paraId="7959D764" w14:textId="77777777" w:rsidR="00B71CDD" w:rsidRPr="00B71CDD" w:rsidRDefault="00B71CDD" w:rsidP="00B71CDD">
      <w:r w:rsidRPr="00B71CDD">
        <w:pict w14:anchorId="221C1262">
          <v:rect id="_x0000_i1082" style="width:0;height:1.5pt" o:hralign="center" o:hrstd="t" o:hr="t" fillcolor="#a0a0a0" stroked="f"/>
        </w:pict>
      </w:r>
    </w:p>
    <w:p w14:paraId="06A91882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4️</w:t>
      </w:r>
      <w:r w:rsidRPr="00B71CDD">
        <w:rPr>
          <w:rFonts w:ascii="Segoe UI Symbol" w:hAnsi="Segoe UI Symbol" w:cs="Segoe UI Symbol"/>
          <w:b/>
          <w:bCs/>
        </w:rPr>
        <w:t>⃣</w:t>
      </w:r>
      <w:r w:rsidRPr="00B71CDD">
        <w:rPr>
          <w:b/>
          <w:bCs/>
        </w:rPr>
        <w:t xml:space="preserve"> Policy Version — </w:t>
      </w:r>
      <w:r w:rsidRPr="00B71CDD">
        <w:rPr>
          <w:b/>
          <w:bCs/>
          <w:i/>
          <w:iCs/>
        </w:rPr>
        <w:t>The Legal Snapshot</w:t>
      </w:r>
      <w:r w:rsidRPr="00B71CDD">
        <w:rPr>
          <w:b/>
          <w:bCs/>
        </w:rPr>
        <w:t xml:space="preserve"> (Derived, Not Primary)</w:t>
      </w:r>
    </w:p>
    <w:p w14:paraId="201DEC66" w14:textId="77777777" w:rsidR="00B71CDD" w:rsidRPr="00B71CDD" w:rsidRDefault="00B71CDD" w:rsidP="00B71CDD">
      <w:r w:rsidRPr="00B71CDD">
        <w:t xml:space="preserve">This is important: </w:t>
      </w:r>
      <w:r w:rsidRPr="00B71CDD">
        <w:rPr>
          <w:b/>
          <w:bCs/>
        </w:rPr>
        <w:t>Policy Version is not user</w:t>
      </w:r>
      <w:r w:rsidRPr="00B71CDD">
        <w:rPr>
          <w:b/>
          <w:bCs/>
        </w:rPr>
        <w:noBreakHyphen/>
        <w:t>manipulated</w:t>
      </w:r>
      <w:r w:rsidRPr="00B71CDD">
        <w:t>.</w:t>
      </w:r>
      <w:r w:rsidRPr="00B71CDD">
        <w:br/>
        <w:t xml:space="preserve">It is the </w:t>
      </w:r>
      <w:r w:rsidRPr="00B71CDD">
        <w:rPr>
          <w:b/>
          <w:bCs/>
        </w:rPr>
        <w:t>result</w:t>
      </w:r>
      <w:r w:rsidRPr="00B71CDD">
        <w:t xml:space="preserve"> of applying an endorsement.</w:t>
      </w:r>
    </w:p>
    <w:p w14:paraId="3702CF3C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 xml:space="preserve">What a Policy Version </w:t>
      </w:r>
      <w:r w:rsidRPr="00B71CDD">
        <w:rPr>
          <w:b/>
          <w:bCs/>
          <w:i/>
          <w:iCs/>
        </w:rPr>
        <w:t>Is</w:t>
      </w:r>
    </w:p>
    <w:p w14:paraId="01D503E5" w14:textId="77777777" w:rsidR="00B71CDD" w:rsidRPr="00B71CDD" w:rsidRDefault="00B71CDD" w:rsidP="00B71CDD">
      <w:r w:rsidRPr="00B71CDD">
        <w:t xml:space="preserve">A </w:t>
      </w:r>
      <w:r w:rsidRPr="00B71CDD">
        <w:rPr>
          <w:b/>
          <w:bCs/>
        </w:rPr>
        <w:t>Policy Version</w:t>
      </w:r>
      <w:r w:rsidRPr="00B71CDD">
        <w:t xml:space="preserve"> is </w:t>
      </w:r>
      <w:proofErr w:type="gramStart"/>
      <w:r w:rsidRPr="00B71CDD">
        <w:t>the</w:t>
      </w:r>
      <w:proofErr w:type="gramEnd"/>
      <w:r w:rsidRPr="00B71CDD">
        <w:t xml:space="preserve"> immutable snapshot of the policy after an endorsement is applied.</w:t>
      </w:r>
    </w:p>
    <w:p w14:paraId="64032C86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Conceptual Attributes</w:t>
      </w:r>
    </w:p>
    <w:p w14:paraId="68D003B2" w14:textId="77777777" w:rsidR="00B71CDD" w:rsidRPr="00B71CDD" w:rsidRDefault="00B71CDD" w:rsidP="00B71CDD">
      <w:pPr>
        <w:numPr>
          <w:ilvl w:val="0"/>
          <w:numId w:val="7"/>
        </w:numPr>
      </w:pPr>
      <w:r w:rsidRPr="00B71CDD">
        <w:t>Version Number</w:t>
      </w:r>
    </w:p>
    <w:p w14:paraId="0F2AAD8B" w14:textId="77777777" w:rsidR="00B71CDD" w:rsidRPr="00B71CDD" w:rsidRDefault="00B71CDD" w:rsidP="00B71CDD">
      <w:pPr>
        <w:numPr>
          <w:ilvl w:val="0"/>
          <w:numId w:val="7"/>
        </w:numPr>
      </w:pPr>
      <w:r w:rsidRPr="00B71CDD">
        <w:t>Derived From (previous version)</w:t>
      </w:r>
    </w:p>
    <w:p w14:paraId="735053DB" w14:textId="77777777" w:rsidR="00B71CDD" w:rsidRPr="00B71CDD" w:rsidRDefault="00B71CDD" w:rsidP="00B71CDD">
      <w:pPr>
        <w:numPr>
          <w:ilvl w:val="0"/>
          <w:numId w:val="7"/>
        </w:numPr>
      </w:pPr>
      <w:r w:rsidRPr="00B71CDD">
        <w:t>Effective Period</w:t>
      </w:r>
    </w:p>
    <w:p w14:paraId="6BADF8C2" w14:textId="77777777" w:rsidR="00B71CDD" w:rsidRPr="00B71CDD" w:rsidRDefault="00B71CDD" w:rsidP="00B71CDD">
      <w:pPr>
        <w:numPr>
          <w:ilvl w:val="0"/>
          <w:numId w:val="7"/>
        </w:numPr>
      </w:pPr>
      <w:r w:rsidRPr="00B71CDD">
        <w:t xml:space="preserve">Snapshot of: </w:t>
      </w:r>
    </w:p>
    <w:p w14:paraId="0C2D2297" w14:textId="77777777" w:rsidR="00B71CDD" w:rsidRPr="00B71CDD" w:rsidRDefault="00B71CDD" w:rsidP="00B71CDD">
      <w:pPr>
        <w:numPr>
          <w:ilvl w:val="1"/>
          <w:numId w:val="7"/>
        </w:numPr>
      </w:pPr>
      <w:r w:rsidRPr="00B71CDD">
        <w:t>Risk Units</w:t>
      </w:r>
    </w:p>
    <w:p w14:paraId="3A94B4ED" w14:textId="77777777" w:rsidR="00B71CDD" w:rsidRPr="00B71CDD" w:rsidRDefault="00B71CDD" w:rsidP="00B71CDD">
      <w:pPr>
        <w:numPr>
          <w:ilvl w:val="1"/>
          <w:numId w:val="7"/>
        </w:numPr>
      </w:pPr>
      <w:r w:rsidRPr="00B71CDD">
        <w:t>Coverage</w:t>
      </w:r>
    </w:p>
    <w:p w14:paraId="75EDB92B" w14:textId="77777777" w:rsidR="00B71CDD" w:rsidRPr="00B71CDD" w:rsidRDefault="00B71CDD" w:rsidP="00B71CDD">
      <w:pPr>
        <w:numPr>
          <w:ilvl w:val="1"/>
          <w:numId w:val="7"/>
        </w:numPr>
      </w:pPr>
      <w:r w:rsidRPr="00B71CDD">
        <w:t>Limits</w:t>
      </w:r>
    </w:p>
    <w:p w14:paraId="3BE594FE" w14:textId="77777777" w:rsidR="00B71CDD" w:rsidRPr="00B71CDD" w:rsidRDefault="00B71CDD" w:rsidP="00B71CDD">
      <w:pPr>
        <w:numPr>
          <w:ilvl w:val="1"/>
          <w:numId w:val="7"/>
        </w:numPr>
      </w:pPr>
      <w:r w:rsidRPr="00B71CDD">
        <w:t>Premium</w:t>
      </w:r>
    </w:p>
    <w:p w14:paraId="71919D2D" w14:textId="77777777" w:rsidR="00B71CDD" w:rsidRPr="00B71CDD" w:rsidRDefault="00B71CDD" w:rsidP="00B71CDD">
      <w:pPr>
        <w:numPr>
          <w:ilvl w:val="0"/>
          <w:numId w:val="7"/>
        </w:numPr>
      </w:pPr>
      <w:r w:rsidRPr="00B71CDD">
        <w:lastRenderedPageBreak/>
        <w:t>Linked Documents</w:t>
      </w:r>
    </w:p>
    <w:p w14:paraId="7A47BD6E" w14:textId="77777777" w:rsidR="00B71CDD" w:rsidRPr="00B71CDD" w:rsidRDefault="00B71CDD" w:rsidP="00B71CDD">
      <w:pPr>
        <w:numPr>
          <w:ilvl w:val="0"/>
          <w:numId w:val="7"/>
        </w:numPr>
      </w:pPr>
      <w:r w:rsidRPr="00B71CDD">
        <w:t>Audit Metadata</w:t>
      </w:r>
    </w:p>
    <w:p w14:paraId="2D3B2F5B" w14:textId="77777777" w:rsidR="00B71CDD" w:rsidRPr="00B71CDD" w:rsidRDefault="00B71CDD" w:rsidP="00B71CDD">
      <w:r w:rsidRPr="00B71CDD">
        <w:rPr>
          <w:rFonts w:ascii="Segoe UI Emoji" w:hAnsi="Segoe UI Emoji" w:cs="Segoe UI Emoji"/>
        </w:rPr>
        <w:t>✅</w:t>
      </w:r>
      <w:r w:rsidRPr="00B71CDD">
        <w:t xml:space="preserve"> Versions are </w:t>
      </w:r>
      <w:r w:rsidRPr="00B71CDD">
        <w:rPr>
          <w:b/>
          <w:bCs/>
        </w:rPr>
        <w:t>immutable</w:t>
      </w:r>
      <w:r w:rsidRPr="00B71CDD">
        <w:br/>
      </w:r>
      <w:r w:rsidRPr="00B71CDD">
        <w:rPr>
          <w:rFonts w:ascii="Segoe UI Emoji" w:hAnsi="Segoe UI Emoji" w:cs="Segoe UI Emoji"/>
        </w:rPr>
        <w:t>✅</w:t>
      </w:r>
      <w:r w:rsidRPr="00B71CDD">
        <w:t xml:space="preserve"> Old versions remain </w:t>
      </w:r>
      <w:proofErr w:type="spellStart"/>
      <w:r w:rsidRPr="00B71CDD">
        <w:t>queryable</w:t>
      </w:r>
      <w:proofErr w:type="spellEnd"/>
      <w:r w:rsidRPr="00B71CDD">
        <w:t xml:space="preserve"> forever</w:t>
      </w:r>
      <w:r w:rsidRPr="00B71CDD">
        <w:br/>
      </w:r>
      <w:r w:rsidRPr="00B71CDD">
        <w:rPr>
          <w:rFonts w:ascii="Segoe UI Emoji" w:hAnsi="Segoe UI Emoji" w:cs="Segoe UI Emoji"/>
        </w:rPr>
        <w:t>✅</w:t>
      </w:r>
      <w:r w:rsidRPr="00B71CDD">
        <w:t xml:space="preserve"> One version is always the </w:t>
      </w:r>
      <w:r w:rsidRPr="00B71CDD">
        <w:rPr>
          <w:rFonts w:ascii="Aptos" w:hAnsi="Aptos" w:cs="Aptos"/>
        </w:rPr>
        <w:t>“</w:t>
      </w:r>
      <w:r w:rsidRPr="00B71CDD">
        <w:t>current</w:t>
      </w:r>
      <w:r w:rsidRPr="00B71CDD">
        <w:rPr>
          <w:rFonts w:ascii="Aptos" w:hAnsi="Aptos" w:cs="Aptos"/>
        </w:rPr>
        <w:t>”</w:t>
      </w:r>
      <w:r w:rsidRPr="00B71CDD">
        <w:t xml:space="preserve"> version</w:t>
      </w:r>
    </w:p>
    <w:p w14:paraId="52947C6A" w14:textId="77777777" w:rsidR="00B71CDD" w:rsidRPr="00B71CDD" w:rsidRDefault="00B71CDD" w:rsidP="00B71CDD">
      <w:r w:rsidRPr="00B71CDD">
        <w:pict w14:anchorId="29F9F7F2">
          <v:rect id="_x0000_i1083" style="width:0;height:1.5pt" o:hralign="center" o:hrstd="t" o:hr="t" fillcolor="#a0a0a0" stroked="f"/>
        </w:pict>
      </w:r>
    </w:p>
    <w:p w14:paraId="2575DDDA" w14:textId="77777777" w:rsidR="00B71CDD" w:rsidRPr="00B71CDD" w:rsidRDefault="00B71CDD" w:rsidP="00B71CDD">
      <w:pPr>
        <w:rPr>
          <w:b/>
          <w:bCs/>
        </w:rPr>
      </w:pPr>
      <w:r w:rsidRPr="00B71CDD">
        <w:rPr>
          <w:rFonts w:ascii="Segoe UI Emoji" w:hAnsi="Segoe UI Emoji" w:cs="Segoe UI Emoji"/>
          <w:b/>
          <w:bCs/>
        </w:rPr>
        <w:t>✅</w:t>
      </w:r>
      <w:r w:rsidRPr="00B71CDD">
        <w:rPr>
          <w:b/>
          <w:bCs/>
        </w:rPr>
        <w:t xml:space="preserve"> How the Three Work Together (End</w:t>
      </w:r>
      <w:r w:rsidRPr="00B71CDD">
        <w:rPr>
          <w:b/>
          <w:bCs/>
        </w:rPr>
        <w:noBreakHyphen/>
        <w:t>to</w:t>
      </w:r>
      <w:r w:rsidRPr="00B71CDD">
        <w:rPr>
          <w:b/>
          <w:bCs/>
        </w:rPr>
        <w:noBreakHyphen/>
        <w:t>End)</w:t>
      </w:r>
    </w:p>
    <w:p w14:paraId="35CCCAE3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Initial Issuance</w:t>
      </w:r>
    </w:p>
    <w:p w14:paraId="0C904660" w14:textId="77777777" w:rsidR="00B71CDD" w:rsidRPr="00B71CDD" w:rsidRDefault="00B71CDD" w:rsidP="00B71CDD">
      <w:pPr>
        <w:numPr>
          <w:ilvl w:val="0"/>
          <w:numId w:val="8"/>
        </w:numPr>
      </w:pPr>
      <w:r w:rsidRPr="00B71CDD">
        <w:t>Policy created</w:t>
      </w:r>
    </w:p>
    <w:p w14:paraId="15E89789" w14:textId="77777777" w:rsidR="00B71CDD" w:rsidRPr="00B71CDD" w:rsidRDefault="00B71CDD" w:rsidP="00B71CDD">
      <w:pPr>
        <w:numPr>
          <w:ilvl w:val="0"/>
          <w:numId w:val="8"/>
        </w:numPr>
      </w:pPr>
      <w:r w:rsidRPr="00B71CDD">
        <w:rPr>
          <w:b/>
          <w:bCs/>
        </w:rPr>
        <w:t>Initial Endorsement (Endorsement #0)</w:t>
      </w:r>
      <w:r w:rsidRPr="00B71CDD">
        <w:t xml:space="preserve"> applied</w:t>
      </w:r>
    </w:p>
    <w:p w14:paraId="170A2143" w14:textId="77777777" w:rsidR="00B71CDD" w:rsidRPr="00B71CDD" w:rsidRDefault="00B71CDD" w:rsidP="00B71CDD">
      <w:pPr>
        <w:numPr>
          <w:ilvl w:val="0"/>
          <w:numId w:val="8"/>
        </w:numPr>
      </w:pPr>
      <w:r w:rsidRPr="00B71CDD">
        <w:t>Policy Version v1 created with initial risk units</w:t>
      </w:r>
    </w:p>
    <w:p w14:paraId="7AAACD8B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Mid</w:t>
      </w:r>
      <w:r w:rsidRPr="00B71CDD">
        <w:rPr>
          <w:b/>
          <w:bCs/>
        </w:rPr>
        <w:noBreakHyphen/>
        <w:t>Term Change (e.g. fleet addition)</w:t>
      </w:r>
    </w:p>
    <w:p w14:paraId="059C5545" w14:textId="77777777" w:rsidR="00B71CDD" w:rsidRPr="00B71CDD" w:rsidRDefault="00B71CDD" w:rsidP="00B71CDD">
      <w:pPr>
        <w:numPr>
          <w:ilvl w:val="0"/>
          <w:numId w:val="9"/>
        </w:numPr>
      </w:pPr>
      <w:r w:rsidRPr="00B71CDD">
        <w:t>Endorsement initiated (Add Risk Unit)</w:t>
      </w:r>
    </w:p>
    <w:p w14:paraId="597FF0A3" w14:textId="77777777" w:rsidR="00B71CDD" w:rsidRPr="00B71CDD" w:rsidRDefault="00B71CDD" w:rsidP="00B71CDD">
      <w:pPr>
        <w:numPr>
          <w:ilvl w:val="0"/>
          <w:numId w:val="9"/>
        </w:numPr>
      </w:pPr>
      <w:r w:rsidRPr="00B71CDD">
        <w:t>Endorsement approved and made effective</w:t>
      </w:r>
    </w:p>
    <w:p w14:paraId="1C3F7C60" w14:textId="77777777" w:rsidR="00B71CDD" w:rsidRPr="00B71CDD" w:rsidRDefault="00B71CDD" w:rsidP="00B71CDD">
      <w:pPr>
        <w:numPr>
          <w:ilvl w:val="0"/>
          <w:numId w:val="9"/>
        </w:numPr>
      </w:pPr>
      <w:r w:rsidRPr="00B71CDD">
        <w:t>Policy Version v2 created</w:t>
      </w:r>
    </w:p>
    <w:p w14:paraId="4A933C93" w14:textId="77777777" w:rsidR="00B71CDD" w:rsidRPr="00B71CDD" w:rsidRDefault="00B71CDD" w:rsidP="00B71CDD">
      <w:pPr>
        <w:numPr>
          <w:ilvl w:val="0"/>
          <w:numId w:val="9"/>
        </w:numPr>
      </w:pPr>
      <w:r w:rsidRPr="00B71CDD">
        <w:t>Policy now points to v2 as current</w:t>
      </w:r>
    </w:p>
    <w:p w14:paraId="0D87BB1B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Another Change</w:t>
      </w:r>
    </w:p>
    <w:p w14:paraId="2B21BD46" w14:textId="77777777" w:rsidR="00B71CDD" w:rsidRPr="00B71CDD" w:rsidRDefault="00B71CDD" w:rsidP="00B71CDD">
      <w:pPr>
        <w:numPr>
          <w:ilvl w:val="0"/>
          <w:numId w:val="10"/>
        </w:numPr>
      </w:pPr>
      <w:r w:rsidRPr="00B71CDD">
        <w:t>New endorsement</w:t>
      </w:r>
    </w:p>
    <w:p w14:paraId="4866DE53" w14:textId="77777777" w:rsidR="00B71CDD" w:rsidRPr="00B71CDD" w:rsidRDefault="00B71CDD" w:rsidP="00B71CDD">
      <w:pPr>
        <w:numPr>
          <w:ilvl w:val="0"/>
          <w:numId w:val="10"/>
        </w:numPr>
      </w:pPr>
      <w:r w:rsidRPr="00B71CDD">
        <w:t>Policy Version v3 created</w:t>
      </w:r>
    </w:p>
    <w:p w14:paraId="2D6C0353" w14:textId="77777777" w:rsidR="00B71CDD" w:rsidRPr="00B71CDD" w:rsidRDefault="00B71CDD" w:rsidP="00B71CDD">
      <w:pPr>
        <w:numPr>
          <w:ilvl w:val="0"/>
          <w:numId w:val="10"/>
        </w:numPr>
      </w:pPr>
      <w:r w:rsidRPr="00B71CDD">
        <w:t>v1 and v2 remain intact</w:t>
      </w:r>
    </w:p>
    <w:p w14:paraId="23C85395" w14:textId="77777777" w:rsidR="00B71CDD" w:rsidRPr="00B71CDD" w:rsidRDefault="00B71CDD" w:rsidP="00B71CDD">
      <w:r w:rsidRPr="00B71CDD">
        <w:pict w14:anchorId="75A9B72F">
          <v:rect id="_x0000_i1084" style="width:0;height:1.5pt" o:hralign="center" o:hrstd="t" o:hr="t" fillcolor="#a0a0a0" stroked="f"/>
        </w:pict>
      </w:r>
    </w:p>
    <w:p w14:paraId="573B3918" w14:textId="77777777" w:rsidR="00B71CDD" w:rsidRPr="00B71CDD" w:rsidRDefault="00B71CDD" w:rsidP="00B71CDD">
      <w:pPr>
        <w:rPr>
          <w:b/>
          <w:bCs/>
        </w:rPr>
      </w:pPr>
      <w:r w:rsidRPr="00B71CDD">
        <w:rPr>
          <w:rFonts w:ascii="Segoe UI Emoji" w:hAnsi="Segoe UI Emoji" w:cs="Segoe UI Emoji"/>
          <w:b/>
          <w:bCs/>
        </w:rPr>
        <w:t>✅</w:t>
      </w:r>
      <w:r w:rsidRPr="00B71CDD">
        <w:rPr>
          <w:b/>
          <w:bCs/>
        </w:rPr>
        <w:t xml:space="preserve"> Relationship Diagram (Textual)</w:t>
      </w:r>
    </w:p>
    <w:p w14:paraId="160A2FE1" w14:textId="77777777" w:rsidR="00B71CDD" w:rsidRPr="00B71CDD" w:rsidRDefault="00B71CDD" w:rsidP="00B71CDD">
      <w:r w:rsidRPr="00B71CDD">
        <w:t>Policy</w:t>
      </w:r>
    </w:p>
    <w:p w14:paraId="1FDB7C45" w14:textId="77777777" w:rsidR="00B71CDD" w:rsidRPr="00B71CDD" w:rsidRDefault="00B71CDD" w:rsidP="00B71CDD">
      <w:r w:rsidRPr="00B71CDD">
        <w:t xml:space="preserve"> </w:t>
      </w:r>
      <w:r w:rsidRPr="00B71CDD">
        <w:rPr>
          <w:rFonts w:ascii="MS Gothic" w:eastAsia="MS Gothic" w:hAnsi="MS Gothic" w:cs="MS Gothic" w:hint="eastAsia"/>
        </w:rPr>
        <w:t>├</w:t>
      </w:r>
      <w:r w:rsidRPr="00B71CDD">
        <w:rPr>
          <w:rFonts w:ascii="Aptos" w:hAnsi="Aptos" w:cs="Aptos"/>
        </w:rPr>
        <w:t>─</w:t>
      </w:r>
      <w:r w:rsidRPr="00B71CDD">
        <w:t xml:space="preserve"> Policy Number</w:t>
      </w:r>
    </w:p>
    <w:p w14:paraId="423B1904" w14:textId="77777777" w:rsidR="00B71CDD" w:rsidRPr="00B71CDD" w:rsidRDefault="00B71CDD" w:rsidP="00B71CDD">
      <w:r w:rsidRPr="00B71CDD">
        <w:t xml:space="preserve"> </w:t>
      </w:r>
      <w:r w:rsidRPr="00B71CDD">
        <w:rPr>
          <w:rFonts w:ascii="MS Gothic" w:eastAsia="MS Gothic" w:hAnsi="MS Gothic" w:cs="MS Gothic" w:hint="eastAsia"/>
        </w:rPr>
        <w:t>├</w:t>
      </w:r>
      <w:r w:rsidRPr="00B71CDD">
        <w:rPr>
          <w:rFonts w:ascii="Aptos" w:hAnsi="Aptos" w:cs="Aptos"/>
        </w:rPr>
        <w:t>─</w:t>
      </w:r>
      <w:r w:rsidRPr="00B71CDD">
        <w:t xml:space="preserve"> Product</w:t>
      </w:r>
    </w:p>
    <w:p w14:paraId="703B7FE6" w14:textId="77777777" w:rsidR="00B71CDD" w:rsidRPr="00B71CDD" w:rsidRDefault="00B71CDD" w:rsidP="00B71CDD">
      <w:r w:rsidRPr="00B71CDD">
        <w:t xml:space="preserve"> </w:t>
      </w:r>
      <w:r w:rsidRPr="00B71CDD">
        <w:rPr>
          <w:rFonts w:ascii="MS Gothic" w:eastAsia="MS Gothic" w:hAnsi="MS Gothic" w:cs="MS Gothic" w:hint="eastAsia"/>
        </w:rPr>
        <w:t>├</w:t>
      </w:r>
      <w:r w:rsidRPr="00B71CDD">
        <w:rPr>
          <w:rFonts w:ascii="Aptos" w:hAnsi="Aptos" w:cs="Aptos"/>
        </w:rPr>
        <w:t>─</w:t>
      </w:r>
      <w:r w:rsidRPr="00B71CDD">
        <w:t xml:space="preserve"> Status</w:t>
      </w:r>
    </w:p>
    <w:p w14:paraId="35A68567" w14:textId="77777777" w:rsidR="00B71CDD" w:rsidRPr="00B71CDD" w:rsidRDefault="00B71CDD" w:rsidP="00B71CDD">
      <w:r w:rsidRPr="00B71CDD">
        <w:lastRenderedPageBreak/>
        <w:t xml:space="preserve"> └─ Current Version ───────────────┐</w:t>
      </w:r>
    </w:p>
    <w:p w14:paraId="50589B28" w14:textId="77777777" w:rsidR="00B71CDD" w:rsidRPr="00B71CDD" w:rsidRDefault="00B71CDD" w:rsidP="00B71CDD">
      <w:r w:rsidRPr="00B71CDD">
        <w:t xml:space="preserve">                                    │</w:t>
      </w:r>
    </w:p>
    <w:p w14:paraId="72452618" w14:textId="77777777" w:rsidR="00B71CDD" w:rsidRPr="00B71CDD" w:rsidRDefault="00B71CDD" w:rsidP="00B71CDD">
      <w:r w:rsidRPr="00B71CDD">
        <w:t>Policy Version (v1)  ←── Endorsement #0</w:t>
      </w:r>
    </w:p>
    <w:p w14:paraId="61D35B61" w14:textId="77777777" w:rsidR="00B71CDD" w:rsidRPr="00B71CDD" w:rsidRDefault="00B71CDD" w:rsidP="00B71CDD">
      <w:r w:rsidRPr="00B71CDD">
        <w:t xml:space="preserve"> </w:t>
      </w:r>
      <w:r w:rsidRPr="00B71CDD">
        <w:rPr>
          <w:rFonts w:ascii="MS Gothic" w:eastAsia="MS Gothic" w:hAnsi="MS Gothic" w:cs="MS Gothic" w:hint="eastAsia"/>
        </w:rPr>
        <w:t>├</w:t>
      </w:r>
      <w:r w:rsidRPr="00B71CDD">
        <w:rPr>
          <w:rFonts w:ascii="Aptos" w:hAnsi="Aptos" w:cs="Aptos"/>
        </w:rPr>
        <w:t>─</w:t>
      </w:r>
      <w:r w:rsidRPr="00B71CDD">
        <w:t xml:space="preserve"> Risk Units (snapshot)</w:t>
      </w:r>
    </w:p>
    <w:p w14:paraId="04659167" w14:textId="77777777" w:rsidR="00B71CDD" w:rsidRPr="00B71CDD" w:rsidRDefault="00B71CDD" w:rsidP="00B71CDD">
      <w:r w:rsidRPr="00B71CDD">
        <w:t xml:space="preserve"> </w:t>
      </w:r>
      <w:r w:rsidRPr="00B71CDD">
        <w:rPr>
          <w:rFonts w:ascii="MS Gothic" w:eastAsia="MS Gothic" w:hAnsi="MS Gothic" w:cs="MS Gothic" w:hint="eastAsia"/>
        </w:rPr>
        <w:t>├</w:t>
      </w:r>
      <w:r w:rsidRPr="00B71CDD">
        <w:rPr>
          <w:rFonts w:ascii="Aptos" w:hAnsi="Aptos" w:cs="Aptos"/>
        </w:rPr>
        <w:t>─</w:t>
      </w:r>
      <w:r w:rsidRPr="00B71CDD">
        <w:t xml:space="preserve"> Coverage</w:t>
      </w:r>
    </w:p>
    <w:p w14:paraId="4787C4E1" w14:textId="77777777" w:rsidR="00B71CDD" w:rsidRPr="00B71CDD" w:rsidRDefault="00B71CDD" w:rsidP="00B71CDD">
      <w:r w:rsidRPr="00B71CDD">
        <w:t xml:space="preserve"> </w:t>
      </w:r>
      <w:r w:rsidRPr="00B71CDD">
        <w:rPr>
          <w:rFonts w:ascii="MS Gothic" w:eastAsia="MS Gothic" w:hAnsi="MS Gothic" w:cs="MS Gothic" w:hint="eastAsia"/>
        </w:rPr>
        <w:t>├</w:t>
      </w:r>
      <w:r w:rsidRPr="00B71CDD">
        <w:rPr>
          <w:rFonts w:ascii="Aptos" w:hAnsi="Aptos" w:cs="Aptos"/>
        </w:rPr>
        <w:t>─</w:t>
      </w:r>
      <w:r w:rsidRPr="00B71CDD">
        <w:t xml:space="preserve"> Premium</w:t>
      </w:r>
    </w:p>
    <w:p w14:paraId="3E98C8E0" w14:textId="77777777" w:rsidR="00B71CDD" w:rsidRPr="00B71CDD" w:rsidRDefault="00B71CDD" w:rsidP="00B71CDD">
      <w:r w:rsidRPr="00B71CDD">
        <w:t xml:space="preserve"> └─ Documents</w:t>
      </w:r>
    </w:p>
    <w:p w14:paraId="065F0AC0" w14:textId="77777777" w:rsidR="00B71CDD" w:rsidRPr="00B71CDD" w:rsidRDefault="00B71CDD" w:rsidP="00B71CDD"/>
    <w:p w14:paraId="072C2545" w14:textId="77777777" w:rsidR="00B71CDD" w:rsidRPr="00B71CDD" w:rsidRDefault="00B71CDD" w:rsidP="00B71CDD">
      <w:r w:rsidRPr="00B71CDD">
        <w:t>Policy Version (v2)  ←── Endorsement #1</w:t>
      </w:r>
    </w:p>
    <w:p w14:paraId="439E806A" w14:textId="77777777" w:rsidR="00B71CDD" w:rsidRPr="00B71CDD" w:rsidRDefault="00B71CDD" w:rsidP="00B71CDD">
      <w:r w:rsidRPr="00B71CDD">
        <w:t xml:space="preserve"> </w:t>
      </w:r>
      <w:r w:rsidRPr="00B71CDD">
        <w:rPr>
          <w:rFonts w:ascii="MS Gothic" w:eastAsia="MS Gothic" w:hAnsi="MS Gothic" w:cs="MS Gothic" w:hint="eastAsia"/>
        </w:rPr>
        <w:t>├</w:t>
      </w:r>
      <w:r w:rsidRPr="00B71CDD">
        <w:rPr>
          <w:rFonts w:ascii="Aptos" w:hAnsi="Aptos" w:cs="Aptos"/>
        </w:rPr>
        <w:t>─</w:t>
      </w:r>
      <w:r w:rsidRPr="00B71CDD">
        <w:t xml:space="preserve"> Risk Units (snapshot)</w:t>
      </w:r>
    </w:p>
    <w:p w14:paraId="32B12CC3" w14:textId="77777777" w:rsidR="00B71CDD" w:rsidRPr="00B71CDD" w:rsidRDefault="00B71CDD" w:rsidP="00B71CDD">
      <w:r w:rsidRPr="00B71CDD">
        <w:t xml:space="preserve"> </w:t>
      </w:r>
      <w:r w:rsidRPr="00B71CDD">
        <w:rPr>
          <w:rFonts w:ascii="MS Gothic" w:eastAsia="MS Gothic" w:hAnsi="MS Gothic" w:cs="MS Gothic" w:hint="eastAsia"/>
        </w:rPr>
        <w:t>├</w:t>
      </w:r>
      <w:r w:rsidRPr="00B71CDD">
        <w:rPr>
          <w:rFonts w:ascii="Aptos" w:hAnsi="Aptos" w:cs="Aptos"/>
        </w:rPr>
        <w:t>─</w:t>
      </w:r>
      <w:r w:rsidRPr="00B71CDD">
        <w:t xml:space="preserve"> Coverage</w:t>
      </w:r>
    </w:p>
    <w:p w14:paraId="520F0EE7" w14:textId="77777777" w:rsidR="00B71CDD" w:rsidRPr="00B71CDD" w:rsidRDefault="00B71CDD" w:rsidP="00B71CDD">
      <w:r w:rsidRPr="00B71CDD">
        <w:t xml:space="preserve"> </w:t>
      </w:r>
      <w:r w:rsidRPr="00B71CDD">
        <w:rPr>
          <w:rFonts w:ascii="MS Gothic" w:eastAsia="MS Gothic" w:hAnsi="MS Gothic" w:cs="MS Gothic" w:hint="eastAsia"/>
        </w:rPr>
        <w:t>├</w:t>
      </w:r>
      <w:r w:rsidRPr="00B71CDD">
        <w:rPr>
          <w:rFonts w:ascii="Aptos" w:hAnsi="Aptos" w:cs="Aptos"/>
        </w:rPr>
        <w:t>─</w:t>
      </w:r>
      <w:r w:rsidRPr="00B71CDD">
        <w:t xml:space="preserve"> Premium</w:t>
      </w:r>
    </w:p>
    <w:p w14:paraId="26BB9A7F" w14:textId="77777777" w:rsidR="00B71CDD" w:rsidRPr="00B71CDD" w:rsidRDefault="00B71CDD" w:rsidP="00B71CDD">
      <w:r w:rsidRPr="00B71CDD">
        <w:t xml:space="preserve"> └─ Documents</w:t>
      </w:r>
    </w:p>
    <w:p w14:paraId="0622C72B" w14:textId="77777777" w:rsidR="00B71CDD" w:rsidRPr="00B71CDD" w:rsidRDefault="00B71CDD" w:rsidP="00B71CDD"/>
    <w:p w14:paraId="7F3F659A" w14:textId="77777777" w:rsidR="00B71CDD" w:rsidRPr="00B71CDD" w:rsidRDefault="00B71CDD" w:rsidP="00B71CDD">
      <w:r w:rsidRPr="00B71CDD">
        <w:t>Policy Version (v3)  ←── Endorsement #2</w:t>
      </w:r>
    </w:p>
    <w:p w14:paraId="3E29D2DC" w14:textId="77777777" w:rsidR="00B71CDD" w:rsidRPr="00B71CDD" w:rsidRDefault="00B71CDD" w:rsidP="00B71CDD">
      <w:r w:rsidRPr="00B71CDD">
        <w:pict w14:anchorId="0AE56FBA">
          <v:rect id="_x0000_i1085" style="width:0;height:1.5pt" o:hralign="center" o:hrstd="t" o:hr="t" fillcolor="#a0a0a0" stroked="f"/>
        </w:pict>
      </w:r>
    </w:p>
    <w:p w14:paraId="658B1CF5" w14:textId="77777777" w:rsidR="00B71CDD" w:rsidRPr="00B71CDD" w:rsidRDefault="00B71CDD" w:rsidP="00B71CDD">
      <w:pPr>
        <w:rPr>
          <w:b/>
          <w:bCs/>
        </w:rPr>
      </w:pPr>
      <w:r w:rsidRPr="00B71CDD">
        <w:rPr>
          <w:rFonts w:ascii="Segoe UI Emoji" w:hAnsi="Segoe UI Emoji" w:cs="Segoe UI Emoji"/>
          <w:b/>
          <w:bCs/>
        </w:rPr>
        <w:t>✅</w:t>
      </w:r>
      <w:r w:rsidRPr="00B71CDD">
        <w:rPr>
          <w:b/>
          <w:bCs/>
        </w:rPr>
        <w:t xml:space="preserve"> Why This Model Is Strong</w:t>
      </w:r>
    </w:p>
    <w:p w14:paraId="24E2D772" w14:textId="77777777" w:rsidR="00B71CDD" w:rsidRPr="00B71CDD" w:rsidRDefault="00B71CDD" w:rsidP="00B71CDD">
      <w:pPr>
        <w:numPr>
          <w:ilvl w:val="0"/>
          <w:numId w:val="11"/>
        </w:numPr>
      </w:pPr>
      <w:r w:rsidRPr="00B71CDD">
        <w:rPr>
          <w:b/>
          <w:bCs/>
        </w:rPr>
        <w:t>Product</w:t>
      </w:r>
      <w:r w:rsidRPr="00B71CDD">
        <w:rPr>
          <w:b/>
          <w:bCs/>
        </w:rPr>
        <w:noBreakHyphen/>
        <w:t>agnostic</w:t>
      </w:r>
      <w:r w:rsidRPr="00B71CDD">
        <w:t xml:space="preserve"> (motor, property, marine all fit)</w:t>
      </w:r>
    </w:p>
    <w:p w14:paraId="2D6FEE3B" w14:textId="77777777" w:rsidR="00B71CDD" w:rsidRPr="00B71CDD" w:rsidRDefault="00B71CDD" w:rsidP="00B71CDD">
      <w:pPr>
        <w:numPr>
          <w:ilvl w:val="0"/>
          <w:numId w:val="11"/>
        </w:numPr>
      </w:pPr>
      <w:r w:rsidRPr="00B71CDD">
        <w:rPr>
          <w:b/>
          <w:bCs/>
        </w:rPr>
        <w:t>Regulator</w:t>
      </w:r>
      <w:r w:rsidRPr="00B71CDD">
        <w:rPr>
          <w:b/>
          <w:bCs/>
        </w:rPr>
        <w:noBreakHyphen/>
        <w:t>friendly</w:t>
      </w:r>
      <w:r w:rsidRPr="00B71CDD">
        <w:t xml:space="preserve"> (full audit trail)</w:t>
      </w:r>
    </w:p>
    <w:p w14:paraId="3A1321A7" w14:textId="77777777" w:rsidR="00B71CDD" w:rsidRPr="00B71CDD" w:rsidRDefault="00B71CDD" w:rsidP="00B71CDD">
      <w:pPr>
        <w:numPr>
          <w:ilvl w:val="0"/>
          <w:numId w:val="11"/>
        </w:numPr>
      </w:pPr>
      <w:r w:rsidRPr="00B71CDD">
        <w:rPr>
          <w:b/>
          <w:bCs/>
        </w:rPr>
        <w:t>Operationally simple</w:t>
      </w:r>
      <w:r w:rsidRPr="00B71CDD">
        <w:t xml:space="preserve"> (one active endorsement)</w:t>
      </w:r>
    </w:p>
    <w:p w14:paraId="0AFEE3CE" w14:textId="77777777" w:rsidR="00B71CDD" w:rsidRPr="00B71CDD" w:rsidRDefault="00B71CDD" w:rsidP="00B71CDD">
      <w:pPr>
        <w:numPr>
          <w:ilvl w:val="0"/>
          <w:numId w:val="11"/>
        </w:numPr>
      </w:pPr>
      <w:r w:rsidRPr="00B71CDD">
        <w:rPr>
          <w:b/>
          <w:bCs/>
        </w:rPr>
        <w:t>Scales cleanly</w:t>
      </w:r>
      <w:r w:rsidRPr="00B71CDD">
        <w:t xml:space="preserve"> without platform changes</w:t>
      </w:r>
    </w:p>
    <w:p w14:paraId="6F760B08" w14:textId="77777777" w:rsidR="00B71CDD" w:rsidRPr="00B71CDD" w:rsidRDefault="00B71CDD" w:rsidP="00B71CDD">
      <w:pPr>
        <w:numPr>
          <w:ilvl w:val="0"/>
          <w:numId w:val="11"/>
        </w:numPr>
      </w:pPr>
      <w:r w:rsidRPr="00B71CDD">
        <w:t xml:space="preserve">Keeps </w:t>
      </w:r>
      <w:r w:rsidRPr="00B71CDD">
        <w:rPr>
          <w:b/>
          <w:bCs/>
        </w:rPr>
        <w:t>policy identity stable</w:t>
      </w:r>
      <w:r w:rsidRPr="00B71CDD">
        <w:t xml:space="preserve"> while allowing evolution</w:t>
      </w:r>
    </w:p>
    <w:p w14:paraId="1E9230C3" w14:textId="77777777" w:rsidR="00B71CDD" w:rsidRPr="00B71CDD" w:rsidRDefault="00B71CDD" w:rsidP="00B71CDD">
      <w:r w:rsidRPr="00B71CDD">
        <w:pict w14:anchorId="1EFBEA8B">
          <v:rect id="_x0000_i1086" style="width:0;height:1.5pt" o:hralign="center" o:hrstd="t" o:hr="t" fillcolor="#a0a0a0" stroked="f"/>
        </w:pict>
      </w:r>
    </w:p>
    <w:p w14:paraId="6965703F" w14:textId="77777777" w:rsidR="00B71CDD" w:rsidRPr="00B71CDD" w:rsidRDefault="00B71CDD" w:rsidP="00B71CDD">
      <w:pPr>
        <w:rPr>
          <w:b/>
          <w:bCs/>
        </w:rPr>
      </w:pPr>
      <w:r w:rsidRPr="00B71CDD">
        <w:rPr>
          <w:rFonts w:ascii="Segoe UI Emoji" w:hAnsi="Segoe UI Emoji" w:cs="Segoe UI Emoji"/>
          <w:b/>
          <w:bCs/>
        </w:rPr>
        <w:t>✅</w:t>
      </w:r>
      <w:r w:rsidRPr="00B71CDD">
        <w:rPr>
          <w:b/>
          <w:bCs/>
        </w:rPr>
        <w:t xml:space="preserve"> One Canonical Sentence (Lock It In)</w:t>
      </w:r>
    </w:p>
    <w:p w14:paraId="738FFEB2" w14:textId="77777777" w:rsidR="00B71CDD" w:rsidRPr="00B71CDD" w:rsidRDefault="00B71CDD" w:rsidP="00B71CDD">
      <w:r w:rsidRPr="00B71CDD">
        <w:rPr>
          <w:b/>
          <w:bCs/>
        </w:rPr>
        <w:t>A policy is a long</w:t>
      </w:r>
      <w:r w:rsidRPr="00B71CDD">
        <w:rPr>
          <w:b/>
          <w:bCs/>
        </w:rPr>
        <w:noBreakHyphen/>
        <w:t>lived contract; risk units define exposure; endorsements are the only way to change a policy, producing immutable policy versions.</w:t>
      </w:r>
    </w:p>
    <w:p w14:paraId="762ADC63" w14:textId="77777777" w:rsidR="00B71CDD" w:rsidRPr="00B71CDD" w:rsidRDefault="00B71CDD" w:rsidP="00B71CDD">
      <w:r w:rsidRPr="00B71CDD">
        <w:lastRenderedPageBreak/>
        <w:t xml:space="preserve">If that sentence feels right, then this model is </w:t>
      </w:r>
      <w:r w:rsidRPr="00B71CDD">
        <w:rPr>
          <w:b/>
          <w:bCs/>
        </w:rPr>
        <w:t>locked</w:t>
      </w:r>
      <w:r w:rsidRPr="00B71CDD">
        <w:t>.</w:t>
      </w:r>
    </w:p>
    <w:p w14:paraId="6555A731" w14:textId="77777777" w:rsidR="00B71CDD" w:rsidRPr="00B71CDD" w:rsidRDefault="00B71CDD" w:rsidP="00B71CDD">
      <w:r w:rsidRPr="00B71CDD">
        <w:pict w14:anchorId="4161A446">
          <v:rect id="_x0000_i1087" style="width:0;height:1.5pt" o:hralign="center" o:hrstd="t" o:hr="t" fillcolor="#a0a0a0" stroked="f"/>
        </w:pict>
      </w:r>
    </w:p>
    <w:p w14:paraId="21FBEBED" w14:textId="77777777" w:rsidR="00B71CDD" w:rsidRPr="00B71CDD" w:rsidRDefault="00B71CDD" w:rsidP="00B71CDD">
      <w:pPr>
        <w:rPr>
          <w:b/>
          <w:bCs/>
        </w:rPr>
      </w:pPr>
      <w:r w:rsidRPr="00B71CDD">
        <w:rPr>
          <w:b/>
          <w:bCs/>
        </w:rPr>
        <w:t>Natural next steps (when ready)</w:t>
      </w:r>
    </w:p>
    <w:p w14:paraId="5896B6DE" w14:textId="77777777" w:rsidR="00B71CDD" w:rsidRPr="00B71CDD" w:rsidRDefault="00B71CDD" w:rsidP="00B71CDD">
      <w:r w:rsidRPr="00B71CDD">
        <w:t>We can now:</w:t>
      </w:r>
    </w:p>
    <w:p w14:paraId="28F23F56" w14:textId="77777777" w:rsidR="00B71CDD" w:rsidRPr="00B71CDD" w:rsidRDefault="00B71CDD" w:rsidP="00B71CDD">
      <w:pPr>
        <w:numPr>
          <w:ilvl w:val="0"/>
          <w:numId w:val="12"/>
        </w:numPr>
      </w:pPr>
      <w:r w:rsidRPr="00B71CDD">
        <w:t xml:space="preserve">Map </w:t>
      </w:r>
      <w:r w:rsidRPr="00B71CDD">
        <w:rPr>
          <w:b/>
          <w:bCs/>
        </w:rPr>
        <w:t>generic endorsement categories</w:t>
      </w:r>
      <w:r w:rsidRPr="00B71CDD">
        <w:t xml:space="preserve"> directly onto these objects</w:t>
      </w:r>
    </w:p>
    <w:p w14:paraId="7074942A" w14:textId="77777777" w:rsidR="00B71CDD" w:rsidRPr="00B71CDD" w:rsidRDefault="00B71CDD" w:rsidP="00B71CDD">
      <w:pPr>
        <w:numPr>
          <w:ilvl w:val="0"/>
          <w:numId w:val="12"/>
        </w:numPr>
      </w:pPr>
      <w:r w:rsidRPr="00B71CDD">
        <w:t xml:space="preserve">Define </w:t>
      </w:r>
      <w:proofErr w:type="gramStart"/>
      <w:r w:rsidRPr="00B71CDD">
        <w:rPr>
          <w:b/>
          <w:bCs/>
        </w:rPr>
        <w:t>endorsement</w:t>
      </w:r>
      <w:proofErr w:type="gramEnd"/>
      <w:r w:rsidRPr="00B71CDD">
        <w:rPr>
          <w:b/>
          <w:bCs/>
        </w:rPr>
        <w:t xml:space="preserve"> lifecycle rules</w:t>
      </w:r>
      <w:r w:rsidRPr="00B71CDD">
        <w:t xml:space="preserve"> formally</w:t>
      </w:r>
    </w:p>
    <w:p w14:paraId="43650BDD" w14:textId="77777777" w:rsidR="00B71CDD" w:rsidRPr="00B71CDD" w:rsidRDefault="00B71CDD" w:rsidP="00B71CDD">
      <w:pPr>
        <w:numPr>
          <w:ilvl w:val="0"/>
          <w:numId w:val="12"/>
        </w:numPr>
      </w:pPr>
      <w:r w:rsidRPr="00B71CDD">
        <w:t xml:space="preserve">Show how </w:t>
      </w:r>
      <w:r w:rsidRPr="00B71CDD">
        <w:rPr>
          <w:b/>
          <w:bCs/>
        </w:rPr>
        <w:t>billing and documents consume Policy Versions</w:t>
      </w:r>
      <w:r w:rsidRPr="00B71CDD">
        <w:t xml:space="preserve"> without product</w:t>
      </w:r>
      <w:r w:rsidRPr="00B71CDD">
        <w:noBreakHyphen/>
        <w:t>specific code</w:t>
      </w:r>
    </w:p>
    <w:p w14:paraId="1684F9D3" w14:textId="77777777" w:rsidR="00B71CDD" w:rsidRPr="00B71CDD" w:rsidRDefault="00B71CDD" w:rsidP="00B71CDD">
      <w:r w:rsidRPr="00B71CDD">
        <w:t>This is a very strong foundation — you’ve now modeled the hardest part correctly.</w:t>
      </w:r>
    </w:p>
    <w:p w14:paraId="37873994" w14:textId="77777777" w:rsidR="001B2FE3" w:rsidRDefault="001B2FE3"/>
    <w:sectPr w:rsidR="001B2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3E3"/>
    <w:multiLevelType w:val="multilevel"/>
    <w:tmpl w:val="5F66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72112"/>
    <w:multiLevelType w:val="multilevel"/>
    <w:tmpl w:val="BDC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B5AEF"/>
    <w:multiLevelType w:val="multilevel"/>
    <w:tmpl w:val="B58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026C2"/>
    <w:multiLevelType w:val="multilevel"/>
    <w:tmpl w:val="1444F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27137"/>
    <w:multiLevelType w:val="multilevel"/>
    <w:tmpl w:val="415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17094"/>
    <w:multiLevelType w:val="multilevel"/>
    <w:tmpl w:val="505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97660"/>
    <w:multiLevelType w:val="multilevel"/>
    <w:tmpl w:val="3CF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24BDA"/>
    <w:multiLevelType w:val="multilevel"/>
    <w:tmpl w:val="65A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F6854"/>
    <w:multiLevelType w:val="multilevel"/>
    <w:tmpl w:val="68DA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61640"/>
    <w:multiLevelType w:val="multilevel"/>
    <w:tmpl w:val="8F3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A0F90"/>
    <w:multiLevelType w:val="multilevel"/>
    <w:tmpl w:val="6DC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04EC7"/>
    <w:multiLevelType w:val="multilevel"/>
    <w:tmpl w:val="EBA4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39487">
    <w:abstractNumId w:val="3"/>
  </w:num>
  <w:num w:numId="2" w16cid:durableId="1616980808">
    <w:abstractNumId w:val="8"/>
  </w:num>
  <w:num w:numId="3" w16cid:durableId="330452251">
    <w:abstractNumId w:val="2"/>
  </w:num>
  <w:num w:numId="4" w16cid:durableId="435180403">
    <w:abstractNumId w:val="7"/>
  </w:num>
  <w:num w:numId="5" w16cid:durableId="514921170">
    <w:abstractNumId w:val="4"/>
  </w:num>
  <w:num w:numId="6" w16cid:durableId="91123578">
    <w:abstractNumId w:val="5"/>
  </w:num>
  <w:num w:numId="7" w16cid:durableId="1131242516">
    <w:abstractNumId w:val="11"/>
  </w:num>
  <w:num w:numId="8" w16cid:durableId="1012611301">
    <w:abstractNumId w:val="1"/>
  </w:num>
  <w:num w:numId="9" w16cid:durableId="998269296">
    <w:abstractNumId w:val="10"/>
  </w:num>
  <w:num w:numId="10" w16cid:durableId="1368143886">
    <w:abstractNumId w:val="9"/>
  </w:num>
  <w:num w:numId="11" w16cid:durableId="266231293">
    <w:abstractNumId w:val="6"/>
  </w:num>
  <w:num w:numId="12" w16cid:durableId="133321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E3"/>
    <w:rsid w:val="001B2FE3"/>
    <w:rsid w:val="0021539F"/>
    <w:rsid w:val="00B7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A74A6-3900-4A75-8F54-8C1E7607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C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edrive.live.com/?id=3e486949-46f1-4e5e-8305-a638c158fc70&amp;cid=1de84e069fb30d67&amp;we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669</Words>
  <Characters>3726</Characters>
  <Application>Microsoft Office Word</Application>
  <DocSecurity>0</DocSecurity>
  <Lines>141</Lines>
  <Paragraphs>116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2026-04-24T14:27:00Z</dcterms:created>
  <dcterms:modified xsi:type="dcterms:W3CDTF">2026-04-24T14:28:00Z</dcterms:modified>
</cp:coreProperties>
</file>